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6594" w:rsidRDefault="007C2295">
      <w:pPr>
        <w:spacing w:before="240" w:after="240"/>
      </w:pPr>
      <w:r>
        <w:rPr>
          <w:b/>
        </w:rPr>
        <w:t xml:space="preserve">Job Title: </w:t>
      </w:r>
      <w:r>
        <w:t>Senior Technical Architect</w:t>
      </w:r>
      <w:r>
        <w:br/>
      </w:r>
      <w:r>
        <w:rPr>
          <w:b/>
        </w:rPr>
        <w:t xml:space="preserve">Closing date for applications: </w:t>
      </w:r>
      <w:r>
        <w:t>24th June 2021</w:t>
      </w:r>
      <w:r>
        <w:rPr>
          <w:b/>
        </w:rPr>
        <w:t xml:space="preserve"> </w:t>
      </w:r>
      <w:r>
        <w:rPr>
          <w:b/>
        </w:rPr>
        <w:br/>
        <w:t xml:space="preserve">Moj Band: </w:t>
      </w:r>
      <w:r>
        <w:t>MoJ Specialist Band Ab</w:t>
      </w:r>
      <w:r>
        <w:br/>
      </w:r>
      <w:r>
        <w:rPr>
          <w:b/>
        </w:rPr>
        <w:t xml:space="preserve">Location: </w:t>
      </w:r>
      <w:r>
        <w:t>National, Sheffield, London, Nottingham, Birmingham, Glasgow</w:t>
      </w:r>
      <w:r>
        <w:br/>
      </w:r>
      <w:r>
        <w:rPr>
          <w:b/>
        </w:rPr>
        <w:t xml:space="preserve">Contract type: </w:t>
      </w:r>
      <w:r>
        <w:t>3.5 years fixed term appointment</w:t>
      </w:r>
      <w:r>
        <w:br/>
      </w:r>
      <w:r>
        <w:rPr>
          <w:b/>
        </w:rPr>
        <w:t xml:space="preserve">Interviews: </w:t>
      </w:r>
      <w:r>
        <w:t>w/c 12th July 2021</w:t>
      </w:r>
    </w:p>
    <w:p w14:paraId="00000002" w14:textId="77777777" w:rsidR="00776594" w:rsidRDefault="007C2295">
      <w:pPr>
        <w:spacing w:before="240" w:after="240"/>
      </w:pPr>
      <w:r>
        <w:t xml:space="preserve">We’re recruiting for a Senior Technical Architect here at </w:t>
      </w:r>
      <w:hyperlink r:id="rId5">
        <w:r>
          <w:rPr>
            <w:color w:val="1155CC"/>
            <w:u w:val="single"/>
          </w:rPr>
          <w:t>MoJ Digital &amp; Technology</w:t>
        </w:r>
      </w:hyperlink>
      <w:r>
        <w:t>, to be part of our warm and collaborativ</w:t>
      </w:r>
      <w:r>
        <w:t>e HMPPS team.</w:t>
      </w:r>
    </w:p>
    <w:p w14:paraId="00000003" w14:textId="77777777" w:rsidR="00776594" w:rsidRDefault="007C2295">
      <w:pPr>
        <w:spacing w:before="240" w:after="240"/>
      </w:pPr>
      <w:r>
        <w:t>As a Senior Technical Architect at MOJ Digital &amp; Technology you will be designing and building web systems that make a genuine difference to people’s lives. You’ll define how we build and operate our web systems, keeping up to date with the l</w:t>
      </w:r>
      <w:r>
        <w:t xml:space="preserve">atest technologies and trends, whilst delivering working software early and often. </w:t>
      </w:r>
    </w:p>
    <w:p w14:paraId="00000004" w14:textId="77777777" w:rsidR="00776594" w:rsidRDefault="007C2295">
      <w:pPr>
        <w:spacing w:before="240" w:after="240"/>
      </w:pPr>
      <w:r>
        <w:t>At MOJ you’ll be leading the development of our acclaimed open-source public services, with user needs at the heart of everything, helping us transform Government for the f</w:t>
      </w:r>
      <w:r>
        <w:t>uture. Working as part of a multi-disciplinary team, you’ll be helping define how we do what we do, and making sure that our systems are built to be changed rapidly.</w:t>
      </w:r>
    </w:p>
    <w:p w14:paraId="00000005" w14:textId="77777777" w:rsidR="00776594" w:rsidRDefault="007C2295">
      <w:pPr>
        <w:spacing w:before="240" w:after="240"/>
        <w:rPr>
          <w:b/>
        </w:rPr>
      </w:pPr>
      <w:r>
        <w:rPr>
          <w:b/>
        </w:rPr>
        <w:t>The Tech</w:t>
      </w:r>
    </w:p>
    <w:p w14:paraId="00000006" w14:textId="77777777" w:rsidR="00776594" w:rsidRDefault="007C2295">
      <w:pPr>
        <w:spacing w:before="240" w:after="240"/>
      </w:pPr>
      <w:r>
        <w:t>Our Technical Architects have a good understanding of a broad range of technologi</w:t>
      </w:r>
      <w:r>
        <w:t>es and are able to converse easily with and translate between non-technical stakeholders and technical practitioners. They are able to switch between different problems and responsibilities and are directly involved in service delivery. You will have demon</w:t>
      </w:r>
      <w:r>
        <w:t>strable experience of agile development in Node, Java, JavaScript, or similar, and their associated frameworks, and will ideally have working knowledge of several programming languages. You should have practical working knowledge of modern cloud-first arch</w:t>
      </w:r>
      <w:r>
        <w:t xml:space="preserve">itectures, and how to build applications to take advantage of the opportunities they offer. </w:t>
      </w:r>
    </w:p>
    <w:p w14:paraId="00000007" w14:textId="77777777" w:rsidR="00776594" w:rsidRDefault="007C2295">
      <w:pPr>
        <w:spacing w:before="240" w:after="240"/>
      </w:pPr>
      <w:r>
        <w:t>A solid background in version control with Git is essential, as is experience of automated testing techniques, continuous integration, automated deployment pipelin</w:t>
      </w:r>
      <w:r>
        <w:t>es and associated infrastructure.</w:t>
      </w:r>
    </w:p>
    <w:p w14:paraId="00000008" w14:textId="77777777" w:rsidR="00776594" w:rsidRDefault="00776594">
      <w:pPr>
        <w:spacing w:before="240" w:after="240"/>
      </w:pPr>
    </w:p>
    <w:p w14:paraId="00000009" w14:textId="77777777" w:rsidR="00776594" w:rsidRDefault="007C2295">
      <w:pPr>
        <w:spacing w:before="240" w:after="240"/>
        <w:rPr>
          <w:color w:val="1155CC"/>
          <w:u w:val="single"/>
        </w:rPr>
      </w:pPr>
      <w:r>
        <w:t xml:space="preserve">To find out more about what we do and how we’re doing it, </w:t>
      </w:r>
      <w:r>
        <w:fldChar w:fldCharType="begin"/>
      </w:r>
      <w:r>
        <w:instrText xml:space="preserve"> HYPERLINK "https://mojdigital.blog.gov.uk/" </w:instrText>
      </w:r>
      <w:r>
        <w:fldChar w:fldCharType="separate"/>
      </w:r>
      <w:r>
        <w:rPr>
          <w:color w:val="1155CC"/>
          <w:u w:val="single"/>
        </w:rPr>
        <w:t>read our blog.</w:t>
      </w:r>
    </w:p>
    <w:p w14:paraId="0000000A" w14:textId="77777777" w:rsidR="00776594" w:rsidRDefault="007C2295">
      <w:pPr>
        <w:spacing w:before="240" w:after="240"/>
      </w:pPr>
      <w:r>
        <w:fldChar w:fldCharType="end"/>
      </w:r>
      <w:r>
        <w:t xml:space="preserve">This is a </w:t>
      </w:r>
      <w:r>
        <w:rPr>
          <w:b/>
        </w:rPr>
        <w:t>MoJ Band Ab</w:t>
      </w:r>
      <w:r>
        <w:t xml:space="preserve"> role with a salary of £48,353 - £87,440 plus great benefits:</w:t>
      </w:r>
    </w:p>
    <w:p w14:paraId="0000000B" w14:textId="77777777" w:rsidR="00776594" w:rsidRDefault="007C2295">
      <w:pPr>
        <w:numPr>
          <w:ilvl w:val="0"/>
          <w:numId w:val="5"/>
        </w:numPr>
        <w:spacing w:before="240"/>
      </w:pPr>
      <w:r>
        <w:t>37 hours per week</w:t>
      </w:r>
      <w:r>
        <w:t xml:space="preserve"> and flexible working options including working from home, working part-time, job sharing, or working compressed hours.</w:t>
      </w:r>
    </w:p>
    <w:p w14:paraId="0000000C" w14:textId="77777777" w:rsidR="00776594" w:rsidRDefault="007C2295">
      <w:pPr>
        <w:numPr>
          <w:ilvl w:val="0"/>
          <w:numId w:val="5"/>
        </w:numPr>
      </w:pPr>
      <w:r>
        <w:t>We are committed to nurturing our staff and provide lots of training and development opportunities with learning platforms such as: Linu</w:t>
      </w:r>
      <w:r>
        <w:t>x Academy, O’Reilly, Pluralsight, Microsoft Learning, Civil Service Learning, GDS Academy, etc.</w:t>
      </w:r>
    </w:p>
    <w:p w14:paraId="0000000D" w14:textId="77777777" w:rsidR="00776594" w:rsidRDefault="007C2295">
      <w:pPr>
        <w:numPr>
          <w:ilvl w:val="0"/>
          <w:numId w:val="5"/>
        </w:numPr>
      </w:pPr>
      <w:r>
        <w:t>10% dedicated time to learning and development with a budget of £1000 a year per person</w:t>
      </w:r>
    </w:p>
    <w:p w14:paraId="0000000E" w14:textId="77777777" w:rsidR="00776594" w:rsidRDefault="007C2295">
      <w:pPr>
        <w:numPr>
          <w:ilvl w:val="0"/>
          <w:numId w:val="5"/>
        </w:numPr>
      </w:pPr>
      <w:r>
        <w:lastRenderedPageBreak/>
        <w:t xml:space="preserve">Generous </w:t>
      </w:r>
      <w:hyperlink r:id="rId6">
        <w:r>
          <w:rPr>
            <w:color w:val="1155CC"/>
            <w:u w:val="single"/>
          </w:rPr>
          <w:t>civil service pension</w:t>
        </w:r>
      </w:hyperlink>
      <w:r>
        <w:t xml:space="preserve"> based on defined benefit scheme, with employer contributions of 26-30% depending on salary.</w:t>
      </w:r>
    </w:p>
    <w:p w14:paraId="0000000F" w14:textId="77777777" w:rsidR="00776594" w:rsidRDefault="007C2295">
      <w:pPr>
        <w:numPr>
          <w:ilvl w:val="0"/>
          <w:numId w:val="5"/>
        </w:numPr>
      </w:pPr>
      <w:r>
        <w:t>25 days leave (plus bank holidays) and 1 privilege day usually taken around the Queens’ birthd</w:t>
      </w:r>
      <w:r>
        <w:t>ay. 5 additional days of leave once you have reached 5 years of service.</w:t>
      </w:r>
    </w:p>
    <w:p w14:paraId="00000010" w14:textId="77777777" w:rsidR="00776594" w:rsidRDefault="007C2295">
      <w:pPr>
        <w:numPr>
          <w:ilvl w:val="0"/>
          <w:numId w:val="5"/>
        </w:numPr>
      </w:pPr>
      <w:r>
        <w:t>Compassionate maternity, adoption, and shared parental leave policies, with up to 26 weeks leave at full pay, 13 weeks with partial pay, and 13 weeks further leave. And maternity supp</w:t>
      </w:r>
      <w:r>
        <w:t>ort/paternity leave at full pay for 2 weeks, too!</w:t>
      </w:r>
    </w:p>
    <w:p w14:paraId="00000011" w14:textId="77777777" w:rsidR="00776594" w:rsidRDefault="007C2295">
      <w:pPr>
        <w:numPr>
          <w:ilvl w:val="0"/>
          <w:numId w:val="5"/>
        </w:numPr>
      </w:pPr>
      <w:r>
        <w:t xml:space="preserve">Wellbeing support including access to the Calm app. </w:t>
      </w:r>
    </w:p>
    <w:p w14:paraId="00000012" w14:textId="77777777" w:rsidR="00776594" w:rsidRDefault="007C2295">
      <w:pPr>
        <w:numPr>
          <w:ilvl w:val="0"/>
          <w:numId w:val="5"/>
        </w:numPr>
      </w:pPr>
      <w:r>
        <w:t xml:space="preserve">Nurturing professional and interpersonal networks including those for Careers &amp; Childcare, Gender Equality, </w:t>
      </w:r>
      <w:hyperlink r:id="rId7">
        <w:r>
          <w:rPr>
            <w:color w:val="1155CC"/>
            <w:u w:val="single"/>
          </w:rPr>
          <w:t>PROUD</w:t>
        </w:r>
      </w:hyperlink>
      <w:r>
        <w:t xml:space="preserve"> and </w:t>
      </w:r>
      <w:hyperlink r:id="rId8">
        <w:r>
          <w:rPr>
            <w:color w:val="1155CC"/>
            <w:u w:val="single"/>
          </w:rPr>
          <w:t>SPIRIT</w:t>
        </w:r>
      </w:hyperlink>
    </w:p>
    <w:p w14:paraId="00000013" w14:textId="77777777" w:rsidR="00776594" w:rsidRDefault="007C2295">
      <w:pPr>
        <w:numPr>
          <w:ilvl w:val="0"/>
          <w:numId w:val="5"/>
        </w:numPr>
      </w:pPr>
      <w:r>
        <w:t>Bike loans up to £2500 and secure bike parking (subject to availability and location)</w:t>
      </w:r>
    </w:p>
    <w:p w14:paraId="00000014" w14:textId="77777777" w:rsidR="00776594" w:rsidRDefault="007C2295">
      <w:pPr>
        <w:numPr>
          <w:ilvl w:val="0"/>
          <w:numId w:val="5"/>
        </w:numPr>
      </w:pPr>
      <w:r>
        <w:t xml:space="preserve">Season ticket loans, childcare </w:t>
      </w:r>
      <w:r>
        <w:t>vouchers and eye-care vouchers.</w:t>
      </w:r>
    </w:p>
    <w:p w14:paraId="00000015" w14:textId="77777777" w:rsidR="00776594" w:rsidRDefault="007C2295">
      <w:pPr>
        <w:numPr>
          <w:ilvl w:val="0"/>
          <w:numId w:val="5"/>
        </w:numPr>
      </w:pPr>
      <w:r>
        <w:t>5 days volunteering paid leave.</w:t>
      </w:r>
    </w:p>
    <w:p w14:paraId="00000016" w14:textId="77777777" w:rsidR="00776594" w:rsidRDefault="007C2295">
      <w:pPr>
        <w:numPr>
          <w:ilvl w:val="0"/>
          <w:numId w:val="5"/>
        </w:numPr>
      </w:pPr>
      <w:r>
        <w:t>Free membership to BCS, the Chartered Institute for IT.</w:t>
      </w:r>
    </w:p>
    <w:p w14:paraId="00000017" w14:textId="77777777" w:rsidR="00776594" w:rsidRDefault="007C2295">
      <w:pPr>
        <w:numPr>
          <w:ilvl w:val="0"/>
          <w:numId w:val="5"/>
        </w:numPr>
        <w:spacing w:after="240"/>
      </w:pPr>
      <w:r>
        <w:t>Some offices may have a subsidised onsite Gym.</w:t>
      </w:r>
    </w:p>
    <w:p w14:paraId="00000018" w14:textId="77777777" w:rsidR="00776594" w:rsidRDefault="007C2295">
      <w:pPr>
        <w:spacing w:before="240" w:after="240"/>
      </w:pPr>
      <w:r>
        <w:t xml:space="preserve"> </w:t>
      </w:r>
    </w:p>
    <w:p w14:paraId="00000019" w14:textId="77777777" w:rsidR="00776594" w:rsidRDefault="007C2295">
      <w:pPr>
        <w:spacing w:before="240" w:after="240"/>
        <w:rPr>
          <w:b/>
        </w:rPr>
      </w:pPr>
      <w:r>
        <w:rPr>
          <w:b/>
        </w:rPr>
        <w:t>Key Responsibilities:</w:t>
      </w:r>
    </w:p>
    <w:p w14:paraId="0000001A" w14:textId="77777777" w:rsidR="00776594" w:rsidRDefault="007C2295">
      <w:pPr>
        <w:numPr>
          <w:ilvl w:val="0"/>
          <w:numId w:val="3"/>
        </w:numPr>
        <w:spacing w:before="240"/>
      </w:pPr>
      <w:r>
        <w:t>Undertake structured analysis of technical issues, translating th</w:t>
      </w:r>
      <w:r>
        <w:t>is analysis into technical designs that describe a solution</w:t>
      </w:r>
    </w:p>
    <w:p w14:paraId="0000001B" w14:textId="77777777" w:rsidR="00776594" w:rsidRDefault="007C2295">
      <w:pPr>
        <w:numPr>
          <w:ilvl w:val="0"/>
          <w:numId w:val="3"/>
        </w:numPr>
      </w:pPr>
      <w:r>
        <w:t>Look for opportunities to collaborate and reuse components, communicating with both technical and non-technical stakeholders</w:t>
      </w:r>
    </w:p>
    <w:p w14:paraId="0000001C" w14:textId="77777777" w:rsidR="00776594" w:rsidRDefault="007C2295">
      <w:pPr>
        <w:numPr>
          <w:ilvl w:val="0"/>
          <w:numId w:val="3"/>
        </w:numPr>
      </w:pPr>
      <w:r>
        <w:t>Lead technical teams and deliver user-focused services in an agile environment</w:t>
      </w:r>
    </w:p>
    <w:p w14:paraId="0000001D" w14:textId="77777777" w:rsidR="00776594" w:rsidRDefault="007C2295">
      <w:pPr>
        <w:numPr>
          <w:ilvl w:val="0"/>
          <w:numId w:val="3"/>
        </w:numPr>
      </w:pPr>
      <w:r>
        <w:t xml:space="preserve">Transform government into a more agile organisation </w:t>
      </w:r>
      <w:r>
        <w:t>by helping to embed modern development practices</w:t>
      </w:r>
    </w:p>
    <w:p w14:paraId="0000001E" w14:textId="77777777" w:rsidR="00776594" w:rsidRDefault="007C2295">
      <w:pPr>
        <w:numPr>
          <w:ilvl w:val="0"/>
          <w:numId w:val="3"/>
        </w:numPr>
      </w:pPr>
      <w:r>
        <w:t>Build user-centred, open source, RESTful web systems to serve a variety of citizen and government needs</w:t>
      </w:r>
    </w:p>
    <w:p w14:paraId="0000001F" w14:textId="77777777" w:rsidR="00776594" w:rsidRDefault="007C2295">
      <w:pPr>
        <w:numPr>
          <w:ilvl w:val="0"/>
          <w:numId w:val="3"/>
        </w:numPr>
      </w:pPr>
      <w:r>
        <w:t>Be responsible for the design and development of projects of various sizes, how they interact with thei</w:t>
      </w:r>
      <w:r>
        <w:t>r surroundings (including other projects and teams), and how they evolve over time</w:t>
      </w:r>
    </w:p>
    <w:p w14:paraId="00000020" w14:textId="77777777" w:rsidR="00776594" w:rsidRDefault="007C2295">
      <w:pPr>
        <w:numPr>
          <w:ilvl w:val="0"/>
          <w:numId w:val="3"/>
        </w:numPr>
      </w:pPr>
      <w:r>
        <w:t>Align your team’s work with department and government technology strategy, participating in technical decisions and challenging previous decisions where needed</w:t>
      </w:r>
    </w:p>
    <w:p w14:paraId="00000021" w14:textId="77777777" w:rsidR="00776594" w:rsidRDefault="007C2295">
      <w:pPr>
        <w:numPr>
          <w:ilvl w:val="0"/>
          <w:numId w:val="3"/>
        </w:numPr>
      </w:pPr>
      <w:r>
        <w:t>Help build an</w:t>
      </w:r>
      <w:r>
        <w:t>d maintain a diverse, inclusive culture across the development community, growing awareness, inclusivity, and balance</w:t>
      </w:r>
    </w:p>
    <w:p w14:paraId="00000022" w14:textId="77777777" w:rsidR="00776594" w:rsidRDefault="007C2295">
      <w:pPr>
        <w:numPr>
          <w:ilvl w:val="0"/>
          <w:numId w:val="3"/>
        </w:numPr>
        <w:spacing w:after="240"/>
      </w:pPr>
      <w:r>
        <w:t>Help with hiring, taking part in recruitment of other developers and technical architects</w:t>
      </w:r>
    </w:p>
    <w:p w14:paraId="00000023" w14:textId="77777777" w:rsidR="00776594" w:rsidRDefault="00776594"/>
    <w:p w14:paraId="00000024" w14:textId="77777777" w:rsidR="00776594" w:rsidRDefault="007C2295">
      <w:pPr>
        <w:spacing w:before="240" w:after="240"/>
        <w:rPr>
          <w:b/>
        </w:rPr>
      </w:pPr>
      <w:r>
        <w:rPr>
          <w:b/>
        </w:rPr>
        <w:t>Senior technical architects, in addition to the</w:t>
      </w:r>
      <w:r>
        <w:rPr>
          <w:b/>
        </w:rPr>
        <w:t xml:space="preserve"> above will also:</w:t>
      </w:r>
    </w:p>
    <w:p w14:paraId="00000025" w14:textId="77777777" w:rsidR="00776594" w:rsidRDefault="007C2295">
      <w:pPr>
        <w:numPr>
          <w:ilvl w:val="0"/>
          <w:numId w:val="6"/>
        </w:numPr>
        <w:spacing w:before="240"/>
      </w:pPr>
      <w:r>
        <w:t>define strategy and are key to assuring services</w:t>
      </w:r>
    </w:p>
    <w:p w14:paraId="00000026" w14:textId="77777777" w:rsidR="00776594" w:rsidRDefault="007C2295">
      <w:pPr>
        <w:numPr>
          <w:ilvl w:val="0"/>
          <w:numId w:val="6"/>
        </w:numPr>
      </w:pPr>
      <w:r>
        <w:t>regularly collaborate and find agreement with senior stakeholders, providing direction and challenge</w:t>
      </w:r>
    </w:p>
    <w:p w14:paraId="00000027" w14:textId="77777777" w:rsidR="00776594" w:rsidRDefault="007C2295">
      <w:pPr>
        <w:numPr>
          <w:ilvl w:val="0"/>
          <w:numId w:val="6"/>
        </w:numPr>
      </w:pPr>
      <w:r>
        <w:t>are proactive in identifying problems and translating these into non-technical descripti</w:t>
      </w:r>
      <w:r>
        <w:t>ons that can be widely understood</w:t>
      </w:r>
    </w:p>
    <w:p w14:paraId="00000028" w14:textId="77777777" w:rsidR="00776594" w:rsidRDefault="007C2295">
      <w:pPr>
        <w:numPr>
          <w:ilvl w:val="0"/>
          <w:numId w:val="6"/>
        </w:numPr>
        <w:spacing w:after="240"/>
      </w:pPr>
      <w:r>
        <w:lastRenderedPageBreak/>
        <w:t>mentor and coach junior colleagues</w:t>
      </w:r>
    </w:p>
    <w:p w14:paraId="00000029" w14:textId="77777777" w:rsidR="00776594" w:rsidRDefault="00776594"/>
    <w:p w14:paraId="0000002A" w14:textId="77777777" w:rsidR="00776594" w:rsidRDefault="007C2295">
      <w:pPr>
        <w:spacing w:before="240" w:after="240"/>
        <w:rPr>
          <w:b/>
        </w:rPr>
      </w:pPr>
      <w:r>
        <w:rPr>
          <w:b/>
        </w:rPr>
        <w:t>Person Specification:</w:t>
      </w:r>
    </w:p>
    <w:p w14:paraId="0000002B" w14:textId="77777777" w:rsidR="00776594" w:rsidRDefault="00776594">
      <w:pPr>
        <w:spacing w:before="240" w:after="240"/>
        <w:rPr>
          <w:b/>
        </w:rPr>
      </w:pPr>
    </w:p>
    <w:p w14:paraId="0000002C" w14:textId="77777777" w:rsidR="00776594" w:rsidRDefault="007C2295">
      <w:pPr>
        <w:spacing w:before="240" w:after="240"/>
        <w:rPr>
          <w:b/>
        </w:rPr>
      </w:pPr>
      <w:r>
        <w:rPr>
          <w:b/>
        </w:rPr>
        <w:t xml:space="preserve">Essential: </w:t>
      </w:r>
    </w:p>
    <w:p w14:paraId="0000002D" w14:textId="77777777" w:rsidR="00776594" w:rsidRDefault="007C2295">
      <w:pPr>
        <w:numPr>
          <w:ilvl w:val="0"/>
          <w:numId w:val="1"/>
        </w:numPr>
        <w:spacing w:before="240"/>
      </w:pPr>
      <w:r>
        <w:t>You should have experience of design and architecture leadership and governance to delivery teams</w:t>
      </w:r>
    </w:p>
    <w:p w14:paraId="0000002E" w14:textId="77777777" w:rsidR="00776594" w:rsidRDefault="007C2295">
      <w:pPr>
        <w:numPr>
          <w:ilvl w:val="0"/>
          <w:numId w:val="1"/>
        </w:numPr>
      </w:pPr>
      <w:r>
        <w:t>Practical working knowledge of modern cloud-first arc</w:t>
      </w:r>
      <w:r>
        <w:t>hitectures, and how to build applications to take advantage of the opportunities they offer.</w:t>
      </w:r>
    </w:p>
    <w:p w14:paraId="0000002F" w14:textId="77777777" w:rsidR="00776594" w:rsidRDefault="007C2295">
      <w:pPr>
        <w:numPr>
          <w:ilvl w:val="0"/>
          <w:numId w:val="1"/>
        </w:numPr>
      </w:pPr>
      <w:r>
        <w:t>Demonstrable experience of agile development in Node, Java, JavaScript, or similar, and their associated frameworks, and ideally working knowledge of several progr</w:t>
      </w:r>
      <w:r>
        <w:t xml:space="preserve">amming languages. </w:t>
      </w:r>
    </w:p>
    <w:p w14:paraId="00000030" w14:textId="77777777" w:rsidR="00776594" w:rsidRDefault="007C2295">
      <w:pPr>
        <w:numPr>
          <w:ilvl w:val="0"/>
          <w:numId w:val="1"/>
        </w:numPr>
      </w:pPr>
      <w:r>
        <w:t>A solid background in version control, and experience of automated testing techniques, continuous integration, automated deployment pipelines and associated infrastructure.</w:t>
      </w:r>
    </w:p>
    <w:p w14:paraId="00000031" w14:textId="77777777" w:rsidR="00776594" w:rsidRDefault="007C2295">
      <w:pPr>
        <w:numPr>
          <w:ilvl w:val="0"/>
          <w:numId w:val="1"/>
        </w:numPr>
      </w:pPr>
      <w:r>
        <w:t>The ability to quickly learn new technologies and willingness to</w:t>
      </w:r>
      <w:r>
        <w:t xml:space="preserve"> pick the right tool for the job</w:t>
      </w:r>
    </w:p>
    <w:p w14:paraId="00000032" w14:textId="77777777" w:rsidR="00776594" w:rsidRDefault="007C2295">
      <w:pPr>
        <w:numPr>
          <w:ilvl w:val="0"/>
          <w:numId w:val="1"/>
        </w:numPr>
      </w:pPr>
      <w:r>
        <w:t>A systematic approach to solving problems in an agile environment</w:t>
      </w:r>
    </w:p>
    <w:p w14:paraId="00000033" w14:textId="77777777" w:rsidR="00776594" w:rsidRDefault="007C2295">
      <w:pPr>
        <w:numPr>
          <w:ilvl w:val="0"/>
          <w:numId w:val="1"/>
        </w:numPr>
        <w:spacing w:after="240"/>
      </w:pPr>
      <w:r>
        <w:t>Enthusiasm for sharing knowledge and working in a multi-disciplinary team</w:t>
      </w:r>
    </w:p>
    <w:p w14:paraId="00000034" w14:textId="77777777" w:rsidR="00776594" w:rsidRDefault="00776594"/>
    <w:p w14:paraId="00000035" w14:textId="77777777" w:rsidR="00776594" w:rsidRDefault="007C2295">
      <w:pPr>
        <w:spacing w:before="240" w:after="240"/>
        <w:rPr>
          <w:b/>
        </w:rPr>
      </w:pPr>
      <w:r>
        <w:rPr>
          <w:b/>
        </w:rPr>
        <w:t>Desirable:</w:t>
      </w:r>
    </w:p>
    <w:p w14:paraId="00000036" w14:textId="77777777" w:rsidR="00776594" w:rsidRDefault="007C2295">
      <w:pPr>
        <w:numPr>
          <w:ilvl w:val="0"/>
          <w:numId w:val="2"/>
        </w:numPr>
        <w:spacing w:before="240"/>
      </w:pPr>
      <w:r>
        <w:t>Experience working with cloud infrastructure</w:t>
      </w:r>
    </w:p>
    <w:p w14:paraId="00000037" w14:textId="77777777" w:rsidR="00776594" w:rsidRDefault="007C2295">
      <w:pPr>
        <w:numPr>
          <w:ilvl w:val="0"/>
          <w:numId w:val="2"/>
        </w:numPr>
      </w:pPr>
      <w:r>
        <w:t>A working knowledge of unix-like operating systems such as Linux and Mac OS X</w:t>
      </w:r>
    </w:p>
    <w:p w14:paraId="00000038" w14:textId="77777777" w:rsidR="00776594" w:rsidRDefault="007C2295">
      <w:pPr>
        <w:numPr>
          <w:ilvl w:val="0"/>
          <w:numId w:val="2"/>
        </w:numPr>
      </w:pPr>
      <w:r>
        <w:t>Experience of introducing practices such as TDD, continuous integration, continuous delivery, and DevOps to teams</w:t>
      </w:r>
    </w:p>
    <w:p w14:paraId="00000039" w14:textId="77777777" w:rsidR="00776594" w:rsidRDefault="007C2295">
      <w:pPr>
        <w:numPr>
          <w:ilvl w:val="0"/>
          <w:numId w:val="2"/>
        </w:numPr>
      </w:pPr>
      <w:r>
        <w:t>Practical knowledge</w:t>
      </w:r>
      <w:r>
        <w:t xml:space="preserve"> at many levels of the web stack, from front-end code down to infrastructure and networking</w:t>
      </w:r>
    </w:p>
    <w:p w14:paraId="0000003A" w14:textId="77777777" w:rsidR="00776594" w:rsidRDefault="007C2295">
      <w:pPr>
        <w:numPr>
          <w:ilvl w:val="0"/>
          <w:numId w:val="2"/>
        </w:numPr>
      </w:pPr>
      <w:r>
        <w:t>An ability to build consensus between diverse and often conflicting interests, to achieve agreement on technical plans</w:t>
      </w:r>
    </w:p>
    <w:p w14:paraId="0000003B" w14:textId="77777777" w:rsidR="00776594" w:rsidRDefault="007C2295">
      <w:pPr>
        <w:numPr>
          <w:ilvl w:val="0"/>
          <w:numId w:val="2"/>
        </w:numPr>
      </w:pPr>
      <w:r>
        <w:t>Experience using automated tests to continuou</w:t>
      </w:r>
      <w:r>
        <w:t>sly validate your work</w:t>
      </w:r>
    </w:p>
    <w:p w14:paraId="0000003C" w14:textId="77777777" w:rsidR="00776594" w:rsidRDefault="007C2295">
      <w:pPr>
        <w:numPr>
          <w:ilvl w:val="0"/>
          <w:numId w:val="2"/>
        </w:numPr>
      </w:pPr>
      <w:r>
        <w:t>Passion for building a diverse, inclusive team</w:t>
      </w:r>
    </w:p>
    <w:p w14:paraId="0000003D" w14:textId="77777777" w:rsidR="00776594" w:rsidRDefault="007C2295">
      <w:pPr>
        <w:numPr>
          <w:ilvl w:val="0"/>
          <w:numId w:val="2"/>
        </w:numPr>
      </w:pPr>
      <w:r>
        <w:t>Experience leading or mentoring technical teams and supporting your colleagues, whether one-to-one or in groups</w:t>
      </w:r>
    </w:p>
    <w:p w14:paraId="0000003E" w14:textId="77777777" w:rsidR="00776594" w:rsidRDefault="007C2295">
      <w:pPr>
        <w:numPr>
          <w:ilvl w:val="0"/>
          <w:numId w:val="2"/>
        </w:numPr>
      </w:pPr>
      <w:r>
        <w:t>Knowledge of open source principles and technologies</w:t>
      </w:r>
    </w:p>
    <w:p w14:paraId="0000003F" w14:textId="77777777" w:rsidR="00776594" w:rsidRDefault="007C2295">
      <w:pPr>
        <w:numPr>
          <w:ilvl w:val="0"/>
          <w:numId w:val="2"/>
        </w:numPr>
        <w:spacing w:after="240"/>
      </w:pPr>
      <w:r>
        <w:t xml:space="preserve">Passion for defining </w:t>
      </w:r>
      <w:r>
        <w:t>and enabling strategic technical solutions with senior stakeholders</w:t>
      </w:r>
    </w:p>
    <w:p w14:paraId="00000040" w14:textId="77777777" w:rsidR="00776594" w:rsidRDefault="00776594"/>
    <w:p w14:paraId="00000041" w14:textId="77777777" w:rsidR="00776594" w:rsidRDefault="007C2295">
      <w:pPr>
        <w:spacing w:before="240" w:after="240"/>
      </w:pPr>
      <w:r>
        <w:t xml:space="preserve">We welcome the unique contribution diverse applicants bring and do not discriminate on the basis of culture, ethnicity, race, nationality or national origin, age, sex, gender identity or </w:t>
      </w:r>
      <w:r>
        <w:lastRenderedPageBreak/>
        <w:t xml:space="preserve">expression, religion or belief, disability status, sexual orientation, educational or social background or any other factor. </w:t>
      </w:r>
    </w:p>
    <w:p w14:paraId="00000042" w14:textId="77777777" w:rsidR="00776594" w:rsidRDefault="00776594"/>
    <w:p w14:paraId="00000043" w14:textId="77777777" w:rsidR="00776594" w:rsidRDefault="007C2295">
      <w:pPr>
        <w:spacing w:before="240" w:after="240"/>
      </w:pPr>
      <w:r>
        <w:t xml:space="preserve">Our values are Purpose, Humanity Openness and Together. Find out more </w:t>
      </w:r>
      <w:hyperlink r:id="rId9">
        <w:r>
          <w:rPr>
            <w:color w:val="1155CC"/>
            <w:u w:val="single"/>
          </w:rPr>
          <w:t>here</w:t>
        </w:r>
      </w:hyperlink>
      <w:r>
        <w:t xml:space="preserve"> about how we celebrate diversity and an inclusive culture in our workplace.</w:t>
      </w:r>
    </w:p>
    <w:p w14:paraId="00000044" w14:textId="77777777" w:rsidR="00776594" w:rsidRDefault="007C2295">
      <w:pPr>
        <w:spacing w:before="240" w:after="240"/>
        <w:rPr>
          <w:b/>
        </w:rPr>
      </w:pPr>
      <w:r>
        <w:rPr>
          <w:b/>
        </w:rPr>
        <w:t>How to Apply</w:t>
      </w:r>
    </w:p>
    <w:p w14:paraId="00000045" w14:textId="77777777" w:rsidR="00776594" w:rsidRDefault="007C2295">
      <w:pPr>
        <w:spacing w:before="240" w:after="240"/>
      </w:pPr>
      <w:r>
        <w:t>Candidates must submit an up to date CV relevant to the person specification.</w:t>
      </w:r>
    </w:p>
    <w:p w14:paraId="00000046" w14:textId="77777777" w:rsidR="00776594" w:rsidRDefault="007C2295">
      <w:pPr>
        <w:spacing w:before="240" w:after="240"/>
      </w:pPr>
      <w:r>
        <w:t>In D&amp;T, we recruit using a comb</w:t>
      </w:r>
      <w:r>
        <w:t xml:space="preserve">ination of the </w:t>
      </w:r>
      <w:hyperlink r:id="rId10">
        <w:r>
          <w:rPr>
            <w:b/>
            <w:color w:val="1155CC"/>
            <w:u w:val="single"/>
          </w:rPr>
          <w:t>Digital, Data and Technology Capability</w:t>
        </w:r>
      </w:hyperlink>
      <w:r>
        <w:t xml:space="preserve"> and </w:t>
      </w:r>
      <w:hyperlink r:id="rId11">
        <w:r>
          <w:rPr>
            <w:b/>
            <w:color w:val="1155CC"/>
            <w:u w:val="single"/>
          </w:rPr>
          <w:t>Success Profiles</w:t>
        </w:r>
      </w:hyperlink>
      <w:r>
        <w:t>Frameworks. We will assess your Experience, Technical Skills and the following Behaviours during the assessment process:</w:t>
      </w:r>
    </w:p>
    <w:p w14:paraId="00000047" w14:textId="77777777" w:rsidR="00776594" w:rsidRDefault="007C2295">
      <w:pPr>
        <w:numPr>
          <w:ilvl w:val="0"/>
          <w:numId w:val="4"/>
        </w:numPr>
        <w:spacing w:before="240"/>
      </w:pPr>
      <w:r>
        <w:t xml:space="preserve">      Leadership</w:t>
      </w:r>
    </w:p>
    <w:p w14:paraId="00000048" w14:textId="77777777" w:rsidR="00776594" w:rsidRDefault="007C2295">
      <w:pPr>
        <w:numPr>
          <w:ilvl w:val="0"/>
          <w:numId w:val="4"/>
        </w:numPr>
      </w:pPr>
      <w:r>
        <w:t xml:space="preserve">      Changing and Improv</w:t>
      </w:r>
      <w:r>
        <w:t>ing</w:t>
      </w:r>
    </w:p>
    <w:p w14:paraId="00000049" w14:textId="77777777" w:rsidR="00776594" w:rsidRDefault="007C2295">
      <w:pPr>
        <w:numPr>
          <w:ilvl w:val="0"/>
          <w:numId w:val="4"/>
        </w:numPr>
      </w:pPr>
      <w:r>
        <w:t xml:space="preserve">      Communicating and Influencing</w:t>
      </w:r>
    </w:p>
    <w:p w14:paraId="0000004A" w14:textId="77777777" w:rsidR="00776594" w:rsidRDefault="007C2295">
      <w:pPr>
        <w:numPr>
          <w:ilvl w:val="0"/>
          <w:numId w:val="4"/>
        </w:numPr>
        <w:spacing w:after="240"/>
      </w:pPr>
      <w:r>
        <w:t xml:space="preserve">      Seeing the bigger picture</w:t>
      </w:r>
    </w:p>
    <w:p w14:paraId="0000004B" w14:textId="77777777" w:rsidR="00776594" w:rsidRDefault="00776594"/>
    <w:p w14:paraId="0000004C" w14:textId="77777777" w:rsidR="00776594" w:rsidRDefault="007C2295">
      <w:pPr>
        <w:spacing w:before="240" w:after="240"/>
      </w:pPr>
      <w:r>
        <w:t xml:space="preserve">Your application will be reviewed and sifted against the Person Specification above by a diverse panel. </w:t>
      </w:r>
    </w:p>
    <w:p w14:paraId="0000004D" w14:textId="77777777" w:rsidR="00776594" w:rsidRDefault="007C2295">
      <w:pPr>
        <w:spacing w:before="240" w:after="240"/>
      </w:pPr>
      <w:r>
        <w:t>Successful candidates who meet the required standard will then be invited to a 1-hour panel interview held via video conference.</w:t>
      </w:r>
    </w:p>
    <w:p w14:paraId="0000004E" w14:textId="77777777" w:rsidR="00776594" w:rsidRDefault="007C2295">
      <w:pPr>
        <w:spacing w:before="240" w:after="240"/>
      </w:pPr>
      <w:r>
        <w:t>Should we receive a hi</w:t>
      </w:r>
      <w:r>
        <w:t>gh volume of applications, a pre-sift based on [Pre-Sift Criteria] will be conducted prior to the sift.</w:t>
      </w:r>
    </w:p>
    <w:p w14:paraId="0000004F" w14:textId="77777777" w:rsidR="00776594" w:rsidRDefault="007C2295">
      <w:pPr>
        <w:spacing w:before="240" w:after="240"/>
        <w:rPr>
          <w:b/>
        </w:rPr>
      </w:pPr>
      <w:r>
        <w:rPr>
          <w:b/>
        </w:rPr>
        <w:t>Further Information</w:t>
      </w:r>
    </w:p>
    <w:p w14:paraId="00000050" w14:textId="77777777" w:rsidR="00776594" w:rsidRDefault="007C2295">
      <w:pPr>
        <w:spacing w:before="240" w:after="240"/>
      </w:pPr>
      <w:r>
        <w:t xml:space="preserve">Please review the following </w:t>
      </w:r>
      <w:hyperlink r:id="rId12">
        <w:r>
          <w:rPr>
            <w:color w:val="1155CC"/>
            <w:u w:val="single"/>
          </w:rPr>
          <w:t>Terms &amp; Conditions</w:t>
        </w:r>
      </w:hyperlink>
      <w:r>
        <w:t xml:space="preserve"> which set out the way we recruit and provide further information related to the role.</w:t>
      </w:r>
    </w:p>
    <w:p w14:paraId="00000051" w14:textId="77777777" w:rsidR="00776594" w:rsidRDefault="007C2295">
      <w:pPr>
        <w:spacing w:before="240" w:after="240"/>
      </w:pPr>
      <w:r>
        <w:t>If you have any questions please feel free to contact recruitment@digital.justice.gov.uk</w:t>
      </w:r>
    </w:p>
    <w:p w14:paraId="00000052" w14:textId="77777777" w:rsidR="00776594" w:rsidRDefault="00776594">
      <w:bookmarkStart w:id="0" w:name="_GoBack"/>
      <w:bookmarkEnd w:id="0"/>
    </w:p>
    <w:sectPr w:rsidR="007765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19A3"/>
    <w:multiLevelType w:val="multilevel"/>
    <w:tmpl w:val="7C0C4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C1D72"/>
    <w:multiLevelType w:val="multilevel"/>
    <w:tmpl w:val="A5A4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3038F"/>
    <w:multiLevelType w:val="multilevel"/>
    <w:tmpl w:val="7FD0E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2E49FA"/>
    <w:multiLevelType w:val="multilevel"/>
    <w:tmpl w:val="7C6A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2D43C3"/>
    <w:multiLevelType w:val="multilevel"/>
    <w:tmpl w:val="A768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DD0099"/>
    <w:multiLevelType w:val="multilevel"/>
    <w:tmpl w:val="57829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94"/>
    <w:rsid w:val="00776594"/>
    <w:rsid w:val="007C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CA6C-F4CB-4926-BA3A-626564F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moj_spirit?lan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jdigital.blog.gov.uk/2019/09/25/why-diversity-and-inclusion-is-important-to-me/" TargetMode="External"/><Relationship Id="rId12" Type="http://schemas.openxmlformats.org/officeDocument/2006/relationships/hyperlink" Target="https://docs.google.com/document/d/1fO0ljbXywITunpexqcLHfzWOpFQaLbB0fVIlDAPjGl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vilservicepensionscheme.org.uk/members/thinking-of-joining-the-civil-service/" TargetMode="External"/><Relationship Id="rId11" Type="http://schemas.openxmlformats.org/officeDocument/2006/relationships/hyperlink" Target="https://www.gov.uk/government/publications/success-profiles" TargetMode="External"/><Relationship Id="rId5" Type="http://schemas.openxmlformats.org/officeDocument/2006/relationships/hyperlink" Target="https://mojdigital.blog.gov.uk/working-at-moj-ds/" TargetMode="External"/><Relationship Id="rId10" Type="http://schemas.openxmlformats.org/officeDocument/2006/relationships/hyperlink" Target="https://www.gov.uk/government/collections/digital-data-and-technology-profession-capability-framework" TargetMode="External"/><Relationship Id="rId4" Type="http://schemas.openxmlformats.org/officeDocument/2006/relationships/webSettings" Target="webSettings.xml"/><Relationship Id="rId9" Type="http://schemas.openxmlformats.org/officeDocument/2006/relationships/hyperlink" Target="https://www.gov.uk/government/organisations/ministry-of-justice/about/equality-and-d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2021-06-08T08:34:00Z</dcterms:created>
  <dcterms:modified xsi:type="dcterms:W3CDTF">2021-06-08T08:34:00Z</dcterms:modified>
</cp:coreProperties>
</file>