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rPr>
          <w:b w:val="1"/>
          <w:sz w:val="24"/>
          <w:szCs w:val="24"/>
        </w:rPr>
      </w:pPr>
      <w:r w:rsidDel="00000000" w:rsidR="00000000" w:rsidRPr="00000000">
        <w:rPr>
          <w:b w:val="1"/>
          <w:sz w:val="24"/>
          <w:szCs w:val="24"/>
          <w:rtl w:val="0"/>
        </w:rPr>
        <w:t xml:space="preserve">Junior Software Developer</w:t>
      </w:r>
      <w:r w:rsidDel="00000000" w:rsidR="00000000" w:rsidRPr="00000000">
        <w:rPr>
          <w:rtl w:val="0"/>
        </w:rPr>
      </w:r>
    </w:p>
    <w:p w:rsidR="00000000" w:rsidDel="00000000" w:rsidP="00000000" w:rsidRDefault="00000000" w:rsidRPr="00000000" w14:paraId="00000002">
      <w:pPr>
        <w:spacing w:after="0" w:before="0" w:line="240" w:lineRule="auto"/>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rtl w:val="0"/>
        </w:rPr>
      </w:r>
    </w:p>
    <w:p w:rsidR="00000000" w:rsidDel="00000000" w:rsidP="00000000" w:rsidRDefault="00000000" w:rsidRPr="00000000" w14:paraId="00000003">
      <w:pPr>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04">
      <w:pPr>
        <w:pageBreakBefore w:val="0"/>
        <w:spacing w:after="0" w:before="0" w:line="240" w:lineRule="auto"/>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5th February 2023</w:t>
      </w:r>
    </w:p>
    <w:p w:rsidR="00000000" w:rsidDel="00000000" w:rsidP="00000000" w:rsidRDefault="00000000" w:rsidRPr="00000000" w14:paraId="00000005">
      <w:pPr>
        <w:spacing w:after="0" w:before="0" w:line="240" w:lineRule="auto"/>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Multiple 1 stage interviews expected on the following dates: 20th January, 25th January, 30th January, 2nd February, 7th February, 10th February &amp; 15th February</w:t>
      </w:r>
    </w:p>
    <w:p w:rsidR="00000000" w:rsidDel="00000000" w:rsidP="00000000" w:rsidRDefault="00000000" w:rsidRPr="00000000" w14:paraId="00000006">
      <w:pPr>
        <w:pageBreakBefore w:val="0"/>
        <w:spacing w:after="0" w:before="0" w:line="240" w:lineRule="auto"/>
        <w:rPr>
          <w:sz w:val="24"/>
          <w:szCs w:val="24"/>
          <w:highlight w:val="yellow"/>
        </w:rPr>
      </w:pPr>
      <w:r w:rsidDel="00000000" w:rsidR="00000000" w:rsidRPr="00000000">
        <w:rPr>
          <w:rtl w:val="0"/>
        </w:rPr>
      </w:r>
    </w:p>
    <w:p w:rsidR="00000000" w:rsidDel="00000000" w:rsidP="00000000" w:rsidRDefault="00000000" w:rsidRPr="00000000" w14:paraId="00000007">
      <w:pPr>
        <w:pageBreakBefore w:val="0"/>
        <w:spacing w:after="0" w:before="0" w:line="240" w:lineRule="auto"/>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HEO</w:t>
      </w:r>
    </w:p>
    <w:p w:rsidR="00000000" w:rsidDel="00000000" w:rsidP="00000000" w:rsidRDefault="00000000" w:rsidRPr="00000000" w14:paraId="00000008">
      <w:pPr>
        <w:pageBreakBefore w:val="0"/>
        <w:spacing w:after="0" w:before="0" w:line="240" w:lineRule="auto"/>
        <w:rPr>
          <w:sz w:val="20"/>
          <w:szCs w:val="20"/>
        </w:rPr>
      </w:pPr>
      <w:r w:rsidDel="00000000" w:rsidR="00000000" w:rsidRPr="00000000">
        <w:rPr>
          <w:color w:val="222222"/>
          <w:sz w:val="20"/>
          <w:szCs w:val="20"/>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9">
      <w:pPr>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0A">
      <w:pPr>
        <w:pageBreakBefore w:val="0"/>
        <w:spacing w:after="0" w:before="0" w:line="240" w:lineRule="auto"/>
        <w:rPr>
          <w:b w:val="1"/>
          <w:sz w:val="24"/>
          <w:szCs w:val="24"/>
        </w:rPr>
      </w:pPr>
      <w:r w:rsidDel="00000000" w:rsidR="00000000" w:rsidRPr="00000000">
        <w:rPr>
          <w:b w:val="1"/>
          <w:sz w:val="24"/>
          <w:szCs w:val="24"/>
          <w:rtl w:val="0"/>
        </w:rPr>
        <w:t xml:space="preserve">Salary:</w:t>
      </w:r>
    </w:p>
    <w:p w:rsidR="00000000" w:rsidDel="00000000" w:rsidP="00000000" w:rsidRDefault="00000000" w:rsidRPr="00000000" w14:paraId="0000000B">
      <w:pPr>
        <w:pageBreakBefore w:val="0"/>
        <w:spacing w:after="0" w:before="0" w:line="240" w:lineRule="auto"/>
        <w:ind w:firstLine="720"/>
        <w:rPr>
          <w:sz w:val="24"/>
          <w:szCs w:val="24"/>
        </w:rPr>
      </w:pPr>
      <w:r w:rsidDel="00000000" w:rsidR="00000000" w:rsidRPr="00000000">
        <w:rPr>
          <w:sz w:val="24"/>
          <w:szCs w:val="24"/>
          <w:rtl w:val="0"/>
        </w:rPr>
        <w:t xml:space="preserve">  London: £35,405 - £40,488 which may include an allowance up to £5,083</w:t>
      </w:r>
    </w:p>
    <w:p w:rsidR="00000000" w:rsidDel="00000000" w:rsidP="00000000" w:rsidRDefault="00000000" w:rsidRPr="00000000" w14:paraId="0000000C">
      <w:pPr>
        <w:spacing w:after="0" w:before="0" w:line="240" w:lineRule="auto"/>
        <w:ind w:firstLine="720"/>
        <w:rPr>
          <w:sz w:val="24"/>
          <w:szCs w:val="24"/>
        </w:rPr>
      </w:pPr>
      <w:r w:rsidDel="00000000" w:rsidR="00000000" w:rsidRPr="00000000">
        <w:rPr>
          <w:sz w:val="24"/>
          <w:szCs w:val="24"/>
          <w:rtl w:val="0"/>
        </w:rPr>
        <w:t xml:space="preserve">  National: £31,265 - £36,538 which may include an allowance up to £5,273</w:t>
      </w:r>
    </w:p>
    <w:p w:rsidR="00000000" w:rsidDel="00000000" w:rsidP="00000000" w:rsidRDefault="00000000" w:rsidRPr="00000000" w14:paraId="0000000D">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0E">
      <w:pPr>
        <w:pageBreakBefore w:val="0"/>
        <w:spacing w:after="0" w:before="0" w:line="240" w:lineRule="auto"/>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 Part time/ Flexible working</w:t>
      </w:r>
    </w:p>
    <w:p w:rsidR="00000000" w:rsidDel="00000000" w:rsidP="00000000" w:rsidRDefault="00000000" w:rsidRPr="00000000" w14:paraId="0000000F">
      <w:pPr>
        <w:pageBreakBefore w:val="0"/>
        <w:spacing w:after="0" w:before="0" w:line="240" w:lineRule="auto"/>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w:t>
      </w:r>
    </w:p>
    <w:p w:rsidR="00000000" w:rsidDel="00000000" w:rsidP="00000000" w:rsidRDefault="00000000" w:rsidRPr="00000000" w14:paraId="00000010">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after="0" w:before="0" w:line="240" w:lineRule="auto"/>
        <w:rPr>
          <w:sz w:val="24"/>
          <w:szCs w:val="24"/>
        </w:rPr>
      </w:pPr>
      <w:r w:rsidDel="00000000" w:rsidR="00000000" w:rsidRPr="00000000">
        <w:rPr>
          <w:b w:val="1"/>
          <w:sz w:val="24"/>
          <w:szCs w:val="24"/>
          <w:rtl w:val="0"/>
        </w:rPr>
        <w:t xml:space="preserve">Vacancy number: </w:t>
      </w:r>
      <w:r w:rsidDel="00000000" w:rsidR="00000000" w:rsidRPr="00000000">
        <w:rPr>
          <w:sz w:val="24"/>
          <w:szCs w:val="24"/>
          <w:rtl w:val="0"/>
        </w:rPr>
        <w:t xml:space="preserve">68867</w:t>
      </w:r>
    </w:p>
    <w:p w:rsidR="00000000" w:rsidDel="00000000" w:rsidP="00000000" w:rsidRDefault="00000000" w:rsidRPr="00000000" w14:paraId="00000012">
      <w:pPr>
        <w:pageBreakBefore w:val="0"/>
        <w:spacing w:after="0" w:before="0" w:line="240" w:lineRule="auto"/>
        <w:rPr/>
      </w:pPr>
      <w:r w:rsidDel="00000000" w:rsidR="00000000" w:rsidRPr="00000000">
        <w:rPr>
          <w:rtl w:val="0"/>
        </w:rPr>
      </w:r>
    </w:p>
    <w:p w:rsidR="00000000" w:rsidDel="00000000" w:rsidP="00000000" w:rsidRDefault="00000000" w:rsidRPr="00000000" w14:paraId="00000013">
      <w:pPr>
        <w:pageBreakBefore w:val="0"/>
        <w:spacing w:after="0" w:before="0" w:line="240" w:lineRule="auto"/>
        <w:rPr>
          <w:b w:val="1"/>
        </w:rPr>
      </w:pPr>
      <w:r w:rsidDel="00000000" w:rsidR="00000000" w:rsidRPr="00000000">
        <w:rPr>
          <w:b w:val="1"/>
          <w:rtl w:val="0"/>
        </w:rPr>
        <w:t xml:space="preserve">*We are currently offering hybrid working which includes 2 days per week in your local office. Office locations can be found </w:t>
      </w:r>
      <w:hyperlink r:id="rId6">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4">
      <w:pPr>
        <w:pStyle w:val="Heading1"/>
        <w:spacing w:after="0" w:before="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15">
      <w:pPr>
        <w:pStyle w:val="Heading1"/>
        <w:spacing w:after="0" w:before="0" w:line="240" w:lineRule="auto"/>
        <w:rPr/>
      </w:pPr>
      <w:bookmarkStart w:colFirst="0" w:colLast="0" w:name="_i9ffaalbpw77" w:id="1"/>
      <w:bookmarkEnd w:id="1"/>
      <w:r w:rsidDel="00000000" w:rsidR="00000000" w:rsidRPr="00000000">
        <w:rPr>
          <w:rtl w:val="0"/>
        </w:rPr>
        <w:t xml:space="preserve">The Role:</w:t>
      </w:r>
    </w:p>
    <w:p w:rsidR="00000000" w:rsidDel="00000000" w:rsidP="00000000" w:rsidRDefault="00000000" w:rsidRPr="00000000" w14:paraId="00000016">
      <w:pPr>
        <w:pageBreakBefore w:val="0"/>
        <w:spacing w:after="0" w:before="0" w:line="240" w:lineRule="auto"/>
        <w:rPr>
          <w:sz w:val="24"/>
          <w:szCs w:val="24"/>
        </w:rPr>
      </w:pPr>
      <w:r w:rsidDel="00000000" w:rsidR="00000000" w:rsidRPr="00000000">
        <w:rPr>
          <w:sz w:val="24"/>
          <w:szCs w:val="24"/>
          <w:rtl w:val="0"/>
        </w:rPr>
        <w:t xml:space="preserve">We’re recruiting for </w:t>
      </w:r>
      <w:r w:rsidDel="00000000" w:rsidR="00000000" w:rsidRPr="00000000">
        <w:rPr>
          <w:b w:val="1"/>
          <w:sz w:val="24"/>
          <w:szCs w:val="24"/>
          <w:rtl w:val="0"/>
        </w:rPr>
        <w:t xml:space="preserve">Junior Software Developers </w:t>
      </w:r>
      <w:r w:rsidDel="00000000" w:rsidR="00000000" w:rsidRPr="00000000">
        <w:rPr>
          <w:sz w:val="24"/>
          <w:szCs w:val="24"/>
          <w:rtl w:val="0"/>
        </w:rPr>
        <w:t xml:space="preserve">here at </w:t>
      </w:r>
      <w:hyperlink r:id="rId7">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teams at LAA, HMPPS, OPG and Central Digital.</w:t>
      </w:r>
    </w:p>
    <w:p w:rsidR="00000000" w:rsidDel="00000000" w:rsidP="00000000" w:rsidRDefault="00000000" w:rsidRPr="00000000" w14:paraId="00000017">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sz w:val="24"/>
          <w:szCs w:val="24"/>
        </w:rPr>
      </w:pPr>
      <w:r w:rsidDel="00000000" w:rsidR="00000000" w:rsidRPr="00000000">
        <w:rPr>
          <w:sz w:val="24"/>
          <w:szCs w:val="24"/>
          <w:rtl w:val="0"/>
        </w:rPr>
        <w:t xml:space="preserve">As a junior developer at MOJ Digital &amp; Technology you will be building web systems that make a genuine difference to people’s lives. You’ll be learning the latest technologies and trends, whilst delivering working software early and often. </w:t>
      </w:r>
    </w:p>
    <w:p w:rsidR="00000000" w:rsidDel="00000000" w:rsidP="00000000" w:rsidRDefault="00000000" w:rsidRPr="00000000" w14:paraId="00000019">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before="0" w:line="240" w:lineRule="auto"/>
        <w:rPr>
          <w:sz w:val="24"/>
          <w:szCs w:val="24"/>
        </w:rPr>
      </w:pPr>
      <w:r w:rsidDel="00000000" w:rsidR="00000000" w:rsidRPr="00000000">
        <w:rPr>
          <w:sz w:val="24"/>
          <w:szCs w:val="24"/>
          <w:rtl w:val="0"/>
        </w:rPr>
        <w:t xml:space="preserve">At MOJ you’ll gain experience working on our acclaimed open-source public services, with user needs at the heart of everything. Working as part of a multi-disciplinary team, you’ll develop your skills to build a career as a software developer. </w:t>
      </w:r>
      <w:r w:rsidDel="00000000" w:rsidR="00000000" w:rsidRPr="00000000">
        <w:rPr>
          <w:rtl w:val="0"/>
        </w:rPr>
      </w:r>
    </w:p>
    <w:p w:rsidR="00000000" w:rsidDel="00000000" w:rsidP="00000000" w:rsidRDefault="00000000" w:rsidRPr="00000000" w14:paraId="0000001B">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1C">
      <w:pPr>
        <w:pageBreakBefore w:val="0"/>
        <w:spacing w:after="0" w:before="0" w:line="240" w:lineRule="auto"/>
        <w:rPr>
          <w:sz w:val="24"/>
          <w:szCs w:val="24"/>
        </w:rPr>
      </w:pPr>
      <w:r w:rsidDel="00000000" w:rsidR="00000000" w:rsidRPr="00000000">
        <w:rPr>
          <w:sz w:val="24"/>
          <w:szCs w:val="24"/>
          <w:rtl w:val="0"/>
        </w:rPr>
        <w:t xml:space="preserve">To help picture your life at </w:t>
      </w:r>
      <w:hyperlink r:id="rId8">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9">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10">
        <w:r w:rsidDel="00000000" w:rsidR="00000000" w:rsidRPr="00000000">
          <w:rPr>
            <w:color w:val="1155cc"/>
            <w:sz w:val="24"/>
            <w:szCs w:val="24"/>
            <w:highlight w:val="white"/>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1D">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1E">
      <w:pPr>
        <w:pStyle w:val="Heading1"/>
        <w:spacing w:after="0" w:before="0" w:line="240" w:lineRule="auto"/>
        <w:rPr>
          <w:sz w:val="24"/>
          <w:szCs w:val="24"/>
        </w:rPr>
      </w:pPr>
      <w:bookmarkStart w:colFirst="0" w:colLast="0" w:name="_30j0zll" w:id="2"/>
      <w:bookmarkEnd w:id="2"/>
      <w:r w:rsidDel="00000000" w:rsidR="00000000" w:rsidRPr="00000000">
        <w:rPr>
          <w:rtl w:val="0"/>
        </w:rPr>
        <w:t xml:space="preserve">Key Responsibilities:</w:t>
      </w:r>
      <w:r w:rsidDel="00000000" w:rsidR="00000000" w:rsidRPr="00000000">
        <w:rPr>
          <w:rtl w:val="0"/>
        </w:rPr>
      </w:r>
    </w:p>
    <w:p w:rsidR="00000000" w:rsidDel="00000000" w:rsidP="00000000" w:rsidRDefault="00000000" w:rsidRPr="00000000" w14:paraId="0000001F">
      <w:pPr>
        <w:numPr>
          <w:ilvl w:val="0"/>
          <w:numId w:val="1"/>
        </w:numPr>
        <w:spacing w:after="0" w:before="0" w:line="240" w:lineRule="auto"/>
        <w:ind w:left="720" w:hanging="360"/>
      </w:pPr>
      <w:r w:rsidDel="00000000" w:rsidR="00000000" w:rsidRPr="00000000">
        <w:rPr>
          <w:sz w:val="24"/>
          <w:szCs w:val="24"/>
          <w:rtl w:val="0"/>
        </w:rPr>
        <w:t xml:space="preserve">Learn to design, build and maintain user-centred, open source, RESTful web systems to serve a variety of citizen and government needs</w:t>
      </w:r>
    </w:p>
    <w:p w:rsidR="00000000" w:rsidDel="00000000" w:rsidP="00000000" w:rsidRDefault="00000000" w:rsidRPr="00000000" w14:paraId="00000020">
      <w:pPr>
        <w:numPr>
          <w:ilvl w:val="0"/>
          <w:numId w:val="1"/>
        </w:numPr>
        <w:spacing w:after="0" w:before="0" w:line="240" w:lineRule="auto"/>
        <w:ind w:left="720" w:hanging="360"/>
      </w:pPr>
      <w:r w:rsidDel="00000000" w:rsidR="00000000" w:rsidRPr="00000000">
        <w:rPr>
          <w:sz w:val="24"/>
          <w:szCs w:val="24"/>
          <w:rtl w:val="0"/>
        </w:rPr>
        <w:t xml:space="preserve">Learn to build automated tests and lightweight documentation</w:t>
      </w:r>
    </w:p>
    <w:p w:rsidR="00000000" w:rsidDel="00000000" w:rsidP="00000000" w:rsidRDefault="00000000" w:rsidRPr="00000000" w14:paraId="00000021">
      <w:pPr>
        <w:numPr>
          <w:ilvl w:val="0"/>
          <w:numId w:val="1"/>
        </w:numPr>
        <w:spacing w:after="0" w:before="0" w:line="240" w:lineRule="auto"/>
        <w:ind w:left="720" w:hanging="360"/>
      </w:pPr>
      <w:r w:rsidDel="00000000" w:rsidR="00000000" w:rsidRPr="00000000">
        <w:rPr>
          <w:sz w:val="24"/>
          <w:szCs w:val="24"/>
          <w:rtl w:val="0"/>
        </w:rPr>
        <w:t xml:space="preserve">Eventually be responsible for development of features of government services</w:t>
      </w:r>
    </w:p>
    <w:p w:rsidR="00000000" w:rsidDel="00000000" w:rsidP="00000000" w:rsidRDefault="00000000" w:rsidRPr="00000000" w14:paraId="00000022">
      <w:pPr>
        <w:numPr>
          <w:ilvl w:val="0"/>
          <w:numId w:val="1"/>
        </w:numPr>
        <w:spacing w:after="0" w:before="0" w:line="240" w:lineRule="auto"/>
        <w:ind w:left="720" w:hanging="360"/>
      </w:pPr>
      <w:r w:rsidDel="00000000" w:rsidR="00000000" w:rsidRPr="00000000">
        <w:rPr>
          <w:sz w:val="24"/>
          <w:szCs w:val="24"/>
          <w:rtl w:val="0"/>
        </w:rPr>
        <w:t xml:space="preserve">Share knowledge of tools and techniques with the wider team and community, both developers and non-developers</w:t>
      </w:r>
    </w:p>
    <w:p w:rsidR="00000000" w:rsidDel="00000000" w:rsidP="00000000" w:rsidRDefault="00000000" w:rsidRPr="00000000" w14:paraId="00000023">
      <w:pPr>
        <w:numPr>
          <w:ilvl w:val="0"/>
          <w:numId w:val="1"/>
        </w:numPr>
        <w:spacing w:after="0" w:before="0" w:line="240" w:lineRule="auto"/>
        <w:ind w:left="720" w:hanging="360"/>
      </w:pPr>
      <w:r w:rsidDel="00000000" w:rsidR="00000000" w:rsidRPr="00000000">
        <w:rPr>
          <w:sz w:val="24"/>
          <w:szCs w:val="24"/>
          <w:rtl w:val="0"/>
        </w:rPr>
        <w:t xml:space="preserve">Help to build and maintain a diverse, inclusive culture across the development community, growing awareness, inclusivity and balance.</w:t>
      </w:r>
      <w:r w:rsidDel="00000000" w:rsidR="00000000" w:rsidRPr="00000000">
        <w:rPr>
          <w:rtl w:val="0"/>
        </w:rPr>
      </w:r>
    </w:p>
    <w:p w:rsidR="00000000" w:rsidDel="00000000" w:rsidP="00000000" w:rsidRDefault="00000000" w:rsidRPr="00000000" w14:paraId="00000024">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240" w:lineRule="auto"/>
        <w:rPr>
          <w:sz w:val="24"/>
          <w:szCs w:val="24"/>
        </w:rPr>
      </w:pPr>
      <w:r w:rsidDel="00000000" w:rsidR="00000000" w:rsidRPr="00000000">
        <w:rPr>
          <w:sz w:val="24"/>
          <w:szCs w:val="24"/>
          <w:rtl w:val="0"/>
        </w:rPr>
        <w:t xml:space="preserve">If this feels like an exciting opportunity, something you are enthusiastic about, and want to join our team please read on and apply!</w:t>
      </w:r>
    </w:p>
    <w:p w:rsidR="00000000" w:rsidDel="00000000" w:rsidP="00000000" w:rsidRDefault="00000000" w:rsidRPr="00000000" w14:paraId="00000026">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27">
      <w:pPr>
        <w:pStyle w:val="Heading1"/>
        <w:spacing w:after="0" w:before="0" w:line="240" w:lineRule="auto"/>
        <w:rPr/>
      </w:pPr>
      <w:bookmarkStart w:colFirst="0" w:colLast="0" w:name="_1fob9te" w:id="3"/>
      <w:bookmarkEnd w:id="3"/>
      <w:r w:rsidDel="00000000" w:rsidR="00000000" w:rsidRPr="00000000">
        <w:rPr>
          <w:rtl w:val="0"/>
        </w:rPr>
        <w:t xml:space="preserve">Benefits:</w:t>
      </w:r>
    </w:p>
    <w:p w:rsidR="00000000" w:rsidDel="00000000" w:rsidP="00000000" w:rsidRDefault="00000000" w:rsidRPr="00000000" w14:paraId="00000028">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29">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r w:rsidDel="00000000" w:rsidR="00000000" w:rsidRPr="00000000">
        <w:rPr>
          <w:rtl w:val="0"/>
        </w:rPr>
      </w:r>
    </w:p>
    <w:p w:rsidR="00000000" w:rsidDel="00000000" w:rsidP="00000000" w:rsidRDefault="00000000" w:rsidRPr="00000000" w14:paraId="0000002A">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2B">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Generous </w:t>
      </w:r>
      <w:hyperlink r:id="rId11">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2C">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25 days leave (plus bank holidays) and 1 privilege day usually taken around the Kings’ birthday. </w:t>
      </w:r>
    </w:p>
    <w:p w:rsidR="00000000" w:rsidDel="00000000" w:rsidP="00000000" w:rsidRDefault="00000000" w:rsidRPr="00000000" w14:paraId="0000002D">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5 additional days of leave once you have reached 5 years of service.</w:t>
      </w:r>
    </w:p>
    <w:p w:rsidR="00000000" w:rsidDel="00000000" w:rsidP="00000000" w:rsidRDefault="00000000" w:rsidRPr="00000000" w14:paraId="0000002E">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sz w:val="24"/>
          <w:szCs w:val="24"/>
          <w:u w:val="none"/>
        </w:rPr>
      </w:pPr>
      <w:r w:rsidDel="00000000" w:rsidR="00000000" w:rsidRPr="00000000">
        <w:rPr>
          <w:sz w:val="24"/>
          <w:szCs w:val="24"/>
          <w:rtl w:val="0"/>
        </w:rPr>
        <w:t xml:space="preserve">Option to buy or sell annual leave</w:t>
      </w:r>
    </w:p>
    <w:p w:rsidR="00000000" w:rsidDel="00000000" w:rsidP="00000000" w:rsidRDefault="00000000" w:rsidRPr="00000000" w14:paraId="0000002F">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30">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sz w:val="26"/>
          <w:szCs w:val="26"/>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31">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sz w:val="26"/>
          <w:szCs w:val="26"/>
        </w:rPr>
      </w:pPr>
      <w:r w:rsidDel="00000000" w:rsidR="00000000" w:rsidRPr="00000000">
        <w:rPr>
          <w:sz w:val="24"/>
          <w:szCs w:val="24"/>
          <w:rtl w:val="0"/>
        </w:rPr>
        <w:t xml:space="preserve">Nurturing professional and interpersonal networks including those for Careers &amp; Childcare, Gender Equality, </w:t>
      </w:r>
      <w:hyperlink r:id="rId12">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3">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32">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33">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34">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35">
      <w:pPr>
        <w:pageBreakBefore w:val="0"/>
        <w:numPr>
          <w:ilvl w:val="0"/>
          <w:numId w:val="4"/>
        </w:numPr>
        <w:pBdr>
          <w:top w:color="000000" w:space="0" w:sz="0" w:val="none"/>
          <w:bottom w:color="000000" w:space="0" w:sz="0" w:val="none"/>
          <w:right w:color="000000" w:space="0" w:sz="0" w:val="none"/>
          <w:between w:color="000000" w:space="0" w:sz="0" w:val="none"/>
        </w:pBdr>
        <w:shd w:fill="ffffff" w:val="clear"/>
        <w:spacing w:after="0" w:before="0" w:line="240" w:lineRule="auto"/>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36">
      <w:pPr>
        <w:pageBreakBefore w:val="0"/>
        <w:numPr>
          <w:ilvl w:val="0"/>
          <w:numId w:val="4"/>
        </w:numPr>
        <w:spacing w:after="0" w:before="0" w:line="240" w:lineRule="auto"/>
        <w:ind w:left="720" w:hanging="360"/>
        <w:rPr/>
      </w:pPr>
      <w:r w:rsidDel="00000000" w:rsidR="00000000" w:rsidRPr="00000000">
        <w:rPr>
          <w:sz w:val="24"/>
          <w:szCs w:val="24"/>
          <w:rtl w:val="0"/>
        </w:rPr>
        <w:t xml:space="preserve">Some offices may have a subsidised onsite Gym.</w:t>
      </w:r>
      <w:r w:rsidDel="00000000" w:rsidR="00000000" w:rsidRPr="00000000">
        <w:rPr>
          <w:rtl w:val="0"/>
        </w:rPr>
      </w:r>
    </w:p>
    <w:p w:rsidR="00000000" w:rsidDel="00000000" w:rsidP="00000000" w:rsidRDefault="00000000" w:rsidRPr="00000000" w14:paraId="00000037">
      <w:pPr>
        <w:pageBreakBefore w:val="0"/>
        <w:spacing w:after="0" w:before="0" w:line="240" w:lineRule="auto"/>
        <w:rPr/>
      </w:pPr>
      <w:r w:rsidDel="00000000" w:rsidR="00000000" w:rsidRPr="00000000">
        <w:rPr>
          <w:rtl w:val="0"/>
        </w:rPr>
      </w:r>
    </w:p>
    <w:p w:rsidR="00000000" w:rsidDel="00000000" w:rsidP="00000000" w:rsidRDefault="00000000" w:rsidRPr="00000000" w14:paraId="00000038">
      <w:pPr>
        <w:pStyle w:val="Heading1"/>
        <w:spacing w:after="0" w:before="0" w:line="240" w:lineRule="auto"/>
        <w:rPr>
          <w:b w:val="1"/>
          <w:sz w:val="24"/>
          <w:szCs w:val="24"/>
        </w:rPr>
      </w:pPr>
      <w:bookmarkStart w:colFirst="0" w:colLast="0" w:name="_3znysh7" w:id="4"/>
      <w:bookmarkEnd w:id="4"/>
      <w:r w:rsidDel="00000000" w:rsidR="00000000" w:rsidRPr="00000000">
        <w:rPr>
          <w:rtl w:val="0"/>
        </w:rPr>
        <w:t xml:space="preserve">Person Specification:</w:t>
      </w:r>
      <w:r w:rsidDel="00000000" w:rsidR="00000000" w:rsidRPr="00000000">
        <w:rPr>
          <w:rtl w:val="0"/>
        </w:rPr>
      </w:r>
    </w:p>
    <w:p w:rsidR="00000000" w:rsidDel="00000000" w:rsidP="00000000" w:rsidRDefault="00000000" w:rsidRPr="00000000" w14:paraId="00000039">
      <w:pPr>
        <w:spacing w:after="0" w:before="0" w:line="240" w:lineRule="auto"/>
        <w:rPr>
          <w:sz w:val="24"/>
          <w:szCs w:val="24"/>
        </w:rPr>
      </w:pPr>
      <w:r w:rsidDel="00000000" w:rsidR="00000000" w:rsidRPr="00000000">
        <w:rPr>
          <w:rtl w:val="0"/>
        </w:rPr>
      </w:r>
    </w:p>
    <w:p w:rsidR="00000000" w:rsidDel="00000000" w:rsidP="00000000" w:rsidRDefault="00000000" w:rsidRPr="00000000" w14:paraId="0000003A">
      <w:pPr>
        <w:spacing w:after="0" w:before="0" w:line="240" w:lineRule="auto"/>
        <w:rPr>
          <w:b w:val="1"/>
          <w:sz w:val="24"/>
          <w:szCs w:val="24"/>
          <w:highlight w:val="yellow"/>
        </w:rPr>
      </w:pPr>
      <w:r w:rsidDel="00000000" w:rsidR="00000000" w:rsidRPr="00000000">
        <w:rPr>
          <w:b w:val="1"/>
          <w:sz w:val="24"/>
          <w:szCs w:val="24"/>
          <w:rtl w:val="0"/>
        </w:rPr>
        <w:t xml:space="preserve">Essential:</w:t>
      </w:r>
      <w:r w:rsidDel="00000000" w:rsidR="00000000" w:rsidRPr="00000000">
        <w:rPr>
          <w:rtl w:val="0"/>
        </w:rPr>
      </w:r>
    </w:p>
    <w:p w:rsidR="00000000" w:rsidDel="00000000" w:rsidP="00000000" w:rsidRDefault="00000000" w:rsidRPr="00000000" w14:paraId="0000003B">
      <w:pPr>
        <w:numPr>
          <w:ilvl w:val="0"/>
          <w:numId w:val="2"/>
        </w:numPr>
        <w:spacing w:after="0" w:before="0" w:line="240" w:lineRule="auto"/>
        <w:ind w:left="720" w:hanging="360"/>
        <w:rPr>
          <w:sz w:val="24"/>
          <w:szCs w:val="24"/>
        </w:rPr>
      </w:pPr>
      <w:r w:rsidDel="00000000" w:rsidR="00000000" w:rsidRPr="00000000">
        <w:rPr>
          <w:sz w:val="24"/>
          <w:szCs w:val="24"/>
          <w:rtl w:val="0"/>
        </w:rPr>
        <w:t xml:space="preserve">Enjoy learning and helping others.</w:t>
      </w:r>
      <w:r w:rsidDel="00000000" w:rsidR="00000000" w:rsidRPr="00000000">
        <w:rPr>
          <w:rtl w:val="0"/>
        </w:rPr>
      </w:r>
    </w:p>
    <w:p w:rsidR="00000000" w:rsidDel="00000000" w:rsidP="00000000" w:rsidRDefault="00000000" w:rsidRPr="00000000" w14:paraId="0000003C">
      <w:pPr>
        <w:numPr>
          <w:ilvl w:val="0"/>
          <w:numId w:val="2"/>
        </w:numPr>
        <w:spacing w:after="0" w:before="0" w:line="240" w:lineRule="auto"/>
        <w:ind w:left="720" w:hanging="360"/>
        <w:rPr>
          <w:sz w:val="24"/>
          <w:szCs w:val="24"/>
        </w:rPr>
      </w:pPr>
      <w:r w:rsidDel="00000000" w:rsidR="00000000" w:rsidRPr="00000000">
        <w:rPr>
          <w:sz w:val="24"/>
          <w:szCs w:val="24"/>
          <w:rtl w:val="0"/>
        </w:rPr>
        <w:t xml:space="preserve">See value in constructive honest feedback and supportive coaching.</w:t>
      </w:r>
      <w:r w:rsidDel="00000000" w:rsidR="00000000" w:rsidRPr="00000000">
        <w:rPr>
          <w:rtl w:val="0"/>
        </w:rPr>
      </w:r>
    </w:p>
    <w:p w:rsidR="00000000" w:rsidDel="00000000" w:rsidP="00000000" w:rsidRDefault="00000000" w:rsidRPr="00000000" w14:paraId="0000003D">
      <w:pPr>
        <w:numPr>
          <w:ilvl w:val="0"/>
          <w:numId w:val="2"/>
        </w:numPr>
        <w:spacing w:after="0" w:before="0" w:line="240" w:lineRule="auto"/>
        <w:ind w:left="720" w:hanging="360"/>
        <w:rPr>
          <w:sz w:val="24"/>
          <w:szCs w:val="24"/>
        </w:rPr>
      </w:pPr>
      <w:r w:rsidDel="00000000" w:rsidR="00000000" w:rsidRPr="00000000">
        <w:rPr>
          <w:sz w:val="24"/>
          <w:szCs w:val="24"/>
          <w:rtl w:val="0"/>
        </w:rPr>
        <w:t xml:space="preserve">Enthusiastic about software development, ideally with some experience of Ruby, Python, PHP, JavaScript, Java, or similar.</w:t>
      </w:r>
    </w:p>
    <w:p w:rsidR="00000000" w:rsidDel="00000000" w:rsidP="00000000" w:rsidRDefault="00000000" w:rsidRPr="00000000" w14:paraId="0000003E">
      <w:pPr>
        <w:numPr>
          <w:ilvl w:val="0"/>
          <w:numId w:val="2"/>
        </w:numPr>
        <w:spacing w:after="0" w:before="0" w:line="240" w:lineRule="auto"/>
        <w:ind w:left="720" w:hanging="360"/>
        <w:rPr>
          <w:sz w:val="24"/>
          <w:szCs w:val="24"/>
        </w:rPr>
      </w:pPr>
      <w:r w:rsidDel="00000000" w:rsidR="00000000" w:rsidRPr="00000000">
        <w:rPr>
          <w:sz w:val="24"/>
          <w:szCs w:val="24"/>
          <w:rtl w:val="0"/>
        </w:rPr>
        <w:t xml:space="preserve">Enjoy nurturing relationships with others and promoting an inclusive atmosphere.</w:t>
      </w:r>
    </w:p>
    <w:p w:rsidR="00000000" w:rsidDel="00000000" w:rsidP="00000000" w:rsidRDefault="00000000" w:rsidRPr="00000000" w14:paraId="0000003F">
      <w:pPr>
        <w:spacing w:after="0" w:before="0" w:line="240" w:lineRule="auto"/>
        <w:rPr>
          <w:sz w:val="24"/>
          <w:szCs w:val="24"/>
        </w:rPr>
      </w:pPr>
      <w:r w:rsidDel="00000000" w:rsidR="00000000" w:rsidRPr="00000000">
        <w:rPr>
          <w:rtl w:val="0"/>
        </w:rPr>
      </w:r>
    </w:p>
    <w:p w:rsidR="00000000" w:rsidDel="00000000" w:rsidP="00000000" w:rsidRDefault="00000000" w:rsidRPr="00000000" w14:paraId="00000040">
      <w:pPr>
        <w:spacing w:after="0" w:before="0" w:line="240" w:lineRule="auto"/>
        <w:rPr>
          <w:b w:val="1"/>
          <w:sz w:val="24"/>
          <w:szCs w:val="24"/>
        </w:rPr>
      </w:pPr>
      <w:r w:rsidDel="00000000" w:rsidR="00000000" w:rsidRPr="00000000">
        <w:rPr>
          <w:b w:val="1"/>
          <w:sz w:val="24"/>
          <w:szCs w:val="24"/>
          <w:rtl w:val="0"/>
        </w:rPr>
        <w:t xml:space="preserve">Desirable:</w:t>
      </w:r>
    </w:p>
    <w:p w:rsidR="00000000" w:rsidDel="00000000" w:rsidP="00000000" w:rsidRDefault="00000000" w:rsidRPr="00000000" w14:paraId="00000041">
      <w:pPr>
        <w:numPr>
          <w:ilvl w:val="0"/>
          <w:numId w:val="5"/>
        </w:numPr>
        <w:spacing w:after="0" w:before="0" w:line="240" w:lineRule="auto"/>
        <w:ind w:left="720" w:hanging="360"/>
        <w:rPr>
          <w:sz w:val="24"/>
          <w:szCs w:val="24"/>
        </w:rPr>
      </w:pPr>
      <w:r w:rsidDel="00000000" w:rsidR="00000000" w:rsidRPr="00000000">
        <w:rPr>
          <w:sz w:val="24"/>
          <w:szCs w:val="24"/>
          <w:rtl w:val="0"/>
        </w:rPr>
        <w:t xml:space="preserve">Have an interest in using automated tests to continuously validate your work.</w:t>
      </w:r>
    </w:p>
    <w:p w:rsidR="00000000" w:rsidDel="00000000" w:rsidP="00000000" w:rsidRDefault="00000000" w:rsidRPr="00000000" w14:paraId="00000042">
      <w:pPr>
        <w:numPr>
          <w:ilvl w:val="0"/>
          <w:numId w:val="5"/>
        </w:numPr>
        <w:spacing w:after="0" w:before="0" w:line="240" w:lineRule="auto"/>
        <w:ind w:left="720" w:hanging="360"/>
        <w:rPr>
          <w:sz w:val="24"/>
          <w:szCs w:val="24"/>
        </w:rPr>
      </w:pPr>
      <w:r w:rsidDel="00000000" w:rsidR="00000000" w:rsidRPr="00000000">
        <w:rPr>
          <w:sz w:val="24"/>
          <w:szCs w:val="24"/>
          <w:rtl w:val="0"/>
        </w:rPr>
        <w:t xml:space="preserve">Thrive when you work as part of a collaborative team that has a flexible approach and learns from experience.</w:t>
      </w:r>
      <w:r w:rsidDel="00000000" w:rsidR="00000000" w:rsidRPr="00000000">
        <w:rPr>
          <w:rtl w:val="0"/>
        </w:rPr>
      </w:r>
    </w:p>
    <w:p w:rsidR="00000000" w:rsidDel="00000000" w:rsidP="00000000" w:rsidRDefault="00000000" w:rsidRPr="00000000" w14:paraId="00000043">
      <w:pPr>
        <w:numPr>
          <w:ilvl w:val="0"/>
          <w:numId w:val="5"/>
        </w:numPr>
        <w:shd w:fill="ffffff" w:val="clear"/>
        <w:spacing w:after="0" w:before="0" w:line="240" w:lineRule="auto"/>
        <w:ind w:left="720" w:hanging="360"/>
        <w:rPr>
          <w:sz w:val="24"/>
          <w:szCs w:val="24"/>
        </w:rPr>
      </w:pPr>
      <w:r w:rsidDel="00000000" w:rsidR="00000000" w:rsidRPr="00000000">
        <w:rPr>
          <w:sz w:val="24"/>
          <w:szCs w:val="24"/>
          <w:rtl w:val="0"/>
        </w:rPr>
        <w:t xml:space="preserve">Solve problems in a systematic way.</w:t>
      </w:r>
      <w:r w:rsidDel="00000000" w:rsidR="00000000" w:rsidRPr="00000000">
        <w:rPr>
          <w:rtl w:val="0"/>
        </w:rPr>
      </w:r>
    </w:p>
    <w:p w:rsidR="00000000" w:rsidDel="00000000" w:rsidP="00000000" w:rsidRDefault="00000000" w:rsidRPr="00000000" w14:paraId="00000044">
      <w:pPr>
        <w:spacing w:after="0" w:before="0" w:line="24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45">
      <w:pPr>
        <w:spacing w:after="0" w:before="0" w:line="240" w:lineRule="auto"/>
        <w:ind w:left="0" w:firstLine="0"/>
        <w:rPr>
          <w:sz w:val="24"/>
          <w:szCs w:val="24"/>
        </w:rPr>
      </w:pPr>
      <w:r w:rsidDel="00000000" w:rsidR="00000000" w:rsidRPr="00000000">
        <w:rPr>
          <w:sz w:val="24"/>
          <w:szCs w:val="24"/>
          <w:rtl w:val="0"/>
        </w:rPr>
        <w:t xml:space="preserve">Willingness to be assessed against  </w:t>
      </w:r>
      <w:hyperlink r:id="rId14">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BPSS clearance.</w:t>
      </w:r>
    </w:p>
    <w:p w:rsidR="00000000" w:rsidDel="00000000" w:rsidP="00000000" w:rsidRDefault="00000000" w:rsidRPr="00000000" w14:paraId="00000046">
      <w:pPr>
        <w:spacing w:after="0" w:before="0" w:line="24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47">
      <w:pPr>
        <w:spacing w:after="0" w:before="0"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8">
      <w:pPr>
        <w:spacing w:after="0" w:before="0" w:line="240" w:lineRule="auto"/>
        <w:rPr>
          <w:sz w:val="24"/>
          <w:szCs w:val="24"/>
        </w:rPr>
      </w:pPr>
      <w:r w:rsidDel="00000000" w:rsidR="00000000" w:rsidRPr="00000000">
        <w:rPr>
          <w:rtl w:val="0"/>
        </w:rPr>
      </w:r>
    </w:p>
    <w:p w:rsidR="00000000" w:rsidDel="00000000" w:rsidP="00000000" w:rsidRDefault="00000000" w:rsidRPr="00000000" w14:paraId="00000049">
      <w:pPr>
        <w:spacing w:after="0" w:before="0" w:line="240" w:lineRule="auto"/>
        <w:rPr>
          <w:sz w:val="24"/>
          <w:szCs w:val="24"/>
        </w:rPr>
      </w:pPr>
      <w:r w:rsidDel="00000000" w:rsidR="00000000" w:rsidRPr="00000000">
        <w:rPr>
          <w:sz w:val="24"/>
          <w:szCs w:val="24"/>
          <w:rtl w:val="0"/>
        </w:rPr>
        <w:t xml:space="preserve">Our values are Purpose, Humanity Openness and Together. Find out more </w:t>
      </w:r>
      <w:hyperlink r:id="rId1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4A">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4B">
      <w:pPr>
        <w:pStyle w:val="Heading1"/>
        <w:spacing w:after="0" w:before="0" w:line="240" w:lineRule="auto"/>
        <w:rPr>
          <w:b w:val="1"/>
        </w:rPr>
      </w:pPr>
      <w:bookmarkStart w:colFirst="0" w:colLast="0" w:name="_2et92p0" w:id="5"/>
      <w:bookmarkEnd w:id="5"/>
      <w:r w:rsidDel="00000000" w:rsidR="00000000" w:rsidRPr="00000000">
        <w:rPr>
          <w:rtl w:val="0"/>
        </w:rPr>
        <w:t xml:space="preserve">How to Apply:</w:t>
      </w:r>
      <w:r w:rsidDel="00000000" w:rsidR="00000000" w:rsidRPr="00000000">
        <w:rPr>
          <w:rtl w:val="0"/>
        </w:rPr>
      </w:r>
    </w:p>
    <w:p w:rsidR="00000000" w:rsidDel="00000000" w:rsidP="00000000" w:rsidRDefault="00000000" w:rsidRPr="00000000" w14:paraId="0000004C">
      <w:pPr>
        <w:pageBreakBefore w:val="0"/>
        <w:spacing w:after="0" w:before="0" w:line="240" w:lineRule="auto"/>
        <w:rPr>
          <w:sz w:val="24"/>
          <w:szCs w:val="24"/>
        </w:rPr>
      </w:pPr>
      <w:r w:rsidDel="00000000" w:rsidR="00000000" w:rsidRPr="00000000">
        <w:rPr>
          <w:sz w:val="24"/>
          <w:szCs w:val="24"/>
          <w:rtl w:val="0"/>
        </w:rPr>
        <w:t xml:space="preserve">Candidates must submit</w:t>
      </w:r>
      <w:r w:rsidDel="00000000" w:rsidR="00000000" w:rsidRPr="00000000">
        <w:rPr>
          <w:sz w:val="24"/>
          <w:szCs w:val="24"/>
          <w:rtl w:val="0"/>
        </w:rPr>
        <w:t xml:space="preserve"> a CV and cover letter</w:t>
      </w:r>
      <w:r w:rsidDel="00000000" w:rsidR="00000000" w:rsidRPr="00000000">
        <w:rPr>
          <w:sz w:val="24"/>
          <w:szCs w:val="24"/>
          <w:rtl w:val="0"/>
        </w:rPr>
        <w:t xml:space="preserve"> which describes how you meet the requirements set out in the Person Specification above.</w:t>
      </w:r>
    </w:p>
    <w:p w:rsidR="00000000" w:rsidDel="00000000" w:rsidP="00000000" w:rsidRDefault="00000000" w:rsidRPr="00000000" w14:paraId="0000004D">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after="0" w:before="0" w:line="240" w:lineRule="auto"/>
        <w:rPr>
          <w:sz w:val="24"/>
          <w:szCs w:val="24"/>
        </w:rPr>
      </w:pPr>
      <w:r w:rsidDel="00000000" w:rsidR="00000000" w:rsidRPr="00000000">
        <w:rPr>
          <w:sz w:val="24"/>
          <w:szCs w:val="24"/>
          <w:rtl w:val="0"/>
        </w:rPr>
        <w:t xml:space="preserve">In Justice Digital, we recruit using a combination of the </w:t>
      </w:r>
      <w:hyperlink r:id="rId16">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hyperlink r:id="rId17">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4F">
      <w:pPr>
        <w:spacing w:after="0" w:before="0" w:line="240" w:lineRule="auto"/>
        <w:rPr>
          <w:sz w:val="24"/>
          <w:szCs w:val="24"/>
        </w:rPr>
      </w:pPr>
      <w:r w:rsidDel="00000000" w:rsidR="00000000" w:rsidRPr="00000000">
        <w:rPr>
          <w:rtl w:val="0"/>
        </w:rPr>
      </w:r>
    </w:p>
    <w:p w:rsidR="00000000" w:rsidDel="00000000" w:rsidP="00000000" w:rsidRDefault="00000000" w:rsidRPr="00000000" w14:paraId="00000050">
      <w:pPr>
        <w:numPr>
          <w:ilvl w:val="0"/>
          <w:numId w:val="3"/>
        </w:numPr>
        <w:spacing w:after="0" w:before="0" w:line="240" w:lineRule="auto"/>
        <w:ind w:left="720" w:hanging="360"/>
      </w:pPr>
      <w:r w:rsidDel="00000000" w:rsidR="00000000" w:rsidRPr="00000000">
        <w:rPr>
          <w:sz w:val="24"/>
          <w:szCs w:val="24"/>
          <w:rtl w:val="0"/>
        </w:rPr>
        <w:t xml:space="preserve">Developing self and others</w:t>
      </w:r>
    </w:p>
    <w:p w:rsidR="00000000" w:rsidDel="00000000" w:rsidP="00000000" w:rsidRDefault="00000000" w:rsidRPr="00000000" w14:paraId="00000051">
      <w:pPr>
        <w:numPr>
          <w:ilvl w:val="0"/>
          <w:numId w:val="3"/>
        </w:numPr>
        <w:spacing w:after="0" w:before="0" w:line="240" w:lineRule="auto"/>
        <w:ind w:left="720" w:hanging="360"/>
      </w:pPr>
      <w:r w:rsidDel="00000000" w:rsidR="00000000" w:rsidRPr="00000000">
        <w:rPr>
          <w:sz w:val="24"/>
          <w:szCs w:val="24"/>
          <w:rtl w:val="0"/>
        </w:rPr>
        <w:t xml:space="preserve">Working together</w:t>
      </w:r>
    </w:p>
    <w:p w:rsidR="00000000" w:rsidDel="00000000" w:rsidP="00000000" w:rsidRDefault="00000000" w:rsidRPr="00000000" w14:paraId="00000052">
      <w:pPr>
        <w:numPr>
          <w:ilvl w:val="0"/>
          <w:numId w:val="3"/>
        </w:numPr>
        <w:spacing w:after="0" w:before="0" w:line="240" w:lineRule="auto"/>
        <w:ind w:left="720" w:hanging="360"/>
      </w:pPr>
      <w:r w:rsidDel="00000000" w:rsidR="00000000" w:rsidRPr="00000000">
        <w:rPr>
          <w:sz w:val="24"/>
          <w:szCs w:val="24"/>
          <w:rtl w:val="0"/>
        </w:rPr>
        <w:t xml:space="preserve">Making effective decisions</w:t>
      </w:r>
    </w:p>
    <w:p w:rsidR="00000000" w:rsidDel="00000000" w:rsidP="00000000" w:rsidRDefault="00000000" w:rsidRPr="00000000" w14:paraId="00000053">
      <w:pPr>
        <w:numPr>
          <w:ilvl w:val="0"/>
          <w:numId w:val="3"/>
        </w:numPr>
        <w:spacing w:line="240" w:lineRule="auto"/>
        <w:ind w:left="720" w:hanging="360"/>
        <w:rPr>
          <w:sz w:val="24"/>
          <w:szCs w:val="24"/>
        </w:rPr>
      </w:pPr>
      <w:r w:rsidDel="00000000" w:rsidR="00000000" w:rsidRPr="00000000">
        <w:rPr>
          <w:sz w:val="24"/>
          <w:szCs w:val="24"/>
          <w:rtl w:val="0"/>
        </w:rPr>
        <w:t xml:space="preserve">Delivering at pace</w:t>
      </w:r>
      <w:r w:rsidDel="00000000" w:rsidR="00000000" w:rsidRPr="00000000">
        <w:rPr>
          <w:rtl w:val="0"/>
        </w:rPr>
      </w:r>
    </w:p>
    <w:p w:rsidR="00000000" w:rsidDel="00000000" w:rsidP="00000000" w:rsidRDefault="00000000" w:rsidRPr="00000000" w14:paraId="00000054">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55">
      <w:pPr>
        <w:pageBreakBefore w:val="0"/>
        <w:spacing w:after="0" w:before="0" w:line="240" w:lineRule="auto"/>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56">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before="0" w:line="240" w:lineRule="auto"/>
        <w:rPr>
          <w:sz w:val="24"/>
          <w:szCs w:val="24"/>
        </w:rPr>
      </w:pPr>
      <w:r w:rsidDel="00000000" w:rsidR="00000000" w:rsidRPr="00000000">
        <w:rPr>
          <w:sz w:val="24"/>
          <w:szCs w:val="24"/>
          <w:rtl w:val="0"/>
        </w:rPr>
        <w:t xml:space="preserve">Successful candidates who meet the required standard will then be invited to a 1.5 hour panel interview held via video conference. You will also complete a take home exercise before the interview.</w:t>
      </w:r>
    </w:p>
    <w:p w:rsidR="00000000" w:rsidDel="00000000" w:rsidP="00000000" w:rsidRDefault="00000000" w:rsidRPr="00000000" w14:paraId="00000058">
      <w:pPr>
        <w:pageBreakBefore w:val="0"/>
        <w:spacing w:after="0" w:before="0" w:line="240" w:lineRule="auto"/>
        <w:rPr/>
      </w:pPr>
      <w:r w:rsidDel="00000000" w:rsidR="00000000" w:rsidRPr="00000000">
        <w:rPr>
          <w:rtl w:val="0"/>
        </w:rPr>
      </w:r>
    </w:p>
    <w:p w:rsidR="00000000" w:rsidDel="00000000" w:rsidP="00000000" w:rsidRDefault="00000000" w:rsidRPr="00000000" w14:paraId="00000059">
      <w:pPr>
        <w:pageBreakBefore w:val="0"/>
        <w:spacing w:after="0" w:before="0" w:line="240" w:lineRule="auto"/>
        <w:rPr>
          <w:sz w:val="24"/>
          <w:szCs w:val="24"/>
        </w:rPr>
      </w:pPr>
      <w:r w:rsidDel="00000000" w:rsidR="00000000" w:rsidRPr="00000000">
        <w:rPr>
          <w:sz w:val="24"/>
          <w:szCs w:val="24"/>
          <w:rtl w:val="0"/>
        </w:rPr>
        <w:t xml:space="preserve">Should we receive a high volume of applications, a pre-sift based on experience will be conducted prior to the sift.</w:t>
      </w:r>
    </w:p>
    <w:p w:rsidR="00000000" w:rsidDel="00000000" w:rsidP="00000000" w:rsidRDefault="00000000" w:rsidRPr="00000000" w14:paraId="0000005A">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5B">
      <w:pPr>
        <w:pStyle w:val="Heading1"/>
        <w:spacing w:after="0" w:before="0" w:line="240" w:lineRule="auto"/>
        <w:rPr/>
      </w:pPr>
      <w:bookmarkStart w:colFirst="0" w:colLast="0" w:name="_tyjcwt" w:id="6"/>
      <w:bookmarkEnd w:id="6"/>
      <w:r w:rsidDel="00000000" w:rsidR="00000000" w:rsidRPr="00000000">
        <w:rPr>
          <w:rtl w:val="0"/>
        </w:rPr>
        <w:t xml:space="preserve">Terms &amp; Conditions</w:t>
      </w:r>
    </w:p>
    <w:p w:rsidR="00000000" w:rsidDel="00000000" w:rsidP="00000000" w:rsidRDefault="00000000" w:rsidRPr="00000000" w14:paraId="0000005C">
      <w:pPr>
        <w:pageBreakBefore w:val="0"/>
        <w:spacing w:after="0" w:before="0" w:line="240" w:lineRule="auto"/>
        <w:rPr>
          <w:sz w:val="24"/>
          <w:szCs w:val="24"/>
        </w:rPr>
      </w:pPr>
      <w:r w:rsidDel="00000000" w:rsidR="00000000" w:rsidRPr="00000000">
        <w:rPr>
          <w:sz w:val="24"/>
          <w:szCs w:val="24"/>
          <w:rtl w:val="0"/>
        </w:rPr>
        <w:t xml:space="preserve">Please review our </w:t>
      </w:r>
      <w:hyperlink r:id="rId18">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5D">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sz w:val="24"/>
          <w:szCs w:val="24"/>
        </w:rPr>
      </w:pPr>
      <w:r w:rsidDel="00000000" w:rsidR="00000000" w:rsidRPr="00000000">
        <w:rPr>
          <w:sz w:val="24"/>
          <w:szCs w:val="24"/>
          <w:rtl w:val="0"/>
        </w:rPr>
        <w:t xml:space="preserve">If you have any questions please feel free to contact </w:t>
      </w:r>
      <w:hyperlink r:id="rId19">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lservicepensionscheme.org.uk/members/thinking-of-joining-the-civil-service/" TargetMode="External"/><Relationship Id="rId10" Type="http://schemas.openxmlformats.org/officeDocument/2006/relationships/hyperlink" Target="https://www.gov.uk/government/publications/ministry-of-justice-digital-strategy-2025/ministry-of-justice-digital-strategy-2025" TargetMode="External"/><Relationship Id="rId13" Type="http://schemas.openxmlformats.org/officeDocument/2006/relationships/hyperlink" Target="https://twitter.com/moj_spirit?lang=en" TargetMode="External"/><Relationship Id="rId12" Type="http://schemas.openxmlformats.org/officeDocument/2006/relationships/hyperlink" Target="https://mojdigital.blog.gov.uk/2019/09/25/why-diversity-and-inclusion-is-important-t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 TargetMode="External"/><Relationship Id="rId15"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www.gov.uk/government/publications/united-kingdom-security-vetting-clearance-levels/national-security-vetting-clearance-levels" TargetMode="External"/><Relationship Id="rId17" Type="http://schemas.openxmlformats.org/officeDocument/2006/relationships/hyperlink" Target="https://www.gov.uk/government/publications/success-profiles" TargetMode="External"/><Relationship Id="rId16" Type="http://schemas.openxmlformats.org/officeDocument/2006/relationships/hyperlink" Target="https://www.gov.uk/government/collections/digital-data-and-technology-profession-capability-framework" TargetMode="External"/><Relationship Id="rId5" Type="http://schemas.openxmlformats.org/officeDocument/2006/relationships/styles" Target="styles.xml"/><Relationship Id="rId19" Type="http://schemas.openxmlformats.org/officeDocument/2006/relationships/hyperlink" Target="mailto:recruitment@digital.justice.gov.uk" TargetMode="External"/><Relationship Id="rId6" Type="http://schemas.openxmlformats.org/officeDocument/2006/relationships/hyperlink" Target="https://www.google.com/maps/d/viewer?mid=1CsJxWFinu4iFbA0Tnq-KrwUAkbvLOZwQ&amp;ll=52.953218784877095%2C-1.0082511500000058&amp;z=6" TargetMode="External"/><Relationship Id="rId18" Type="http://schemas.openxmlformats.org/officeDocument/2006/relationships/hyperlink" Target="https://docs.google.com/document/d/1fO0ljbXywITunpexqcLHfzWOpFQaLbB0fVIlDAPjGlM/edit?usp=sharing" TargetMode="External"/><Relationship Id="rId7" Type="http://schemas.openxmlformats.org/officeDocument/2006/relationships/hyperlink" Target="https://mojdigital.blog.gov.uk/working-at-moj-ds/" TargetMode="External"/><Relationship Id="rId8" Type="http://schemas.openxmlformats.org/officeDocument/2006/relationships/hyperlink" Target="https://mojdigital.blog.gov.uk/working-at-moj-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