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highlight w:val="white"/>
        </w:rPr>
      </w:pPr>
      <w:r w:rsidDel="00000000" w:rsidR="00000000" w:rsidRPr="00000000">
        <w:rPr>
          <w:b w:val="1"/>
          <w:sz w:val="20"/>
          <w:szCs w:val="20"/>
          <w:highlight w:val="white"/>
          <w:rtl w:val="0"/>
        </w:rPr>
        <w:t xml:space="preserve">Job Title: </w:t>
      </w:r>
      <w:r w:rsidDel="00000000" w:rsidR="00000000" w:rsidRPr="00000000">
        <w:rPr>
          <w:sz w:val="20"/>
          <w:szCs w:val="20"/>
          <w:highlight w:val="white"/>
          <w:rtl w:val="0"/>
        </w:rPr>
        <w:t xml:space="preserve">Associate</w:t>
      </w:r>
      <w:r w:rsidDel="00000000" w:rsidR="00000000" w:rsidRPr="00000000">
        <w:rPr>
          <w:sz w:val="20"/>
          <w:szCs w:val="20"/>
          <w:highlight w:val="white"/>
          <w:rtl w:val="0"/>
        </w:rPr>
        <w:t xml:space="preserve"> Delivery Manager </w:t>
      </w:r>
    </w:p>
    <w:p w:rsidR="00000000" w:rsidDel="00000000" w:rsidP="00000000" w:rsidRDefault="00000000" w:rsidRPr="00000000" w14:paraId="00000002">
      <w:pPr>
        <w:rPr>
          <w:sz w:val="20"/>
          <w:szCs w:val="20"/>
          <w:highlight w:val="white"/>
        </w:rPr>
      </w:pPr>
      <w:r w:rsidDel="00000000" w:rsidR="00000000" w:rsidRPr="00000000">
        <w:rPr>
          <w:b w:val="1"/>
          <w:sz w:val="20"/>
          <w:szCs w:val="20"/>
          <w:highlight w:val="white"/>
          <w:rtl w:val="0"/>
        </w:rPr>
        <w:t xml:space="preserve">MOJ Grade: </w:t>
      </w:r>
      <w:r w:rsidDel="00000000" w:rsidR="00000000" w:rsidRPr="00000000">
        <w:rPr>
          <w:sz w:val="20"/>
          <w:szCs w:val="20"/>
          <w:highlight w:val="white"/>
          <w:rtl w:val="0"/>
        </w:rPr>
        <w:t xml:space="preserve">Bb</w:t>
      </w:r>
    </w:p>
    <w:p w:rsidR="00000000" w:rsidDel="00000000" w:rsidP="00000000" w:rsidRDefault="00000000" w:rsidRPr="00000000" w14:paraId="00000003">
      <w:pPr>
        <w:rPr>
          <w:sz w:val="20"/>
          <w:szCs w:val="20"/>
          <w:highlight w:val="white"/>
        </w:rPr>
      </w:pPr>
      <w:r w:rsidDel="00000000" w:rsidR="00000000" w:rsidRPr="00000000">
        <w:rPr>
          <w:b w:val="1"/>
          <w:sz w:val="20"/>
          <w:szCs w:val="20"/>
          <w:highlight w:val="white"/>
          <w:rtl w:val="0"/>
        </w:rPr>
        <w:t xml:space="preserve">Closing Date: </w:t>
      </w:r>
      <w:r w:rsidDel="00000000" w:rsidR="00000000" w:rsidRPr="00000000">
        <w:rPr>
          <w:sz w:val="20"/>
          <w:szCs w:val="20"/>
          <w:highlight w:val="white"/>
          <w:rtl w:val="0"/>
        </w:rPr>
        <w:t xml:space="preserve">14th May</w:t>
      </w:r>
    </w:p>
    <w:p w:rsidR="00000000" w:rsidDel="00000000" w:rsidP="00000000" w:rsidRDefault="00000000" w:rsidRPr="00000000" w14:paraId="00000004">
      <w:pPr>
        <w:rPr>
          <w:sz w:val="20"/>
          <w:szCs w:val="20"/>
          <w:highlight w:val="white"/>
        </w:rPr>
      </w:pPr>
      <w:r w:rsidDel="00000000" w:rsidR="00000000" w:rsidRPr="00000000">
        <w:rPr>
          <w:b w:val="1"/>
          <w:sz w:val="20"/>
          <w:szCs w:val="20"/>
          <w:highlight w:val="white"/>
          <w:rtl w:val="0"/>
        </w:rPr>
        <w:t xml:space="preserve">Location: </w:t>
      </w:r>
      <w:r w:rsidDel="00000000" w:rsidR="00000000" w:rsidRPr="00000000">
        <w:rPr>
          <w:sz w:val="20"/>
          <w:szCs w:val="20"/>
          <w:highlight w:val="white"/>
          <w:rtl w:val="0"/>
        </w:rPr>
        <w:t xml:space="preserve">National, London, Birmingham, Nottingham, Sheffield, Glasgow</w:t>
      </w:r>
    </w:p>
    <w:p w:rsidR="00000000" w:rsidDel="00000000" w:rsidP="00000000" w:rsidRDefault="00000000" w:rsidRPr="00000000" w14:paraId="00000005">
      <w:pPr>
        <w:rPr>
          <w:sz w:val="20"/>
          <w:szCs w:val="20"/>
          <w:highlight w:val="white"/>
        </w:rPr>
      </w:pPr>
      <w:r w:rsidDel="00000000" w:rsidR="00000000" w:rsidRPr="00000000">
        <w:rPr>
          <w:b w:val="1"/>
          <w:sz w:val="20"/>
          <w:szCs w:val="20"/>
          <w:highlight w:val="white"/>
          <w:rtl w:val="0"/>
        </w:rPr>
        <w:t xml:space="preserve">Salary Range: </w:t>
        <w:br w:type="textWrapping"/>
      </w:r>
      <w:r w:rsidDel="00000000" w:rsidR="00000000" w:rsidRPr="00000000">
        <w:rPr>
          <w:sz w:val="20"/>
          <w:szCs w:val="20"/>
          <w:highlight w:val="white"/>
          <w:rtl w:val="0"/>
        </w:rPr>
        <w:t xml:space="preserve">£40,478 – £46,366 (London), £34,090 - £42657 (National) depending on skills and experience</w:t>
      </w:r>
    </w:p>
    <w:p w:rsidR="00000000" w:rsidDel="00000000" w:rsidP="00000000" w:rsidRDefault="00000000" w:rsidRPr="00000000" w14:paraId="00000006">
      <w:pPr>
        <w:rPr>
          <w:sz w:val="20"/>
          <w:szCs w:val="20"/>
          <w:highlight w:val="white"/>
        </w:rPr>
      </w:pPr>
      <w:r w:rsidDel="00000000" w:rsidR="00000000" w:rsidRPr="00000000">
        <w:rPr>
          <w:b w:val="1"/>
          <w:sz w:val="20"/>
          <w:szCs w:val="20"/>
          <w:highlight w:val="white"/>
          <w:rtl w:val="0"/>
        </w:rPr>
        <w:t xml:space="preserve">Interviews: </w:t>
      </w:r>
      <w:r w:rsidDel="00000000" w:rsidR="00000000" w:rsidRPr="00000000">
        <w:rPr>
          <w:sz w:val="20"/>
          <w:szCs w:val="20"/>
          <w:highlight w:val="white"/>
          <w:rtl w:val="0"/>
        </w:rPr>
        <w:t xml:space="preserve">w/c 7th June 2021</w:t>
      </w:r>
    </w:p>
    <w:p w:rsidR="00000000" w:rsidDel="00000000" w:rsidP="00000000" w:rsidRDefault="00000000" w:rsidRPr="00000000" w14:paraId="00000007">
      <w:pPr>
        <w:rPr>
          <w:sz w:val="20"/>
          <w:szCs w:val="20"/>
          <w:highlight w:val="white"/>
        </w:rPr>
      </w:pPr>
      <w:r w:rsidDel="00000000" w:rsidR="00000000" w:rsidRPr="00000000">
        <w:rPr>
          <w:rtl w:val="0"/>
        </w:rPr>
      </w:r>
    </w:p>
    <w:p w:rsidR="00000000" w:rsidDel="00000000" w:rsidP="00000000" w:rsidRDefault="00000000" w:rsidRPr="00000000" w14:paraId="00000008">
      <w:pPr>
        <w:spacing w:line="240" w:lineRule="auto"/>
        <w:rPr>
          <w:sz w:val="20"/>
          <w:szCs w:val="20"/>
        </w:rPr>
      </w:pPr>
      <w:r w:rsidDel="00000000" w:rsidR="00000000" w:rsidRPr="00000000">
        <w:rPr>
          <w:sz w:val="20"/>
          <w:szCs w:val="20"/>
          <w:rtl w:val="0"/>
        </w:rPr>
        <w:t xml:space="preserve">Do you have the drive to work towards becoming an experienced delivery manager leading a multidisciplinary team to </w:t>
      </w:r>
      <w:r w:rsidDel="00000000" w:rsidR="00000000" w:rsidRPr="00000000">
        <w:rPr>
          <w:sz w:val="20"/>
          <w:szCs w:val="20"/>
          <w:rtl w:val="0"/>
        </w:rPr>
        <w:t xml:space="preserve">support</w:t>
      </w:r>
      <w:r w:rsidDel="00000000" w:rsidR="00000000" w:rsidRPr="00000000">
        <w:rPr>
          <w:sz w:val="20"/>
          <w:szCs w:val="20"/>
          <w:rtl w:val="0"/>
        </w:rPr>
        <w:t xml:space="preserve"> continuous improvement in a unique part of </w:t>
      </w:r>
      <w:r w:rsidDel="00000000" w:rsidR="00000000" w:rsidRPr="00000000">
        <w:rPr>
          <w:color w:val="1155cc"/>
          <w:sz w:val="20.00846290588379"/>
          <w:szCs w:val="20.00846290588379"/>
          <w:u w:val="single"/>
          <w:rtl w:val="0"/>
        </w:rPr>
        <w:t xml:space="preserve">MOJ Digital and Technology</w:t>
      </w:r>
      <w:r w:rsidDel="00000000" w:rsidR="00000000" w:rsidRPr="00000000">
        <w:rPr>
          <w:sz w:val="20"/>
          <w:szCs w:val="20"/>
          <w:rtl w:val="0"/>
        </w:rPr>
        <w:t xml:space="preserve">?</w:t>
      </w:r>
    </w:p>
    <w:p w:rsidR="00000000" w:rsidDel="00000000" w:rsidP="00000000" w:rsidRDefault="00000000" w:rsidRPr="00000000" w14:paraId="00000009">
      <w:pPr>
        <w:widowControl w:val="0"/>
        <w:spacing w:before="283.614501953125" w:line="245.46815872192383" w:lineRule="auto"/>
        <w:ind w:right="135.047607421875"/>
        <w:rPr>
          <w:sz w:val="20"/>
          <w:szCs w:val="20"/>
          <w:highlight w:val="white"/>
        </w:rPr>
      </w:pPr>
      <w:r w:rsidDel="00000000" w:rsidR="00000000" w:rsidRPr="00000000">
        <w:rPr>
          <w:sz w:val="20.00846290588379"/>
          <w:szCs w:val="20.00846290588379"/>
          <w:rtl w:val="0"/>
        </w:rPr>
        <w:t xml:space="preserve">These are exciting times at </w:t>
      </w:r>
      <w:r w:rsidDel="00000000" w:rsidR="00000000" w:rsidRPr="00000000">
        <w:rPr>
          <w:color w:val="1155cc"/>
          <w:sz w:val="20.00846290588379"/>
          <w:szCs w:val="20.00846290588379"/>
          <w:u w:val="single"/>
          <w:rtl w:val="0"/>
        </w:rPr>
        <w:t xml:space="preserve">MOJ Digital and Technology</w:t>
      </w:r>
      <w:r w:rsidDel="00000000" w:rsidR="00000000" w:rsidRPr="00000000">
        <w:rPr>
          <w:sz w:val="20.00846290588379"/>
          <w:szCs w:val="20.00846290588379"/>
          <w:rtl w:val="0"/>
        </w:rPr>
        <w:t xml:space="preserve">. We have a clear vision - to develop a digitally-enabled justice system that works more simply for users - and we’re looking for talented people to help us achieve it.</w:t>
      </w:r>
      <w:r w:rsidDel="00000000" w:rsidR="00000000" w:rsidRPr="00000000">
        <w:rPr>
          <w:rtl w:val="0"/>
        </w:rPr>
      </w:r>
    </w:p>
    <w:p w:rsidR="00000000" w:rsidDel="00000000" w:rsidP="00000000" w:rsidRDefault="00000000" w:rsidRPr="00000000" w14:paraId="0000000A">
      <w:pPr>
        <w:rPr>
          <w:sz w:val="20"/>
          <w:szCs w:val="20"/>
          <w:highlight w:val="white"/>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We’re recruiting for an Associate Delivery Manager to be part of our warm and collaborative </w:t>
      </w:r>
      <w:r w:rsidDel="00000000" w:rsidR="00000000" w:rsidRPr="00000000">
        <w:rPr>
          <w:sz w:val="20"/>
          <w:szCs w:val="20"/>
          <w:rtl w:val="0"/>
        </w:rPr>
        <w:t xml:space="preserve">Delivery Unit</w:t>
      </w:r>
      <w:r w:rsidDel="00000000" w:rsidR="00000000" w:rsidRPr="00000000">
        <w:rPr>
          <w:sz w:val="20"/>
          <w:szCs w:val="20"/>
          <w:rtl w:val="0"/>
        </w:rPr>
        <w:t xml:space="preserve"> team.</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Working as an associate delivery manager in the Delivery Unit, you'll be responsible for driving the delivery of your own discrete projects, making sure that you bring the right people into collaborate at the right time and make your work visible to the team. You will facilitate a culture of continuous improvement in the team whilst proactively managing dependencies and risks to overcome obstacles to delivery. You will also have the opportunity to participate in informal support networks with peers contributing to </w:t>
      </w:r>
      <w:hyperlink r:id="rId6">
        <w:r w:rsidDel="00000000" w:rsidR="00000000" w:rsidRPr="00000000">
          <w:rPr>
            <w:color w:val="1155cc"/>
            <w:sz w:val="20"/>
            <w:szCs w:val="20"/>
            <w:u w:val="single"/>
            <w:rtl w:val="0"/>
          </w:rPr>
          <w:t xml:space="preserve">our Agile Delivery community</w:t>
        </w:r>
      </w:hyperlink>
      <w:r w:rsidDel="00000000" w:rsidR="00000000" w:rsidRPr="00000000">
        <w:rPr>
          <w:sz w:val="20"/>
          <w:szCs w:val="20"/>
          <w:rtl w:val="0"/>
        </w:rPr>
        <w:t xml:space="preserve">. </w:t>
      </w:r>
      <w:r w:rsidDel="00000000" w:rsidR="00000000" w:rsidRPr="00000000">
        <w:rPr>
          <w:sz w:val="20"/>
          <w:szCs w:val="20"/>
          <w:rtl w:val="0"/>
        </w:rPr>
        <w:t xml:space="preserve">You’ll be an active part of the broader delivery management community and will also join our associate delivery manager community of practice. </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You will proactively be </w:t>
      </w:r>
      <w:r w:rsidDel="00000000" w:rsidR="00000000" w:rsidRPr="00000000">
        <w:rPr>
          <w:sz w:val="20"/>
          <w:szCs w:val="20"/>
          <w:rtl w:val="0"/>
        </w:rPr>
        <w:t xml:space="preserve">supported</w:t>
      </w:r>
      <w:r w:rsidDel="00000000" w:rsidR="00000000" w:rsidRPr="00000000">
        <w:rPr>
          <w:sz w:val="20"/>
          <w:szCs w:val="20"/>
          <w:rtl w:val="0"/>
        </w:rPr>
        <w:t xml:space="preserve"> by our people managers, delivery manager peers, the wider delivery community and from formal learning opportunities to develop in this role.</w:t>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More information around what it is to be an associate delivery manager can be found </w:t>
      </w:r>
      <w:hyperlink r:id="rId7">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t>
      </w:r>
    </w:p>
    <w:p w:rsidR="00000000" w:rsidDel="00000000" w:rsidP="00000000" w:rsidRDefault="00000000" w:rsidRPr="00000000" w14:paraId="00000012">
      <w:pPr>
        <w:widowControl w:val="0"/>
        <w:shd w:fill="ffffff" w:val="clear"/>
        <w:spacing w:after="160" w:before="160" w:line="245.46818733215332" w:lineRule="auto"/>
        <w:rPr>
          <w:sz w:val="20"/>
          <w:szCs w:val="20"/>
        </w:rPr>
      </w:pPr>
      <w:r w:rsidDel="00000000" w:rsidR="00000000" w:rsidRPr="00000000">
        <w:rPr>
          <w:sz w:val="20"/>
          <w:szCs w:val="20"/>
          <w:rtl w:val="0"/>
        </w:rPr>
        <w:t xml:space="preserve">Some of the exciting areas the Delivery Unit has worked on:</w:t>
      </w:r>
    </w:p>
    <w:p w:rsidR="00000000" w:rsidDel="00000000" w:rsidP="00000000" w:rsidRDefault="00000000" w:rsidRPr="00000000" w14:paraId="00000013">
      <w:pPr>
        <w:widowControl w:val="0"/>
        <w:numPr>
          <w:ilvl w:val="0"/>
          <w:numId w:val="6"/>
        </w:numPr>
        <w:shd w:fill="ffffff" w:val="clear"/>
        <w:spacing w:after="0" w:afterAutospacing="0" w:before="420" w:line="245.46818733215332" w:lineRule="auto"/>
        <w:ind w:left="1100" w:hanging="360"/>
        <w:rPr>
          <w:color w:val="000000"/>
        </w:rPr>
      </w:pPr>
      <w:r w:rsidDel="00000000" w:rsidR="00000000" w:rsidRPr="00000000">
        <w:rPr>
          <w:sz w:val="20"/>
          <w:szCs w:val="20"/>
          <w:rtl w:val="0"/>
        </w:rPr>
        <w:t xml:space="preserve">Supporting the delivery of priorities for the Strategy and Operations Team </w:t>
      </w:r>
    </w:p>
    <w:p w:rsidR="00000000" w:rsidDel="00000000" w:rsidP="00000000" w:rsidRDefault="00000000" w:rsidRPr="00000000" w14:paraId="00000014">
      <w:pPr>
        <w:widowControl w:val="0"/>
        <w:numPr>
          <w:ilvl w:val="0"/>
          <w:numId w:val="6"/>
        </w:numPr>
        <w:shd w:fill="ffffff" w:val="clear"/>
        <w:spacing w:after="0" w:afterAutospacing="0" w:before="0" w:beforeAutospacing="0" w:line="245.46818733215332" w:lineRule="auto"/>
        <w:ind w:left="1100" w:hanging="360"/>
        <w:rPr>
          <w:color w:val="000000"/>
        </w:rPr>
      </w:pPr>
      <w:r w:rsidDel="00000000" w:rsidR="00000000" w:rsidRPr="00000000">
        <w:rPr>
          <w:sz w:val="20"/>
          <w:szCs w:val="20"/>
          <w:rtl w:val="0"/>
        </w:rPr>
        <w:t xml:space="preserve">Business case development for high value, high priority projects </w:t>
      </w:r>
    </w:p>
    <w:p w:rsidR="00000000" w:rsidDel="00000000" w:rsidP="00000000" w:rsidRDefault="00000000" w:rsidRPr="00000000" w14:paraId="00000015">
      <w:pPr>
        <w:widowControl w:val="0"/>
        <w:numPr>
          <w:ilvl w:val="0"/>
          <w:numId w:val="6"/>
        </w:numPr>
        <w:shd w:fill="ffffff" w:val="clear"/>
        <w:spacing w:after="0" w:afterAutospacing="0" w:before="0" w:beforeAutospacing="0" w:line="245.46818733215332" w:lineRule="auto"/>
        <w:ind w:left="1100" w:hanging="360"/>
        <w:rPr>
          <w:color w:val="000000"/>
        </w:rPr>
      </w:pPr>
      <w:r w:rsidDel="00000000" w:rsidR="00000000" w:rsidRPr="00000000">
        <w:rPr>
          <w:sz w:val="20"/>
          <w:szCs w:val="20"/>
          <w:rtl w:val="0"/>
        </w:rPr>
        <w:t xml:space="preserve">Developing Spending Review bids </w:t>
      </w:r>
    </w:p>
    <w:p w:rsidR="00000000" w:rsidDel="00000000" w:rsidP="00000000" w:rsidRDefault="00000000" w:rsidRPr="00000000" w14:paraId="00000016">
      <w:pPr>
        <w:widowControl w:val="0"/>
        <w:numPr>
          <w:ilvl w:val="0"/>
          <w:numId w:val="6"/>
        </w:numPr>
        <w:shd w:fill="ffffff" w:val="clear"/>
        <w:spacing w:after="0" w:afterAutospacing="0" w:before="0" w:beforeAutospacing="0" w:line="245.46818733215332" w:lineRule="auto"/>
        <w:ind w:left="1100" w:hanging="360"/>
        <w:rPr>
          <w:color w:val="000000"/>
        </w:rPr>
      </w:pPr>
      <w:r w:rsidDel="00000000" w:rsidR="00000000" w:rsidRPr="00000000">
        <w:rPr>
          <w:sz w:val="20"/>
          <w:szCs w:val="20"/>
          <w:rtl w:val="0"/>
        </w:rPr>
        <w:t xml:space="preserve">Developing a strategic view of our contract activities </w:t>
      </w:r>
    </w:p>
    <w:p w:rsidR="00000000" w:rsidDel="00000000" w:rsidP="00000000" w:rsidRDefault="00000000" w:rsidRPr="00000000" w14:paraId="00000017">
      <w:pPr>
        <w:widowControl w:val="0"/>
        <w:numPr>
          <w:ilvl w:val="0"/>
          <w:numId w:val="6"/>
        </w:numPr>
        <w:shd w:fill="ffffff" w:val="clear"/>
        <w:spacing w:after="0" w:afterAutospacing="0" w:before="0" w:beforeAutospacing="0" w:line="245.46818733215332" w:lineRule="auto"/>
        <w:ind w:left="1100" w:hanging="360"/>
        <w:rPr>
          <w:color w:val="000000"/>
        </w:rPr>
      </w:pPr>
      <w:r w:rsidDel="00000000" w:rsidR="00000000" w:rsidRPr="00000000">
        <w:rPr>
          <w:sz w:val="20"/>
          <w:szCs w:val="20"/>
          <w:rtl w:val="0"/>
        </w:rPr>
        <w:t xml:space="preserve">Contract and commercial engagements with agencies</w:t>
      </w:r>
    </w:p>
    <w:p w:rsidR="00000000" w:rsidDel="00000000" w:rsidP="00000000" w:rsidRDefault="00000000" w:rsidRPr="00000000" w14:paraId="00000018">
      <w:pPr>
        <w:widowControl w:val="0"/>
        <w:numPr>
          <w:ilvl w:val="0"/>
          <w:numId w:val="6"/>
        </w:numPr>
        <w:shd w:fill="ffffff" w:val="clear"/>
        <w:spacing w:after="0" w:afterAutospacing="0" w:before="0" w:beforeAutospacing="0" w:line="245.46818733215332" w:lineRule="auto"/>
        <w:ind w:left="1100" w:hanging="360"/>
        <w:rPr>
          <w:color w:val="000000"/>
        </w:rPr>
      </w:pPr>
      <w:r w:rsidDel="00000000" w:rsidR="00000000" w:rsidRPr="00000000">
        <w:rPr>
          <w:sz w:val="20"/>
          <w:szCs w:val="20"/>
          <w:rtl w:val="0"/>
        </w:rPr>
        <w:t xml:space="preserve">Governance Reviews</w:t>
      </w:r>
    </w:p>
    <w:p w:rsidR="00000000" w:rsidDel="00000000" w:rsidP="00000000" w:rsidRDefault="00000000" w:rsidRPr="00000000" w14:paraId="00000019">
      <w:pPr>
        <w:widowControl w:val="0"/>
        <w:numPr>
          <w:ilvl w:val="0"/>
          <w:numId w:val="6"/>
        </w:numPr>
        <w:shd w:fill="ffffff" w:val="clear"/>
        <w:spacing w:after="420" w:before="0" w:beforeAutospacing="0" w:line="245.46818733215332" w:lineRule="auto"/>
        <w:ind w:left="1100" w:hanging="360"/>
      </w:pPr>
      <w:r w:rsidDel="00000000" w:rsidR="00000000" w:rsidRPr="00000000">
        <w:rPr>
          <w:sz w:val="20"/>
          <w:szCs w:val="20"/>
          <w:rtl w:val="0"/>
        </w:rPr>
        <w:t xml:space="preserve">D&amp;T COVID response</w:t>
      </w:r>
      <w:r w:rsidDel="00000000" w:rsidR="00000000" w:rsidRPr="00000000">
        <w:rPr>
          <w:color w:val="333333"/>
          <w:sz w:val="20"/>
          <w:szCs w:val="20"/>
          <w:rtl w:val="0"/>
        </w:rPr>
        <w:t xml:space="preserve"> </w:t>
      </w:r>
      <w:r w:rsidDel="00000000" w:rsidR="00000000" w:rsidRPr="00000000">
        <w:rPr>
          <w:rtl w:val="0"/>
        </w:rPr>
      </w:r>
    </w:p>
    <w:p w:rsidR="00000000" w:rsidDel="00000000" w:rsidP="00000000" w:rsidRDefault="00000000" w:rsidRPr="00000000" w14:paraId="0000001A">
      <w:pPr>
        <w:shd w:fill="ffffff" w:val="clear"/>
        <w:spacing w:after="160" w:before="160" w:lineRule="auto"/>
        <w:rPr>
          <w:sz w:val="20"/>
          <w:szCs w:val="20"/>
        </w:rPr>
      </w:pPr>
      <w:r w:rsidDel="00000000" w:rsidR="00000000" w:rsidRPr="00000000">
        <w:rPr>
          <w:sz w:val="20"/>
          <w:szCs w:val="20"/>
          <w:rtl w:val="0"/>
        </w:rPr>
        <w:t xml:space="preserve">If this sounds like an exciting opportunity and you want to join our team please read on and apply.</w:t>
      </w:r>
    </w:p>
    <w:p w:rsidR="00000000" w:rsidDel="00000000" w:rsidP="00000000" w:rsidRDefault="00000000" w:rsidRPr="00000000" w14:paraId="0000001B">
      <w:pPr>
        <w:shd w:fill="ffffff" w:val="clear"/>
        <w:spacing w:after="160" w:before="160" w:lineRule="auto"/>
        <w:rPr/>
      </w:pPr>
      <w:r w:rsidDel="00000000" w:rsidR="00000000" w:rsidRPr="00000000">
        <w:rPr>
          <w:sz w:val="20"/>
          <w:szCs w:val="20"/>
          <w:rtl w:val="0"/>
        </w:rPr>
        <w:t xml:space="preserve">This is a </w:t>
      </w:r>
      <w:r w:rsidDel="00000000" w:rsidR="00000000" w:rsidRPr="00000000">
        <w:rPr>
          <w:b w:val="1"/>
          <w:sz w:val="20"/>
          <w:szCs w:val="20"/>
          <w:rtl w:val="0"/>
        </w:rPr>
        <w:t xml:space="preserve">MoJ Band B</w:t>
      </w:r>
      <w:r w:rsidDel="00000000" w:rsidR="00000000" w:rsidRPr="00000000">
        <w:rPr>
          <w:sz w:val="20"/>
          <w:szCs w:val="20"/>
          <w:rtl w:val="0"/>
        </w:rPr>
        <w:t xml:space="preserve"> role with a </w:t>
      </w:r>
      <w:r w:rsidDel="00000000" w:rsidR="00000000" w:rsidRPr="00000000">
        <w:rPr>
          <w:b w:val="1"/>
          <w:sz w:val="20"/>
          <w:szCs w:val="20"/>
          <w:rtl w:val="0"/>
        </w:rPr>
        <w:t xml:space="preserve">salary between </w:t>
      </w:r>
      <w:r w:rsidDel="00000000" w:rsidR="00000000" w:rsidRPr="00000000">
        <w:rPr>
          <w:b w:val="1"/>
          <w:sz w:val="20"/>
          <w:szCs w:val="20"/>
          <w:rtl w:val="0"/>
        </w:rPr>
        <w:t xml:space="preserve">£34,090 - £46,366</w:t>
      </w:r>
      <w:r w:rsidDel="00000000" w:rsidR="00000000" w:rsidRPr="00000000">
        <w:rPr>
          <w:sz w:val="20"/>
          <w:szCs w:val="20"/>
          <w:rtl w:val="0"/>
        </w:rPr>
        <w:t xml:space="preserve"> </w:t>
      </w:r>
      <w:r w:rsidDel="00000000" w:rsidR="00000000" w:rsidRPr="00000000">
        <w:rPr>
          <w:sz w:val="20"/>
          <w:szCs w:val="20"/>
          <w:rtl w:val="0"/>
        </w:rPr>
        <w:t xml:space="preserve">plus great benefits:</w:t>
      </w:r>
      <w:r w:rsidDel="00000000" w:rsidR="00000000" w:rsidRPr="00000000">
        <w:rPr>
          <w:rtl w:val="0"/>
        </w:rPr>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37 hours per week and flexible working options including working from home, working part-time, job sharing, or working compressed hours.</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We are </w:t>
      </w:r>
      <w:r w:rsidDel="00000000" w:rsidR="00000000" w:rsidRPr="00000000">
        <w:rPr>
          <w:sz w:val="20"/>
          <w:szCs w:val="20"/>
          <w:rtl w:val="0"/>
        </w:rPr>
        <w:t xml:space="preserve">committed</w:t>
      </w:r>
      <w:r w:rsidDel="00000000" w:rsidR="00000000" w:rsidRPr="00000000">
        <w:rPr>
          <w:sz w:val="20"/>
          <w:szCs w:val="20"/>
          <w:rtl w:val="0"/>
        </w:rPr>
        <w:t xml:space="preserve"> to nurturing our staff and provide lots of training and development opportunities with learning platforms such as: Linux Academy, O’Reilly, Pluralsight, Microsoft Learning, Civil Service Learning, GDS Academy, etc.</w:t>
      </w:r>
    </w:p>
    <w:p w:rsidR="00000000" w:rsidDel="00000000" w:rsidP="00000000" w:rsidRDefault="00000000" w:rsidRPr="00000000" w14:paraId="0000001E">
      <w:pPr>
        <w:numPr>
          <w:ilvl w:val="0"/>
          <w:numId w:val="1"/>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10% dedicated time to learning and development with a budget of £1000 a year per person</w:t>
      </w:r>
    </w:p>
    <w:p w:rsidR="00000000" w:rsidDel="00000000" w:rsidP="00000000" w:rsidRDefault="00000000" w:rsidRPr="00000000" w14:paraId="0000001F">
      <w:pPr>
        <w:numPr>
          <w:ilvl w:val="0"/>
          <w:numId w:val="1"/>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Generous </w:t>
      </w:r>
      <w:hyperlink r:id="rId8">
        <w:r w:rsidDel="00000000" w:rsidR="00000000" w:rsidRPr="00000000">
          <w:rPr>
            <w:color w:val="1155cc"/>
            <w:sz w:val="20"/>
            <w:szCs w:val="20"/>
            <w:u w:val="single"/>
            <w:rtl w:val="0"/>
          </w:rPr>
          <w:t xml:space="preserve">civil service pension</w:t>
        </w:r>
      </w:hyperlink>
      <w:r w:rsidDel="00000000" w:rsidR="00000000" w:rsidRPr="00000000">
        <w:rPr>
          <w:sz w:val="20"/>
          <w:szCs w:val="20"/>
          <w:rtl w:val="0"/>
        </w:rPr>
        <w:t xml:space="preserve"> based on defined benefit scheme, with employer contributions of 26-30% depending on salary.</w:t>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25 days leave (plus bank holidays) and 1 privilege day usually taken around the Queens’ birthday. 5 additional days of leave once you have reached 5 years of service.</w:t>
      </w:r>
    </w:p>
    <w:p w:rsidR="00000000" w:rsidDel="00000000" w:rsidP="00000000" w:rsidRDefault="00000000" w:rsidRPr="00000000" w14:paraId="00000021">
      <w:pPr>
        <w:numPr>
          <w:ilvl w:val="0"/>
          <w:numId w:val="1"/>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Compassionate maternity, adoption, and shared parental leave policies, with up to 26 weeks leave at full pay, 13 weeks with partial pay, and 13 weeks further leave. And maternity support/paternity leave at full pay for 2 weeks, too!</w:t>
      </w:r>
    </w:p>
    <w:p w:rsidR="00000000" w:rsidDel="00000000" w:rsidP="00000000" w:rsidRDefault="00000000" w:rsidRPr="00000000" w14:paraId="00000022">
      <w:pPr>
        <w:numPr>
          <w:ilvl w:val="0"/>
          <w:numId w:val="1"/>
        </w:numPr>
        <w:pBdr>
          <w:top w:color="auto" w:space="0" w:sz="0" w:val="none"/>
          <w:bottom w:color="auto" w:space="0" w:sz="0" w:val="none"/>
          <w:right w:color="auto" w:space="0" w:sz="0" w:val="none"/>
          <w:between w:color="auto" w:space="0" w:sz="0" w:val="none"/>
        </w:pBdr>
        <w:shd w:fill="ffffff" w:val="clear"/>
        <w:ind w:left="720" w:hanging="360"/>
        <w:rPr>
          <w:color w:val="000000"/>
          <w:sz w:val="22"/>
          <w:szCs w:val="22"/>
        </w:rPr>
      </w:pPr>
      <w:r w:rsidDel="00000000" w:rsidR="00000000" w:rsidRPr="00000000">
        <w:rPr>
          <w:sz w:val="20"/>
          <w:szCs w:val="20"/>
          <w:rtl w:val="0"/>
        </w:rPr>
        <w:t xml:space="preserve">Wellbeing support including access to the Calm app. </w:t>
      </w:r>
    </w:p>
    <w:p w:rsidR="00000000" w:rsidDel="00000000" w:rsidP="00000000" w:rsidRDefault="00000000" w:rsidRPr="00000000" w14:paraId="00000023">
      <w:pPr>
        <w:numPr>
          <w:ilvl w:val="0"/>
          <w:numId w:val="1"/>
        </w:numPr>
        <w:pBdr>
          <w:top w:color="auto" w:space="0" w:sz="0" w:val="none"/>
          <w:bottom w:color="auto" w:space="0" w:sz="0" w:val="none"/>
          <w:right w:color="auto" w:space="0" w:sz="0" w:val="none"/>
          <w:between w:color="auto" w:space="0" w:sz="0" w:val="none"/>
        </w:pBdr>
        <w:shd w:fill="ffffff" w:val="clear"/>
        <w:ind w:left="720" w:hanging="360"/>
        <w:rPr>
          <w:sz w:val="22"/>
          <w:szCs w:val="22"/>
        </w:rPr>
      </w:pPr>
      <w:r w:rsidDel="00000000" w:rsidR="00000000" w:rsidRPr="00000000">
        <w:rPr>
          <w:sz w:val="20"/>
          <w:szCs w:val="20"/>
          <w:rtl w:val="0"/>
        </w:rPr>
        <w:t xml:space="preserve">Nurturing professional and interpersonal networks including those for Careers &amp; Childcare, Gender Equality, </w:t>
      </w:r>
      <w:hyperlink r:id="rId9">
        <w:r w:rsidDel="00000000" w:rsidR="00000000" w:rsidRPr="00000000">
          <w:rPr>
            <w:color w:val="1155cc"/>
            <w:sz w:val="20"/>
            <w:szCs w:val="20"/>
            <w:u w:val="single"/>
            <w:rtl w:val="0"/>
          </w:rPr>
          <w:t xml:space="preserve">PROUD</w:t>
        </w:r>
      </w:hyperlink>
      <w:r w:rsidDel="00000000" w:rsidR="00000000" w:rsidRPr="00000000">
        <w:rPr>
          <w:sz w:val="20"/>
          <w:szCs w:val="20"/>
          <w:rtl w:val="0"/>
        </w:rPr>
        <w:t xml:space="preserve"> and </w:t>
      </w:r>
      <w:hyperlink r:id="rId10">
        <w:r w:rsidDel="00000000" w:rsidR="00000000" w:rsidRPr="00000000">
          <w:rPr>
            <w:color w:val="1155cc"/>
            <w:sz w:val="20"/>
            <w:szCs w:val="20"/>
            <w:u w:val="single"/>
            <w:rtl w:val="0"/>
          </w:rPr>
          <w:t xml:space="preserve">SPIRIT</w:t>
        </w:r>
      </w:hyperlink>
      <w:r w:rsidDel="00000000" w:rsidR="00000000" w:rsidRPr="00000000">
        <w:rPr>
          <w:rtl w:val="0"/>
        </w:rPr>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Bike loans up to £2500 and secure bike parking (subject to availability and location)</w:t>
      </w:r>
    </w:p>
    <w:p w:rsidR="00000000" w:rsidDel="00000000" w:rsidP="00000000" w:rsidRDefault="00000000" w:rsidRPr="00000000" w14:paraId="00000025">
      <w:pPr>
        <w:numPr>
          <w:ilvl w:val="0"/>
          <w:numId w:val="1"/>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Season ticket loans, childcare vouchers and eye-care vouchers.</w:t>
      </w:r>
    </w:p>
    <w:p w:rsidR="00000000" w:rsidDel="00000000" w:rsidP="00000000" w:rsidRDefault="00000000" w:rsidRPr="00000000" w14:paraId="00000026">
      <w:pPr>
        <w:numPr>
          <w:ilvl w:val="0"/>
          <w:numId w:val="1"/>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5 days volunteering paid leave.</w:t>
      </w:r>
    </w:p>
    <w:p w:rsidR="00000000" w:rsidDel="00000000" w:rsidP="00000000" w:rsidRDefault="00000000" w:rsidRPr="00000000" w14:paraId="00000027">
      <w:pPr>
        <w:numPr>
          <w:ilvl w:val="0"/>
          <w:numId w:val="1"/>
        </w:numPr>
        <w:pBdr>
          <w:top w:color="auto" w:space="0" w:sz="0" w:val="none"/>
          <w:bottom w:color="auto" w:space="0" w:sz="0" w:val="none"/>
          <w:right w:color="auto" w:space="0" w:sz="0" w:val="none"/>
          <w:between w:color="auto" w:space="0" w:sz="0" w:val="none"/>
        </w:pBdr>
        <w:shd w:fill="ffffff" w:val="clear"/>
        <w:ind w:left="720" w:hanging="360"/>
        <w:rPr>
          <w:color w:val="000000"/>
          <w:sz w:val="20"/>
          <w:szCs w:val="20"/>
        </w:rPr>
      </w:pPr>
      <w:r w:rsidDel="00000000" w:rsidR="00000000" w:rsidRPr="00000000">
        <w:rPr>
          <w:sz w:val="20"/>
          <w:szCs w:val="20"/>
          <w:rtl w:val="0"/>
        </w:rPr>
        <w:t xml:space="preserve">Free membership to BCS, the Chartered Institute for IT.</w:t>
      </w:r>
    </w:p>
    <w:p w:rsidR="00000000" w:rsidDel="00000000" w:rsidP="00000000" w:rsidRDefault="00000000" w:rsidRPr="00000000" w14:paraId="00000028">
      <w:pPr>
        <w:numPr>
          <w:ilvl w:val="0"/>
          <w:numId w:val="1"/>
        </w:numPr>
        <w:ind w:left="720" w:hanging="360"/>
        <w:rPr>
          <w:sz w:val="20"/>
          <w:szCs w:val="20"/>
        </w:rPr>
      </w:pPr>
      <w:r w:rsidDel="00000000" w:rsidR="00000000" w:rsidRPr="00000000">
        <w:rPr>
          <w:sz w:val="20"/>
          <w:szCs w:val="20"/>
          <w:rtl w:val="0"/>
        </w:rPr>
        <w:t xml:space="preserve">Some offices may have a subsidised onsite Gym.</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hd w:fill="ffffff" w:val="clear"/>
        <w:ind w:left="0" w:firstLine="0"/>
        <w:rPr>
          <w:sz w:val="20"/>
          <w:szCs w:val="20"/>
        </w:rPr>
      </w:pPr>
      <w:r w:rsidDel="00000000" w:rsidR="00000000" w:rsidRPr="00000000">
        <w:rPr>
          <w:rtl w:val="0"/>
        </w:rPr>
      </w:r>
    </w:p>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hd w:fill="ffffff" w:val="clear"/>
        <w:ind w:left="0" w:firstLine="0"/>
        <w:rPr>
          <w:sz w:val="20"/>
          <w:szCs w:val="20"/>
        </w:rPr>
      </w:pPr>
      <w:r w:rsidDel="00000000" w:rsidR="00000000" w:rsidRPr="00000000">
        <w:rPr>
          <w:sz w:val="20"/>
          <w:szCs w:val="20"/>
          <w:rtl w:val="0"/>
        </w:rPr>
        <w:t xml:space="preserve">Person Specification:</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hd w:fill="ffffff" w:val="clear"/>
        <w:ind w:left="0" w:firstLine="0"/>
        <w:rPr>
          <w:color w:val="333333"/>
          <w:sz w:val="20"/>
          <w:szCs w:val="20"/>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rPr>
      </w:pPr>
      <w:r w:rsidDel="00000000" w:rsidR="00000000" w:rsidRPr="00000000">
        <w:rPr>
          <w:b w:val="1"/>
          <w:sz w:val="20"/>
          <w:szCs w:val="20"/>
          <w:rtl w:val="0"/>
        </w:rPr>
        <w:t xml:space="preserve">Essential </w:t>
      </w:r>
      <w:hyperlink r:id="rId11">
        <w:r w:rsidDel="00000000" w:rsidR="00000000" w:rsidRPr="00000000">
          <w:rPr>
            <w:b w:val="1"/>
            <w:color w:val="1155cc"/>
            <w:sz w:val="20"/>
            <w:szCs w:val="20"/>
            <w:u w:val="single"/>
            <w:rtl w:val="0"/>
          </w:rPr>
          <w:t xml:space="preserve">DDaT technical skills</w:t>
        </w:r>
      </w:hyperlink>
      <w:r w:rsidDel="00000000" w:rsidR="00000000" w:rsidRPr="00000000">
        <w:rPr>
          <w:b w:val="1"/>
          <w:sz w:val="20"/>
          <w:szCs w:val="20"/>
          <w:rtl w:val="0"/>
        </w:rPr>
        <w:t xml:space="preserve"> needed for this role that will be assessed at sift and interview</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2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color w:val="000000"/>
          <w:sz w:val="20"/>
          <w:szCs w:val="20"/>
        </w:rPr>
      </w:pPr>
      <w:r w:rsidDel="00000000" w:rsidR="00000000" w:rsidRPr="00000000">
        <w:rPr>
          <w:b w:val="1"/>
          <w:sz w:val="20"/>
          <w:szCs w:val="20"/>
          <w:rtl w:val="0"/>
        </w:rPr>
        <w:t xml:space="preserve">Agile and Lean practices</w:t>
      </w:r>
      <w:r w:rsidDel="00000000" w:rsidR="00000000" w:rsidRPr="00000000">
        <w:rPr>
          <w:sz w:val="20"/>
          <w:szCs w:val="20"/>
          <w:rtl w:val="0"/>
        </w:rPr>
        <w:t xml:space="preserve">. You have </w:t>
      </w:r>
      <w:r w:rsidDel="00000000" w:rsidR="00000000" w:rsidRPr="00000000">
        <w:rPr>
          <w:sz w:val="20"/>
          <w:szCs w:val="20"/>
          <w:highlight w:val="white"/>
          <w:rtl w:val="0"/>
        </w:rPr>
        <w:t xml:space="preserve">practical experience or understanding of Agile tools and principles</w:t>
      </w:r>
    </w:p>
    <w:p w:rsidR="00000000" w:rsidDel="00000000" w:rsidP="00000000" w:rsidRDefault="00000000" w:rsidRPr="00000000" w14:paraId="0000002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40" w:lineRule="auto"/>
        <w:ind w:left="720" w:hanging="360"/>
        <w:rPr>
          <w:color w:val="000000"/>
          <w:sz w:val="20"/>
          <w:szCs w:val="20"/>
        </w:rPr>
      </w:pPr>
      <w:r w:rsidDel="00000000" w:rsidR="00000000" w:rsidRPr="00000000">
        <w:rPr>
          <w:b w:val="1"/>
          <w:sz w:val="20"/>
          <w:szCs w:val="20"/>
          <w:rtl w:val="0"/>
        </w:rPr>
        <w:t xml:space="preserve">Communication skills</w:t>
      </w:r>
      <w:r w:rsidDel="00000000" w:rsidR="00000000" w:rsidRPr="00000000">
        <w:rPr>
          <w:sz w:val="20"/>
          <w:szCs w:val="20"/>
          <w:rtl w:val="0"/>
        </w:rPr>
        <w:t xml:space="preserve">. </w:t>
      </w:r>
      <w:r w:rsidDel="00000000" w:rsidR="00000000" w:rsidRPr="00000000">
        <w:rPr>
          <w:sz w:val="20"/>
          <w:szCs w:val="20"/>
          <w:highlight w:val="white"/>
          <w:rtl w:val="0"/>
        </w:rPr>
        <w:t xml:space="preserve">You can communicate complex information to technical and non-technical stakeholders, and facilitate discussion within a multidisciplinary team</w:t>
      </w:r>
      <w:r w:rsidDel="00000000" w:rsidR="00000000" w:rsidRPr="00000000">
        <w:rPr>
          <w:rtl w:val="0"/>
        </w:rPr>
      </w:r>
    </w:p>
    <w:p w:rsidR="00000000" w:rsidDel="00000000" w:rsidP="00000000" w:rsidRDefault="00000000" w:rsidRPr="00000000" w14:paraId="0000003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color w:val="000000"/>
          <w:sz w:val="20"/>
          <w:szCs w:val="20"/>
        </w:rPr>
      </w:pPr>
      <w:r w:rsidDel="00000000" w:rsidR="00000000" w:rsidRPr="00000000">
        <w:rPr>
          <w:b w:val="1"/>
          <w:sz w:val="20"/>
          <w:szCs w:val="20"/>
          <w:rtl w:val="0"/>
        </w:rPr>
        <w:t xml:space="preserve">Maintaining delivery momentum</w:t>
      </w:r>
      <w:r w:rsidDel="00000000" w:rsidR="00000000" w:rsidRPr="00000000">
        <w:rPr>
          <w:sz w:val="20"/>
          <w:szCs w:val="20"/>
          <w:rtl w:val="0"/>
        </w:rPr>
        <w:t xml:space="preserve">. You can actively </w:t>
      </w:r>
      <w:r w:rsidDel="00000000" w:rsidR="00000000" w:rsidRPr="00000000">
        <w:rPr>
          <w:sz w:val="20"/>
          <w:szCs w:val="20"/>
          <w:highlight w:val="white"/>
          <w:rtl w:val="0"/>
        </w:rPr>
        <w:t xml:space="preserve">track, manage, escalate and communicate risks and dependencies</w:t>
      </w:r>
      <w:r w:rsidDel="00000000" w:rsidR="00000000" w:rsidRPr="00000000">
        <w:rPr>
          <w:sz w:val="20"/>
          <w:szCs w:val="20"/>
          <w:rtl w:val="0"/>
        </w:rPr>
        <w:t xml:space="preserve"> </w:t>
      </w:r>
    </w:p>
    <w:p w:rsidR="00000000" w:rsidDel="00000000" w:rsidP="00000000" w:rsidRDefault="00000000" w:rsidRPr="00000000" w14:paraId="0000003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before="0" w:beforeAutospacing="0" w:line="240" w:lineRule="auto"/>
        <w:ind w:left="720" w:hanging="360"/>
        <w:rPr>
          <w:color w:val="000000"/>
          <w:sz w:val="20"/>
          <w:szCs w:val="20"/>
        </w:rPr>
      </w:pPr>
      <w:r w:rsidDel="00000000" w:rsidR="00000000" w:rsidRPr="00000000">
        <w:rPr>
          <w:b w:val="1"/>
          <w:sz w:val="20"/>
          <w:szCs w:val="20"/>
          <w:rtl w:val="0"/>
        </w:rPr>
        <w:t xml:space="preserve">Making the process work</w:t>
      </w:r>
      <w:r w:rsidDel="00000000" w:rsidR="00000000" w:rsidRPr="00000000">
        <w:rPr>
          <w:sz w:val="20"/>
          <w:szCs w:val="20"/>
          <w:rtl w:val="0"/>
        </w:rPr>
        <w:t xml:space="preserve">. You can </w:t>
      </w:r>
      <w:r w:rsidDel="00000000" w:rsidR="00000000" w:rsidRPr="00000000">
        <w:rPr>
          <w:sz w:val="20"/>
          <w:szCs w:val="20"/>
          <w:highlight w:val="white"/>
          <w:rtl w:val="0"/>
        </w:rPr>
        <w:t xml:space="preserve">help a team find the process that works best for them and facilitate delivery.</w:t>
      </w:r>
    </w:p>
    <w:p w:rsidR="00000000" w:rsidDel="00000000" w:rsidP="00000000" w:rsidRDefault="00000000" w:rsidRPr="00000000" w14:paraId="00000032">
      <w:pPr>
        <w:widowControl w:val="0"/>
        <w:spacing w:before="278.6016845703125" w:line="245.46727180480957" w:lineRule="auto"/>
        <w:ind w:left="3.96148681640625" w:right="216.5234375"/>
        <w:rPr>
          <w:b w:val="1"/>
          <w:sz w:val="20.00846290588379"/>
          <w:szCs w:val="20.00846290588379"/>
        </w:rPr>
      </w:pPr>
      <w:r w:rsidDel="00000000" w:rsidR="00000000" w:rsidRPr="00000000">
        <w:rPr>
          <w:b w:val="1"/>
          <w:sz w:val="20.00846290588379"/>
          <w:szCs w:val="20.00846290588379"/>
          <w:highlight w:val="white"/>
          <w:rtl w:val="0"/>
        </w:rPr>
        <w:t xml:space="preserve">Essential </w:t>
      </w:r>
      <w:hyperlink r:id="rId12">
        <w:r w:rsidDel="00000000" w:rsidR="00000000" w:rsidRPr="00000000">
          <w:rPr>
            <w:b w:val="1"/>
            <w:color w:val="1155cc"/>
            <w:sz w:val="20.00846290588379"/>
            <w:szCs w:val="20.00846290588379"/>
            <w:highlight w:val="white"/>
            <w:u w:val="single"/>
            <w:rtl w:val="0"/>
          </w:rPr>
          <w:t xml:space="preserve">level 3 behaviours</w:t>
        </w:r>
      </w:hyperlink>
      <w:r w:rsidDel="00000000" w:rsidR="00000000" w:rsidRPr="00000000">
        <w:rPr>
          <w:b w:val="1"/>
          <w:sz w:val="20.00846290588379"/>
          <w:szCs w:val="20.00846290588379"/>
          <w:highlight w:val="white"/>
          <w:rtl w:val="0"/>
        </w:rPr>
        <w:t xml:space="preserve"> needed for this role that will be assessed at sift and/or interview</w:t>
      </w:r>
      <w:r w:rsidDel="00000000" w:rsidR="00000000" w:rsidRPr="00000000">
        <w:rPr>
          <w:rtl w:val="0"/>
        </w:rPr>
      </w:r>
    </w:p>
    <w:p w:rsidR="00000000" w:rsidDel="00000000" w:rsidP="00000000" w:rsidRDefault="00000000" w:rsidRPr="00000000" w14:paraId="00000033">
      <w:pPr>
        <w:widowControl w:val="0"/>
        <w:spacing w:before="13.38592529296875" w:line="240" w:lineRule="auto"/>
        <w:ind w:left="739.7518920898438" w:firstLine="0"/>
        <w:rPr>
          <w:sz w:val="20.00846290588379"/>
          <w:szCs w:val="20.00846290588379"/>
        </w:rPr>
      </w:pPr>
      <w:r w:rsidDel="00000000" w:rsidR="00000000" w:rsidRPr="00000000">
        <w:rPr>
          <w:rtl w:val="0"/>
        </w:rPr>
      </w:r>
    </w:p>
    <w:p w:rsidR="00000000" w:rsidDel="00000000" w:rsidP="00000000" w:rsidRDefault="00000000" w:rsidRPr="00000000" w14:paraId="00000034">
      <w:pPr>
        <w:widowControl w:val="0"/>
        <w:numPr>
          <w:ilvl w:val="0"/>
          <w:numId w:val="7"/>
        </w:numPr>
        <w:spacing w:after="0" w:afterAutospacing="0" w:before="13.38592529296875" w:line="240" w:lineRule="auto"/>
        <w:ind w:left="720" w:hanging="360"/>
        <w:rPr>
          <w:sz w:val="20.00846290588379"/>
          <w:szCs w:val="20.00846290588379"/>
        </w:rPr>
      </w:pPr>
      <w:r w:rsidDel="00000000" w:rsidR="00000000" w:rsidRPr="00000000">
        <w:rPr>
          <w:b w:val="1"/>
          <w:sz w:val="20.00846290588379"/>
          <w:szCs w:val="20.00846290588379"/>
          <w:rtl w:val="0"/>
        </w:rPr>
        <w:t xml:space="preserve">Communicating and influencing.</w:t>
      </w:r>
      <w:r w:rsidDel="00000000" w:rsidR="00000000" w:rsidRPr="00000000">
        <w:rPr>
          <w:sz w:val="20.00846290588379"/>
          <w:szCs w:val="20.00846290588379"/>
          <w:rtl w:val="0"/>
        </w:rPr>
        <w:t xml:space="preserve"> You communicate in a straightforward, honest and engaging manner, choosing appropriate styles to maximise understanding and impact</w:t>
      </w:r>
    </w:p>
    <w:p w:rsidR="00000000" w:rsidDel="00000000" w:rsidP="00000000" w:rsidRDefault="00000000" w:rsidRPr="00000000" w14:paraId="00000035">
      <w:pPr>
        <w:widowControl w:val="0"/>
        <w:numPr>
          <w:ilvl w:val="0"/>
          <w:numId w:val="7"/>
        </w:numPr>
        <w:spacing w:after="0" w:afterAutospacing="0" w:before="0" w:beforeAutospacing="0" w:line="240" w:lineRule="auto"/>
        <w:ind w:left="720" w:hanging="360"/>
        <w:rPr>
          <w:sz w:val="20.00846290588379"/>
          <w:szCs w:val="20.00846290588379"/>
        </w:rPr>
      </w:pPr>
      <w:r w:rsidDel="00000000" w:rsidR="00000000" w:rsidRPr="00000000">
        <w:rPr>
          <w:b w:val="1"/>
          <w:sz w:val="20.00846290588379"/>
          <w:szCs w:val="20.00846290588379"/>
          <w:rtl w:val="0"/>
        </w:rPr>
        <w:t xml:space="preserve">Delivering at pace.</w:t>
      </w:r>
      <w:r w:rsidDel="00000000" w:rsidR="00000000" w:rsidRPr="00000000">
        <w:rPr>
          <w:sz w:val="20.00846290588379"/>
          <w:szCs w:val="20.00846290588379"/>
          <w:rtl w:val="0"/>
        </w:rPr>
        <w:t xml:space="preserve"> You show a positive approach to keeping the whole team’s efforts focused on the top priorities</w:t>
      </w:r>
    </w:p>
    <w:p w:rsidR="00000000" w:rsidDel="00000000" w:rsidP="00000000" w:rsidRDefault="00000000" w:rsidRPr="00000000" w14:paraId="00000036">
      <w:pPr>
        <w:widowControl w:val="0"/>
        <w:numPr>
          <w:ilvl w:val="0"/>
          <w:numId w:val="7"/>
        </w:numPr>
        <w:spacing w:before="0" w:beforeAutospacing="0" w:line="240" w:lineRule="auto"/>
        <w:ind w:left="720" w:hanging="360"/>
        <w:rPr>
          <w:sz w:val="20.00846290588379"/>
          <w:szCs w:val="20.00846290588379"/>
        </w:rPr>
      </w:pPr>
      <w:r w:rsidDel="00000000" w:rsidR="00000000" w:rsidRPr="00000000">
        <w:rPr>
          <w:b w:val="1"/>
          <w:sz w:val="20.00846290588379"/>
          <w:szCs w:val="20.00846290588379"/>
          <w:rtl w:val="0"/>
        </w:rPr>
        <w:t xml:space="preserve">Leadership.</w:t>
      </w:r>
      <w:r w:rsidDel="00000000" w:rsidR="00000000" w:rsidRPr="00000000">
        <w:rPr>
          <w:sz w:val="20.00846290588379"/>
          <w:szCs w:val="20.00846290588379"/>
          <w:rtl w:val="0"/>
        </w:rPr>
        <w:t xml:space="preserve"> You take into account different individual needs, views, and ideas championing inclusion and equality of opportunity for all</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b w:val="1"/>
          <w:sz w:val="20"/>
          <w:szCs w:val="20"/>
        </w:rPr>
      </w:pPr>
      <w:r w:rsidDel="00000000" w:rsidR="00000000" w:rsidRPr="00000000">
        <w:rPr>
          <w:b w:val="1"/>
          <w:sz w:val="20"/>
          <w:szCs w:val="20"/>
          <w:rtl w:val="0"/>
        </w:rPr>
        <w:t xml:space="preserve">Desirable </w:t>
      </w:r>
      <w:hyperlink r:id="rId13">
        <w:r w:rsidDel="00000000" w:rsidR="00000000" w:rsidRPr="00000000">
          <w:rPr>
            <w:b w:val="1"/>
            <w:color w:val="1155cc"/>
            <w:sz w:val="20"/>
            <w:szCs w:val="20"/>
            <w:u w:val="single"/>
            <w:rtl w:val="0"/>
          </w:rPr>
          <w:t xml:space="preserve">DDaT technical skills</w:t>
        </w:r>
      </w:hyperlink>
      <w:r w:rsidDel="00000000" w:rsidR="00000000" w:rsidRPr="00000000">
        <w:rPr>
          <w:b w:val="1"/>
          <w:sz w:val="20"/>
          <w:szCs w:val="20"/>
          <w:rtl w:val="0"/>
        </w:rPr>
        <w:t xml:space="preserve"> needed for this role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sz w:val="20"/>
          <w:szCs w:val="20"/>
          <w:highlight w:val="white"/>
        </w:rPr>
      </w:pPr>
      <w:r w:rsidDel="00000000" w:rsidR="00000000" w:rsidRPr="00000000">
        <w:rPr>
          <w:rtl w:val="0"/>
        </w:rPr>
      </w:r>
    </w:p>
    <w:p w:rsidR="00000000" w:rsidDel="00000000" w:rsidP="00000000" w:rsidRDefault="00000000" w:rsidRPr="00000000" w14:paraId="0000003A">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color w:val="000000"/>
          <w:sz w:val="20"/>
          <w:szCs w:val="20"/>
        </w:rPr>
      </w:pPr>
      <w:r w:rsidDel="00000000" w:rsidR="00000000" w:rsidRPr="00000000">
        <w:rPr>
          <w:b w:val="1"/>
          <w:sz w:val="20"/>
          <w:szCs w:val="20"/>
          <w:highlight w:val="white"/>
          <w:rtl w:val="0"/>
        </w:rPr>
        <w:t xml:space="preserve">Team dynamics and collaboration</w:t>
      </w:r>
      <w:r w:rsidDel="00000000" w:rsidR="00000000" w:rsidRPr="00000000">
        <w:rPr>
          <w:sz w:val="20"/>
          <w:szCs w:val="20"/>
          <w:highlight w:val="white"/>
          <w:rtl w:val="0"/>
        </w:rPr>
        <w:t xml:space="preserve">. You have an awareness about the importance of team dynamics, collaboration and empowering delivery teams.</w:t>
      </w:r>
    </w:p>
    <w:p w:rsidR="00000000" w:rsidDel="00000000" w:rsidP="00000000" w:rsidRDefault="00000000" w:rsidRPr="00000000" w14:paraId="0000003B">
      <w:pPr>
        <w:widowControl w:val="0"/>
        <w:spacing w:before="278.6016845703125" w:line="245.46727180480957" w:lineRule="auto"/>
        <w:ind w:right="216.5234375"/>
        <w:rPr>
          <w:sz w:val="20"/>
          <w:szCs w:val="20"/>
        </w:rPr>
      </w:pPr>
      <w:r w:rsidDel="00000000" w:rsidR="00000000" w:rsidRPr="00000000">
        <w:rPr>
          <w:b w:val="1"/>
          <w:sz w:val="20"/>
          <w:szCs w:val="20"/>
          <w:highlight w:val="white"/>
          <w:rtl w:val="0"/>
        </w:rPr>
        <w:t xml:space="preserve">Desirable </w:t>
      </w:r>
      <w:hyperlink r:id="rId14">
        <w:r w:rsidDel="00000000" w:rsidR="00000000" w:rsidRPr="00000000">
          <w:rPr>
            <w:b w:val="1"/>
            <w:color w:val="1155cc"/>
            <w:sz w:val="20"/>
            <w:szCs w:val="20"/>
            <w:highlight w:val="white"/>
            <w:u w:val="single"/>
            <w:rtl w:val="0"/>
          </w:rPr>
          <w:t xml:space="preserve">level 3 behaviours</w:t>
        </w:r>
      </w:hyperlink>
      <w:r w:rsidDel="00000000" w:rsidR="00000000" w:rsidRPr="00000000">
        <w:rPr>
          <w:b w:val="1"/>
          <w:sz w:val="20"/>
          <w:szCs w:val="20"/>
          <w:highlight w:val="white"/>
          <w:rtl w:val="0"/>
        </w:rPr>
        <w:t xml:space="preserve"> needed for this role are</w:t>
        <w:br w:type="textWrapping"/>
      </w:r>
      <w:r w:rsidDel="00000000" w:rsidR="00000000" w:rsidRPr="00000000">
        <w:rPr>
          <w:rtl w:val="0"/>
        </w:rPr>
      </w:r>
    </w:p>
    <w:p w:rsidR="00000000" w:rsidDel="00000000" w:rsidP="00000000" w:rsidRDefault="00000000" w:rsidRPr="00000000" w14:paraId="0000003C">
      <w:pPr>
        <w:widowControl w:val="0"/>
        <w:numPr>
          <w:ilvl w:val="0"/>
          <w:numId w:val="4"/>
        </w:numPr>
        <w:spacing w:after="0" w:afterAutospacing="0" w:before="13.38592529296875" w:line="240" w:lineRule="auto"/>
        <w:ind w:left="720" w:hanging="360"/>
        <w:rPr>
          <w:sz w:val="20"/>
          <w:szCs w:val="20"/>
        </w:rPr>
      </w:pPr>
      <w:r w:rsidDel="00000000" w:rsidR="00000000" w:rsidRPr="00000000">
        <w:rPr>
          <w:b w:val="1"/>
          <w:sz w:val="20"/>
          <w:szCs w:val="20"/>
          <w:rtl w:val="0"/>
        </w:rPr>
        <w:t xml:space="preserve">Working together.</w:t>
      </w:r>
      <w:r w:rsidDel="00000000" w:rsidR="00000000" w:rsidRPr="00000000">
        <w:rPr>
          <w:sz w:val="20"/>
          <w:szCs w:val="20"/>
          <w:rtl w:val="0"/>
        </w:rPr>
        <w:t xml:space="preserve"> You encourage joined up team work within your own team and across other groups</w:t>
      </w:r>
    </w:p>
    <w:p w:rsidR="00000000" w:rsidDel="00000000" w:rsidP="00000000" w:rsidRDefault="00000000" w:rsidRPr="00000000" w14:paraId="0000003D">
      <w:pPr>
        <w:widowControl w:val="0"/>
        <w:numPr>
          <w:ilvl w:val="0"/>
          <w:numId w:val="4"/>
        </w:numPr>
        <w:spacing w:after="0" w:afterAutospacing="0" w:before="0" w:beforeAutospacing="0" w:line="240" w:lineRule="auto"/>
        <w:ind w:left="720" w:hanging="360"/>
        <w:rPr>
          <w:sz w:val="20"/>
          <w:szCs w:val="20"/>
        </w:rPr>
      </w:pPr>
      <w:r w:rsidDel="00000000" w:rsidR="00000000" w:rsidRPr="00000000">
        <w:rPr>
          <w:b w:val="1"/>
          <w:sz w:val="20"/>
          <w:szCs w:val="20"/>
          <w:rtl w:val="0"/>
        </w:rPr>
        <w:t xml:space="preserve">Changing and improving. </w:t>
      </w:r>
      <w:r w:rsidDel="00000000" w:rsidR="00000000" w:rsidRPr="00000000">
        <w:rPr>
          <w:sz w:val="20"/>
          <w:szCs w:val="20"/>
          <w:rtl w:val="0"/>
        </w:rPr>
        <w:t xml:space="preserve">You work with others to identify areas for improvement and simplify processes to use fewer resources</w:t>
      </w:r>
    </w:p>
    <w:p w:rsidR="00000000" w:rsidDel="00000000" w:rsidP="00000000" w:rsidRDefault="00000000" w:rsidRPr="00000000" w14:paraId="0000003E">
      <w:pPr>
        <w:widowControl w:val="0"/>
        <w:numPr>
          <w:ilvl w:val="0"/>
          <w:numId w:val="4"/>
        </w:numPr>
        <w:spacing w:before="0" w:beforeAutospacing="0" w:line="240" w:lineRule="auto"/>
        <w:ind w:left="720" w:hanging="360"/>
        <w:rPr>
          <w:sz w:val="20"/>
          <w:szCs w:val="20"/>
        </w:rPr>
      </w:pPr>
      <w:r w:rsidDel="00000000" w:rsidR="00000000" w:rsidRPr="00000000">
        <w:rPr>
          <w:b w:val="1"/>
          <w:sz w:val="20"/>
          <w:szCs w:val="20"/>
          <w:rtl w:val="0"/>
        </w:rPr>
        <w:t xml:space="preserve">Making effective decisions.</w:t>
      </w:r>
      <w:r w:rsidDel="00000000" w:rsidR="00000000" w:rsidRPr="00000000">
        <w:rPr>
          <w:sz w:val="20"/>
          <w:szCs w:val="20"/>
          <w:rtl w:val="0"/>
        </w:rPr>
        <w:t xml:space="preserve"> You can understand your own level of responsibility and empower others to make decisions where appropriate</w:t>
      </w:r>
      <w:r w:rsidDel="00000000" w:rsidR="00000000" w:rsidRPr="00000000">
        <w:rPr>
          <w:rtl w:val="0"/>
        </w:rPr>
      </w:r>
    </w:p>
    <w:p w:rsidR="00000000" w:rsidDel="00000000" w:rsidP="00000000" w:rsidRDefault="00000000" w:rsidRPr="00000000" w14:paraId="0000003F">
      <w:pPr>
        <w:widowControl w:val="0"/>
        <w:spacing w:before="13.38592529296875" w:line="240" w:lineRule="auto"/>
        <w:rPr>
          <w:sz w:val="20"/>
          <w:szCs w:val="20"/>
        </w:rPr>
      </w:pPr>
      <w:r w:rsidDel="00000000" w:rsidR="00000000" w:rsidRPr="00000000">
        <w:rPr>
          <w:rtl w:val="0"/>
        </w:rPr>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We welcome the unique contribution diverse applicants bring and do not discriminate on the basis of culture, ethnicity, race, nationality or national origin, age, sex, gender identity or expression, religion or belief, disability status, sexual orientation, educational or social background or any other factor. </w:t>
      </w:r>
    </w:p>
    <w:p w:rsidR="00000000" w:rsidDel="00000000" w:rsidP="00000000" w:rsidRDefault="00000000" w:rsidRPr="00000000" w14:paraId="00000041">
      <w:pPr>
        <w:spacing w:line="240" w:lineRule="auto"/>
        <w:rPr>
          <w:sz w:val="20"/>
          <w:szCs w:val="20"/>
        </w:rPr>
      </w:pPr>
      <w:r w:rsidDel="00000000" w:rsidR="00000000" w:rsidRPr="00000000">
        <w:rPr>
          <w:rtl w:val="0"/>
        </w:rPr>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Our values are Purpose, Humanity Openness and Together.</w:t>
      </w:r>
      <w:r w:rsidDel="00000000" w:rsidR="00000000" w:rsidRPr="00000000">
        <w:rPr>
          <w:rtl w:val="0"/>
        </w:rPr>
        <w:t xml:space="preserve"> </w:t>
      </w:r>
      <w:r w:rsidDel="00000000" w:rsidR="00000000" w:rsidRPr="00000000">
        <w:rPr>
          <w:sz w:val="20"/>
          <w:szCs w:val="20"/>
          <w:rtl w:val="0"/>
        </w:rPr>
        <w:t xml:space="preserve">Find out more</w:t>
      </w:r>
      <w:r w:rsidDel="00000000" w:rsidR="00000000" w:rsidRPr="00000000">
        <w:rPr>
          <w:rtl w:val="0"/>
        </w:rPr>
        <w:t xml:space="preserve"> </w:t>
      </w:r>
      <w:hyperlink r:id="rId15">
        <w:r w:rsidDel="00000000" w:rsidR="00000000" w:rsidRPr="00000000">
          <w:rPr>
            <w:color w:val="1155cc"/>
            <w:sz w:val="20"/>
            <w:szCs w:val="20"/>
            <w:u w:val="single"/>
            <w:rtl w:val="0"/>
          </w:rPr>
          <w:t xml:space="preserve">here</w:t>
        </w:r>
      </w:hyperlink>
      <w:r w:rsidDel="00000000" w:rsidR="00000000" w:rsidRPr="00000000">
        <w:rPr>
          <w:rtl w:val="0"/>
        </w:rPr>
        <w:t xml:space="preserve"> </w:t>
      </w:r>
      <w:r w:rsidDel="00000000" w:rsidR="00000000" w:rsidRPr="00000000">
        <w:rPr>
          <w:sz w:val="20"/>
          <w:szCs w:val="20"/>
          <w:rtl w:val="0"/>
        </w:rPr>
        <w:t xml:space="preserve">about how we celebrate diversity and an inclusive culture in our workplace.</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sz w:val="20"/>
          <w:szCs w:val="20"/>
        </w:rPr>
      </w:pPr>
      <w:r w:rsidDel="00000000" w:rsidR="00000000" w:rsidRPr="00000000">
        <w:rPr>
          <w:rtl w:val="0"/>
        </w:rPr>
      </w:r>
    </w:p>
    <w:p w:rsidR="00000000" w:rsidDel="00000000" w:rsidP="00000000" w:rsidRDefault="00000000" w:rsidRPr="00000000" w14:paraId="00000045">
      <w:pPr>
        <w:rPr>
          <w:b w:val="1"/>
          <w:sz w:val="20"/>
          <w:szCs w:val="20"/>
        </w:rPr>
      </w:pPr>
      <w:r w:rsidDel="00000000" w:rsidR="00000000" w:rsidRPr="00000000">
        <w:rPr>
          <w:rtl w:val="0"/>
        </w:rPr>
      </w:r>
    </w:p>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How to Apply</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sz w:val="20"/>
          <w:szCs w:val="20"/>
          <w:rtl w:val="0"/>
        </w:rPr>
        <w:t xml:space="preserve">Candidates must submit</w:t>
      </w:r>
      <w:r w:rsidDel="00000000" w:rsidR="00000000" w:rsidRPr="00000000">
        <w:rPr>
          <w:rtl w:val="0"/>
        </w:rPr>
        <w:t xml:space="preserve"> </w:t>
      </w:r>
      <w:r w:rsidDel="00000000" w:rsidR="00000000" w:rsidRPr="00000000">
        <w:rPr>
          <w:sz w:val="20"/>
          <w:szCs w:val="20"/>
          <w:rtl w:val="0"/>
        </w:rPr>
        <w:t xml:space="preserve">an up to date CV and a statement of suitability (500 words) which describes how you meet the requirements set out in the Person Specification above.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In D&amp;T, we recruit using a combination of the </w:t>
      </w:r>
      <w:hyperlink r:id="rId16">
        <w:r w:rsidDel="00000000" w:rsidR="00000000" w:rsidRPr="00000000">
          <w:rPr>
            <w:b w:val="1"/>
            <w:color w:val="1155cc"/>
            <w:sz w:val="20"/>
            <w:szCs w:val="20"/>
            <w:u w:val="single"/>
            <w:rtl w:val="0"/>
          </w:rPr>
          <w:t xml:space="preserve">Digital, Data and Technology Capability</w:t>
        </w:r>
      </w:hyperlink>
      <w:r w:rsidDel="00000000" w:rsidR="00000000" w:rsidRPr="00000000">
        <w:rPr>
          <w:b w:val="1"/>
          <w:sz w:val="20"/>
          <w:szCs w:val="20"/>
          <w:rtl w:val="0"/>
        </w:rPr>
        <w:t xml:space="preserve"> </w:t>
      </w:r>
      <w:r w:rsidDel="00000000" w:rsidR="00000000" w:rsidRPr="00000000">
        <w:rPr>
          <w:sz w:val="20"/>
          <w:szCs w:val="20"/>
          <w:rtl w:val="0"/>
        </w:rPr>
        <w:t xml:space="preserve">and</w:t>
      </w:r>
      <w:r w:rsidDel="00000000" w:rsidR="00000000" w:rsidRPr="00000000">
        <w:rPr>
          <w:b w:val="1"/>
          <w:sz w:val="20"/>
          <w:szCs w:val="20"/>
          <w:rtl w:val="0"/>
        </w:rPr>
        <w:t xml:space="preserve"> </w:t>
      </w:r>
      <w:hyperlink r:id="rId17">
        <w:r w:rsidDel="00000000" w:rsidR="00000000" w:rsidRPr="00000000">
          <w:rPr>
            <w:b w:val="1"/>
            <w:color w:val="1155cc"/>
            <w:sz w:val="20"/>
            <w:szCs w:val="20"/>
            <w:u w:val="single"/>
            <w:rtl w:val="0"/>
          </w:rPr>
          <w:t xml:space="preserve">Success Profiles</w:t>
        </w:r>
      </w:hyperlink>
      <w:r w:rsidDel="00000000" w:rsidR="00000000" w:rsidRPr="00000000">
        <w:rPr>
          <w:sz w:val="20"/>
          <w:szCs w:val="20"/>
          <w:rtl w:val="0"/>
        </w:rPr>
        <w:t xml:space="preserve"> Frameworks. We will assess your Experience, Technical Skills and the following level 3 behaviours during the assessment process:</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numPr>
          <w:ilvl w:val="0"/>
          <w:numId w:val="2"/>
        </w:numPr>
        <w:spacing w:after="0" w:afterAutospacing="0"/>
        <w:ind w:left="720" w:hanging="360"/>
        <w:rPr>
          <w:sz w:val="20"/>
          <w:szCs w:val="20"/>
        </w:rPr>
      </w:pPr>
      <w:r w:rsidDel="00000000" w:rsidR="00000000" w:rsidRPr="00000000">
        <w:rPr>
          <w:sz w:val="20"/>
          <w:szCs w:val="20"/>
          <w:rtl w:val="0"/>
        </w:rPr>
        <w:t xml:space="preserve">Leadership</w:t>
      </w:r>
    </w:p>
    <w:p w:rsidR="00000000" w:rsidDel="00000000" w:rsidP="00000000" w:rsidRDefault="00000000" w:rsidRPr="00000000" w14:paraId="0000004D">
      <w:pPr>
        <w:widowControl w:val="0"/>
        <w:numPr>
          <w:ilvl w:val="0"/>
          <w:numId w:val="2"/>
        </w:numPr>
        <w:spacing w:after="0" w:afterAutospacing="0" w:before="0" w:beforeAutospacing="0" w:line="240" w:lineRule="auto"/>
        <w:ind w:left="720" w:hanging="360"/>
        <w:rPr>
          <w:sz w:val="20"/>
          <w:szCs w:val="20"/>
        </w:rPr>
      </w:pPr>
      <w:r w:rsidDel="00000000" w:rsidR="00000000" w:rsidRPr="00000000">
        <w:rPr>
          <w:sz w:val="20"/>
          <w:szCs w:val="20"/>
          <w:rtl w:val="0"/>
        </w:rPr>
        <w:t xml:space="preserve">Communicating and Influencing</w:t>
      </w:r>
    </w:p>
    <w:p w:rsidR="00000000" w:rsidDel="00000000" w:rsidP="00000000" w:rsidRDefault="00000000" w:rsidRPr="00000000" w14:paraId="0000004E">
      <w:pPr>
        <w:widowControl w:val="0"/>
        <w:numPr>
          <w:ilvl w:val="0"/>
          <w:numId w:val="2"/>
        </w:numPr>
        <w:spacing w:after="0" w:afterAutospacing="0" w:before="0" w:beforeAutospacing="0" w:line="240" w:lineRule="auto"/>
        <w:ind w:left="720" w:hanging="360"/>
        <w:rPr>
          <w:sz w:val="20"/>
          <w:szCs w:val="20"/>
        </w:rPr>
      </w:pPr>
      <w:r w:rsidDel="00000000" w:rsidR="00000000" w:rsidRPr="00000000">
        <w:rPr>
          <w:sz w:val="20"/>
          <w:szCs w:val="20"/>
          <w:rtl w:val="0"/>
        </w:rPr>
        <w:t xml:space="preserve">Delivering at Pace</w:t>
      </w:r>
    </w:p>
    <w:p w:rsidR="00000000" w:rsidDel="00000000" w:rsidP="00000000" w:rsidRDefault="00000000" w:rsidRPr="00000000" w14:paraId="0000004F">
      <w:pPr>
        <w:widowControl w:val="0"/>
        <w:numPr>
          <w:ilvl w:val="0"/>
          <w:numId w:val="2"/>
        </w:numPr>
        <w:spacing w:after="0" w:afterAutospacing="0" w:before="0" w:beforeAutospacing="0" w:line="240" w:lineRule="auto"/>
        <w:ind w:left="720" w:hanging="360"/>
        <w:rPr>
          <w:sz w:val="20"/>
          <w:szCs w:val="20"/>
        </w:rPr>
      </w:pPr>
      <w:r w:rsidDel="00000000" w:rsidR="00000000" w:rsidRPr="00000000">
        <w:rPr>
          <w:sz w:val="20"/>
          <w:szCs w:val="20"/>
          <w:rtl w:val="0"/>
        </w:rPr>
        <w:t xml:space="preserve">Working together</w:t>
      </w:r>
    </w:p>
    <w:p w:rsidR="00000000" w:rsidDel="00000000" w:rsidP="00000000" w:rsidRDefault="00000000" w:rsidRPr="00000000" w14:paraId="00000050">
      <w:pPr>
        <w:widowControl w:val="0"/>
        <w:numPr>
          <w:ilvl w:val="0"/>
          <w:numId w:val="2"/>
        </w:numPr>
        <w:spacing w:after="0" w:afterAutospacing="0" w:before="0" w:beforeAutospacing="0" w:line="240" w:lineRule="auto"/>
        <w:ind w:left="720" w:hanging="360"/>
        <w:rPr>
          <w:sz w:val="20"/>
          <w:szCs w:val="20"/>
        </w:rPr>
      </w:pPr>
      <w:r w:rsidDel="00000000" w:rsidR="00000000" w:rsidRPr="00000000">
        <w:rPr>
          <w:sz w:val="20"/>
          <w:szCs w:val="20"/>
          <w:rtl w:val="0"/>
        </w:rPr>
        <w:t xml:space="preserve">Changing and Improving</w:t>
      </w:r>
    </w:p>
    <w:p w:rsidR="00000000" w:rsidDel="00000000" w:rsidP="00000000" w:rsidRDefault="00000000" w:rsidRPr="00000000" w14:paraId="00000051">
      <w:pPr>
        <w:widowControl w:val="0"/>
        <w:numPr>
          <w:ilvl w:val="0"/>
          <w:numId w:val="2"/>
        </w:numPr>
        <w:spacing w:before="0" w:beforeAutospacing="0" w:line="240" w:lineRule="auto"/>
        <w:ind w:left="720" w:hanging="360"/>
        <w:rPr>
          <w:sz w:val="20"/>
          <w:szCs w:val="20"/>
        </w:rPr>
      </w:pPr>
      <w:r w:rsidDel="00000000" w:rsidR="00000000" w:rsidRPr="00000000">
        <w:rPr>
          <w:sz w:val="20"/>
          <w:szCs w:val="20"/>
          <w:rtl w:val="0"/>
        </w:rPr>
        <w:t xml:space="preserve">Making Effective Decisions</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sz w:val="20"/>
          <w:szCs w:val="20"/>
          <w:rtl w:val="0"/>
        </w:rPr>
        <w:t xml:space="preserve">Your application will be reviewed and sifted against the Person Specification above by a diverse panel. </w:t>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sz w:val="20"/>
          <w:szCs w:val="20"/>
          <w:rtl w:val="0"/>
        </w:rPr>
        <w:t xml:space="preserve">Successful candidates who meet the required standard will then be invited to a 1-hour panel interview held via video conference.</w:t>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b w:val="1"/>
          <w:sz w:val="20"/>
          <w:szCs w:val="20"/>
        </w:rPr>
      </w:pPr>
      <w:r w:rsidDel="00000000" w:rsidR="00000000" w:rsidRPr="00000000">
        <w:rPr>
          <w:b w:val="1"/>
          <w:sz w:val="20"/>
          <w:szCs w:val="20"/>
          <w:rtl w:val="0"/>
        </w:rPr>
        <w:t xml:space="preserve">Further Information</w:t>
      </w:r>
    </w:p>
    <w:p w:rsidR="00000000" w:rsidDel="00000000" w:rsidP="00000000" w:rsidRDefault="00000000" w:rsidRPr="00000000" w14:paraId="00000058">
      <w:pPr>
        <w:rPr>
          <w:color w:val="333333"/>
          <w:sz w:val="20"/>
          <w:szCs w:val="20"/>
        </w:rPr>
      </w:pPr>
      <w:r w:rsidDel="00000000" w:rsidR="00000000" w:rsidRPr="00000000">
        <w:rPr>
          <w:sz w:val="20"/>
          <w:szCs w:val="20"/>
          <w:rtl w:val="0"/>
        </w:rPr>
        <w:t xml:space="preserve">Please review the following </w:t>
      </w:r>
      <w:hyperlink r:id="rId18">
        <w:r w:rsidDel="00000000" w:rsidR="00000000" w:rsidRPr="00000000">
          <w:rPr>
            <w:color w:val="1155cc"/>
            <w:sz w:val="20"/>
            <w:szCs w:val="20"/>
            <w:u w:val="single"/>
            <w:rtl w:val="0"/>
          </w:rPr>
          <w:t xml:space="preserve">Terms &amp; Conditions</w:t>
        </w:r>
      </w:hyperlink>
      <w:r w:rsidDel="00000000" w:rsidR="00000000" w:rsidRPr="00000000">
        <w:rPr>
          <w:sz w:val="20"/>
          <w:szCs w:val="20"/>
          <w:rtl w:val="0"/>
        </w:rPr>
        <w:t xml:space="preserve"> </w:t>
      </w:r>
      <w:r w:rsidDel="00000000" w:rsidR="00000000" w:rsidRPr="00000000">
        <w:rPr>
          <w:color w:val="333333"/>
          <w:sz w:val="20"/>
          <w:szCs w:val="20"/>
          <w:rtl w:val="0"/>
        </w:rPr>
        <w:t xml:space="preserve">which set out the way we recruit and provide further information related to the role.</w:t>
      </w:r>
    </w:p>
    <w:p w:rsidR="00000000" w:rsidDel="00000000" w:rsidP="00000000" w:rsidRDefault="00000000" w:rsidRPr="00000000" w14:paraId="00000059">
      <w:pPr>
        <w:rPr>
          <w:color w:val="333333"/>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color w:val="333333"/>
          <w:sz w:val="20"/>
          <w:szCs w:val="20"/>
          <w:rtl w:val="0"/>
        </w:rPr>
        <w:t xml:space="preserve">If you have any questions please feel free to contact</w:t>
      </w:r>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recruitment@digital.justice.gov.uk</w:t>
        </w:r>
      </w:hyperlink>
      <w:r w:rsidDel="00000000" w:rsidR="00000000" w:rsidRPr="00000000">
        <w:rPr>
          <w:rtl w:val="0"/>
        </w:rPr>
      </w:r>
    </w:p>
    <w:p w:rsidR="00000000" w:rsidDel="00000000" w:rsidP="00000000" w:rsidRDefault="00000000" w:rsidRPr="00000000" w14:paraId="0000005B">
      <w:pPr>
        <w:widowControl w:val="0"/>
        <w:spacing w:before="13.38592529296875" w:line="240" w:lineRule="auto"/>
        <w:rPr>
          <w:sz w:val="20"/>
          <w:szCs w:val="20"/>
        </w:rPr>
      </w:pPr>
      <w:r w:rsidDel="00000000" w:rsidR="00000000" w:rsidRPr="00000000">
        <w:rPr>
          <w:rtl w:val="0"/>
        </w:rPr>
      </w:r>
    </w:p>
    <w:p w:rsidR="00000000" w:rsidDel="00000000" w:rsidP="00000000" w:rsidRDefault="00000000" w:rsidRPr="00000000" w14:paraId="0000005C">
      <w:pPr>
        <w:spacing w:line="240" w:lineRule="auto"/>
        <w:rPr>
          <w:sz w:val="20"/>
          <w:szCs w:val="20"/>
        </w:rPr>
      </w:pPr>
      <w:r w:rsidDel="00000000" w:rsidR="00000000" w:rsidRPr="00000000">
        <w:rPr>
          <w:rtl w:val="0"/>
        </w:rPr>
      </w:r>
    </w:p>
    <w:p w:rsidR="00000000" w:rsidDel="00000000" w:rsidP="00000000" w:rsidRDefault="00000000" w:rsidRPr="00000000" w14:paraId="0000005D">
      <w:pPr>
        <w:spacing w:line="240" w:lineRule="auto"/>
        <w:rPr>
          <w:sz w:val="20"/>
          <w:szCs w:val="20"/>
        </w:rPr>
      </w:pPr>
      <w:r w:rsidDel="00000000" w:rsidR="00000000" w:rsidRPr="00000000">
        <w:rPr>
          <w:rtl w:val="0"/>
        </w:rPr>
      </w:r>
    </w:p>
    <w:p w:rsidR="00000000" w:rsidDel="00000000" w:rsidP="00000000" w:rsidRDefault="00000000" w:rsidRPr="00000000" w14:paraId="0000005E">
      <w:pPr>
        <w:spacing w:line="240" w:lineRule="auto"/>
        <w:rPr>
          <w:sz w:val="18"/>
          <w:szCs w:val="18"/>
        </w:rPr>
      </w:pPr>
      <w:r w:rsidDel="00000000" w:rsidR="00000000" w:rsidRPr="00000000">
        <w:rPr>
          <w:rtl w:val="0"/>
        </w:rPr>
      </w:r>
    </w:p>
    <w:p w:rsidR="00000000" w:rsidDel="00000000" w:rsidP="00000000" w:rsidRDefault="00000000" w:rsidRPr="00000000" w14:paraId="0000005F">
      <w:pPr>
        <w:spacing w:line="240" w:lineRule="auto"/>
        <w:rPr>
          <w:sz w:val="20"/>
          <w:szCs w:val="20"/>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hd w:fill="ffffff" w:val="clear"/>
        <w:spacing w:after="160" w:before="160" w:lineRule="auto"/>
        <w:rPr>
          <w:b w:val="1"/>
          <w:color w:val="333333"/>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delivery-manager#associate-delivery-manager" TargetMode="External"/><Relationship Id="rId10" Type="http://schemas.openxmlformats.org/officeDocument/2006/relationships/hyperlink" Target="https://twitter.com/moj_spirit?lang=en" TargetMode="External"/><Relationship Id="rId13" Type="http://schemas.openxmlformats.org/officeDocument/2006/relationships/hyperlink" Target="https://www.gov.uk/guidance/delivery-manager#associate-delivery-manager" TargetMode="External"/><Relationship Id="rId12" Type="http://schemas.openxmlformats.org/officeDocument/2006/relationships/hyperlink" Target="https://assets.publishing.service.gov.uk/government/uploads/system/uploads/attachment_data/file/717275/CS_Behaviours_2018.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jdigital.blog.gov.uk/2019/09/25/why-diversity-and-inclusion-is-important-to-me/" TargetMode="External"/><Relationship Id="rId15" Type="http://schemas.openxmlformats.org/officeDocument/2006/relationships/hyperlink" Target="https://www.gov.uk/government/organisations/ministry-of-justice/about/equality-and-diversity" TargetMode="External"/><Relationship Id="rId14" Type="http://schemas.openxmlformats.org/officeDocument/2006/relationships/hyperlink" Target="https://assets.publishing.service.gov.uk/government/uploads/system/uploads/attachment_data/file/717275/CS_Behaviours_2018.pdf" TargetMode="External"/><Relationship Id="rId17" Type="http://schemas.openxmlformats.org/officeDocument/2006/relationships/hyperlink" Target="https://www.gov.uk/government/publications/success-profiles" TargetMode="External"/><Relationship Id="rId16" Type="http://schemas.openxmlformats.org/officeDocument/2006/relationships/hyperlink" Target="https://www.gov.uk/government/collections/digital-data-and-technology-profession-capability-framework" TargetMode="External"/><Relationship Id="rId5" Type="http://schemas.openxmlformats.org/officeDocument/2006/relationships/styles" Target="styles.xml"/><Relationship Id="rId19" Type="http://schemas.openxmlformats.org/officeDocument/2006/relationships/hyperlink" Target="mailto:recruitment@digital.justice.gov.uk" TargetMode="External"/><Relationship Id="rId6" Type="http://schemas.openxmlformats.org/officeDocument/2006/relationships/hyperlink" Target="https://www.gov.uk/service-manual/communities/agile-delivery-community" TargetMode="External"/><Relationship Id="rId18" Type="http://schemas.openxmlformats.org/officeDocument/2006/relationships/hyperlink" Target="https://docs.google.com/document/d/1fO0ljbXywITunpexqcLHfzWOpFQaLbB0fVIlDAPjGlM/edit?usp=sharing" TargetMode="External"/><Relationship Id="rId7" Type="http://schemas.openxmlformats.org/officeDocument/2006/relationships/hyperlink" Target="https://www.gov.uk/guidance/delivery-manager#associate-delivery-manager" TargetMode="External"/><Relationship Id="rId8" Type="http://schemas.openxmlformats.org/officeDocument/2006/relationships/hyperlink" Target="https://www.civilservicepensionscheme.org.uk/members/thinking-of-joining-the-civil-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