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B26F" w14:textId="2F60BA9E" w:rsidR="005A393E" w:rsidRPr="0001231F" w:rsidRDefault="005A393E" w:rsidP="005A393E">
      <w:pPr>
        <w:rPr>
          <w:b/>
          <w:bCs/>
        </w:rPr>
      </w:pPr>
      <w:r w:rsidRPr="0001231F">
        <w:rPr>
          <w:b/>
          <w:bCs/>
        </w:rPr>
        <w:t xml:space="preserve">Job </w:t>
      </w:r>
      <w:r w:rsidR="005709DA" w:rsidRPr="0001231F">
        <w:rPr>
          <w:b/>
          <w:bCs/>
        </w:rPr>
        <w:t xml:space="preserve">Title; </w:t>
      </w:r>
      <w:r w:rsidR="005709DA">
        <w:rPr>
          <w:b/>
          <w:bCs/>
        </w:rPr>
        <w:t>Head</w:t>
      </w:r>
      <w:r w:rsidR="0001231F" w:rsidRPr="0001231F">
        <w:rPr>
          <w:b/>
          <w:bCs/>
        </w:rPr>
        <w:t xml:space="preserve"> of Digital Forensics</w:t>
      </w:r>
      <w:r w:rsidR="00372761">
        <w:rPr>
          <w:b/>
          <w:bCs/>
        </w:rPr>
        <w:t xml:space="preserve"> (Additional Information)</w:t>
      </w:r>
    </w:p>
    <w:p w14:paraId="14F5E5D7" w14:textId="1F742848" w:rsidR="005A393E" w:rsidRDefault="005709DA" w:rsidP="005A393E">
      <w:r w:rsidRPr="005A393E">
        <w:rPr>
          <w:b/>
          <w:bCs/>
        </w:rPr>
        <w:t>Directorate</w:t>
      </w:r>
      <w:r>
        <w:rPr>
          <w:b/>
          <w:bCs/>
        </w:rPr>
        <w:t>; Security</w:t>
      </w:r>
      <w:r w:rsidR="005A393E" w:rsidRPr="005A393E">
        <w:rPr>
          <w:b/>
          <w:bCs/>
        </w:rPr>
        <w:t>, Order and Counter</w:t>
      </w:r>
      <w:r>
        <w:rPr>
          <w:b/>
          <w:bCs/>
        </w:rPr>
        <w:t xml:space="preserve"> </w:t>
      </w:r>
      <w:r w:rsidR="005A393E" w:rsidRPr="005A393E">
        <w:rPr>
          <w:b/>
          <w:bCs/>
        </w:rPr>
        <w:t>Terroris</w:t>
      </w:r>
      <w:r w:rsidR="008325F0">
        <w:rPr>
          <w:b/>
          <w:bCs/>
        </w:rPr>
        <w:t>m</w:t>
      </w:r>
      <w:r w:rsidR="005A393E">
        <w:tab/>
      </w:r>
    </w:p>
    <w:p w14:paraId="18D4785B" w14:textId="410C3199" w:rsidR="0064101A" w:rsidRPr="0001231F" w:rsidRDefault="0023484B" w:rsidP="00E77BE4">
      <w:pPr>
        <w:rPr>
          <w:b/>
          <w:bCs/>
          <w:u w:val="single"/>
        </w:rPr>
      </w:pPr>
      <w:r w:rsidRPr="0064101A">
        <w:rPr>
          <w:b/>
          <w:bCs/>
          <w:u w:val="single"/>
        </w:rPr>
        <w:t xml:space="preserve">Please note changes to advertised Head of </w:t>
      </w:r>
      <w:r w:rsidR="0064101A" w:rsidRPr="0064101A">
        <w:rPr>
          <w:b/>
          <w:bCs/>
          <w:u w:val="single"/>
        </w:rPr>
        <w:t xml:space="preserve">Digital Forensics </w:t>
      </w:r>
      <w:r w:rsidRPr="0064101A">
        <w:rPr>
          <w:b/>
          <w:bCs/>
          <w:u w:val="single"/>
        </w:rPr>
        <w:t>J</w:t>
      </w:r>
      <w:r w:rsidR="0064101A" w:rsidRPr="0064101A">
        <w:rPr>
          <w:b/>
          <w:bCs/>
          <w:u w:val="single"/>
        </w:rPr>
        <w:t xml:space="preserve">ob </w:t>
      </w:r>
      <w:r w:rsidR="005709DA" w:rsidRPr="0064101A">
        <w:rPr>
          <w:b/>
          <w:bCs/>
          <w:u w:val="single"/>
        </w:rPr>
        <w:t>Description.</w:t>
      </w:r>
      <w:r w:rsidRPr="0064101A">
        <w:rPr>
          <w:b/>
          <w:bCs/>
          <w:u w:val="single"/>
        </w:rPr>
        <w:t xml:space="preserve"> </w:t>
      </w:r>
    </w:p>
    <w:p w14:paraId="4C3366DD" w14:textId="6ADE2874" w:rsidR="0064101A" w:rsidRPr="0064101A" w:rsidRDefault="0064101A" w:rsidP="00E77BE4">
      <w:pPr>
        <w:pStyle w:val="ListParagraph"/>
        <w:numPr>
          <w:ilvl w:val="0"/>
          <w:numId w:val="1"/>
        </w:numPr>
        <w:rPr>
          <w:b/>
          <w:bCs/>
        </w:rPr>
      </w:pPr>
      <w:r w:rsidRPr="0064101A">
        <w:t>The permanent location for this post will be in the</w:t>
      </w:r>
      <w:r w:rsidRPr="0064101A">
        <w:rPr>
          <w:b/>
          <w:bCs/>
        </w:rPr>
        <w:t xml:space="preserve"> </w:t>
      </w:r>
      <w:r w:rsidR="005709DA" w:rsidRPr="0064101A">
        <w:rPr>
          <w:b/>
          <w:bCs/>
        </w:rPr>
        <w:t>Northeast</w:t>
      </w:r>
      <w:r w:rsidRPr="0064101A">
        <w:rPr>
          <w:b/>
          <w:bCs/>
        </w:rPr>
        <w:t xml:space="preserve"> and Yorkshire region.</w:t>
      </w:r>
    </w:p>
    <w:p w14:paraId="55DDF200" w14:textId="3E0D65F6" w:rsidR="00E77BE4" w:rsidRPr="0064101A" w:rsidRDefault="00E77BE4" w:rsidP="0064101A">
      <w:pPr>
        <w:pStyle w:val="ListParagraph"/>
        <w:numPr>
          <w:ilvl w:val="0"/>
          <w:numId w:val="1"/>
        </w:numPr>
        <w:rPr>
          <w:b/>
          <w:bCs/>
        </w:rPr>
      </w:pPr>
      <w:r w:rsidRPr="0064101A">
        <w:rPr>
          <w:b/>
          <w:bCs/>
        </w:rPr>
        <w:t xml:space="preserve">This role sits within the National Intelligence Unit, and reports to the </w:t>
      </w:r>
      <w:r w:rsidR="005709DA">
        <w:rPr>
          <w:b/>
          <w:bCs/>
        </w:rPr>
        <w:t>B</w:t>
      </w:r>
      <w:r w:rsidRPr="0064101A">
        <w:rPr>
          <w:b/>
          <w:bCs/>
        </w:rPr>
        <w:t>and 9 Head of Digital Media Investigation Unit</w:t>
      </w:r>
      <w:r w:rsidR="00C360A4" w:rsidRPr="0064101A">
        <w:rPr>
          <w:b/>
          <w:bCs/>
        </w:rPr>
        <w:t>.</w:t>
      </w:r>
    </w:p>
    <w:p w14:paraId="171ECE3A" w14:textId="37F06E65" w:rsidR="0001231F" w:rsidRPr="0001231F" w:rsidRDefault="0023484B" w:rsidP="0001231F">
      <w:pPr>
        <w:pStyle w:val="ListParagraph"/>
        <w:numPr>
          <w:ilvl w:val="0"/>
          <w:numId w:val="1"/>
        </w:numPr>
        <w:rPr>
          <w:b/>
          <w:bCs/>
        </w:rPr>
      </w:pPr>
      <w:r w:rsidRPr="0064101A">
        <w:rPr>
          <w:b/>
          <w:bCs/>
        </w:rPr>
        <w:t>T</w:t>
      </w:r>
      <w:r w:rsidR="00E77BE4" w:rsidRPr="0064101A">
        <w:rPr>
          <w:b/>
          <w:bCs/>
        </w:rPr>
        <w:t xml:space="preserve">his role has no direct line management </w:t>
      </w:r>
      <w:r w:rsidR="005709DA" w:rsidRPr="0064101A">
        <w:rPr>
          <w:b/>
          <w:bCs/>
        </w:rPr>
        <w:t>responsibilities;</w:t>
      </w:r>
      <w:r w:rsidR="0064101A">
        <w:rPr>
          <w:b/>
          <w:bCs/>
        </w:rPr>
        <w:t xml:space="preserve"> </w:t>
      </w:r>
      <w:r w:rsidR="0064101A" w:rsidRPr="0001231F">
        <w:t>however</w:t>
      </w:r>
      <w:r w:rsidR="00E77BE4" w:rsidRPr="0001231F">
        <w:t xml:space="preserve"> the post holder will be responsible for implementing quality assurance and monitoring systems managed and led by Digital Forensic Hub Manager and Digital Data Analytical Manager</w:t>
      </w:r>
      <w:r w:rsidRPr="0001231F">
        <w:t>.</w:t>
      </w:r>
    </w:p>
    <w:p w14:paraId="2C535924" w14:textId="71B5B8F9" w:rsidR="0001231F" w:rsidRPr="0001231F" w:rsidRDefault="0001231F" w:rsidP="0001231F">
      <w:pPr>
        <w:rPr>
          <w:b/>
          <w:bCs/>
          <w:u w:val="single"/>
        </w:rPr>
      </w:pPr>
      <w:r w:rsidRPr="0001231F">
        <w:rPr>
          <w:b/>
          <w:bCs/>
          <w:u w:val="single"/>
        </w:rPr>
        <w:t>The following is additional supporting information</w:t>
      </w:r>
      <w:r>
        <w:rPr>
          <w:b/>
          <w:bCs/>
          <w:u w:val="single"/>
        </w:rPr>
        <w:t xml:space="preserve"> and </w:t>
      </w:r>
      <w:r w:rsidR="00372761">
        <w:rPr>
          <w:b/>
          <w:bCs/>
          <w:u w:val="single"/>
        </w:rPr>
        <w:t>core objectives for</w:t>
      </w:r>
      <w:r>
        <w:rPr>
          <w:b/>
          <w:bCs/>
          <w:u w:val="single"/>
        </w:rPr>
        <w:t xml:space="preserve"> delivery </w:t>
      </w:r>
      <w:r w:rsidR="00372761">
        <w:rPr>
          <w:b/>
          <w:bCs/>
          <w:u w:val="single"/>
        </w:rPr>
        <w:t>over</w:t>
      </w:r>
      <w:r>
        <w:rPr>
          <w:b/>
          <w:bCs/>
          <w:u w:val="single"/>
        </w:rPr>
        <w:t xml:space="preserve"> next 12-18 </w:t>
      </w:r>
      <w:r w:rsidR="005709DA">
        <w:rPr>
          <w:b/>
          <w:bCs/>
          <w:u w:val="single"/>
        </w:rPr>
        <w:t>months</w:t>
      </w:r>
      <w:r w:rsidR="005709DA" w:rsidRPr="0001231F">
        <w:rPr>
          <w:b/>
          <w:bCs/>
          <w:u w:val="single"/>
        </w:rPr>
        <w:t>.</w:t>
      </w:r>
    </w:p>
    <w:p w14:paraId="6D41C6B2" w14:textId="2BA1FADA" w:rsidR="00B84C37" w:rsidRDefault="005A393E" w:rsidP="005A393E">
      <w:r>
        <w:t>The post holder will</w:t>
      </w:r>
      <w:r w:rsidR="0001231F">
        <w:t xml:space="preserve"> be</w:t>
      </w:r>
      <w:r w:rsidR="005709DA">
        <w:t>:</w:t>
      </w:r>
    </w:p>
    <w:p w14:paraId="5EEA30E4" w14:textId="7A5DEB83" w:rsidR="00C83C9F" w:rsidRDefault="005A393E" w:rsidP="0001231F">
      <w:pPr>
        <w:pStyle w:val="ListParagraph"/>
        <w:numPr>
          <w:ilvl w:val="0"/>
          <w:numId w:val="2"/>
        </w:numPr>
      </w:pPr>
      <w:r>
        <w:t>the Head of Profession</w:t>
      </w:r>
      <w:r w:rsidR="00C83C9F">
        <w:t>/Subject Matter</w:t>
      </w:r>
      <w:r>
        <w:t xml:space="preserve"> </w:t>
      </w:r>
      <w:r w:rsidR="00C83C9F">
        <w:t>Expert for Digital Forensics</w:t>
      </w:r>
      <w:r w:rsidR="0075101E">
        <w:t xml:space="preserve">, </w:t>
      </w:r>
      <w:r w:rsidR="005B7BEF">
        <w:t xml:space="preserve">and </w:t>
      </w:r>
      <w:r w:rsidR="000A2335">
        <w:t xml:space="preserve">lead for the associated </w:t>
      </w:r>
      <w:r w:rsidR="00792C2F">
        <w:t xml:space="preserve">strand </w:t>
      </w:r>
      <w:r w:rsidR="0075101E">
        <w:t xml:space="preserve">of strategic change under the </w:t>
      </w:r>
      <w:r w:rsidR="00792C2F">
        <w:t xml:space="preserve">Digital Media </w:t>
      </w:r>
      <w:r w:rsidR="0075101E">
        <w:t>Investigation</w:t>
      </w:r>
      <w:r w:rsidR="00792C2F">
        <w:t xml:space="preserve"> Unit ‘Capability </w:t>
      </w:r>
      <w:r w:rsidR="0075101E">
        <w:t>Improvement</w:t>
      </w:r>
      <w:r w:rsidR="00792C2F">
        <w:t xml:space="preserve"> Programme</w:t>
      </w:r>
      <w:r w:rsidR="005709DA">
        <w:t>.’</w:t>
      </w:r>
      <w:r w:rsidR="0029184F" w:rsidRPr="0029184F">
        <w:t xml:space="preserve"> </w:t>
      </w:r>
      <w:r w:rsidR="00DF5A26">
        <w:t xml:space="preserve"> </w:t>
      </w:r>
      <w:r w:rsidR="008348A4">
        <w:t>Responsible</w:t>
      </w:r>
      <w:r w:rsidR="00DF5A26">
        <w:t xml:space="preserve"> for continually reviewing</w:t>
      </w:r>
      <w:r w:rsidR="0029184F">
        <w:t xml:space="preserve"> developments within the digital </w:t>
      </w:r>
      <w:r w:rsidR="00EE792B">
        <w:t>forensics’</w:t>
      </w:r>
      <w:r w:rsidR="0029184F">
        <w:t xml:space="preserve"> </w:t>
      </w:r>
      <w:r w:rsidR="00DF5A26">
        <w:t>professional community,</w:t>
      </w:r>
      <w:r w:rsidR="0029184F">
        <w:t xml:space="preserve"> </w:t>
      </w:r>
      <w:r w:rsidR="008348A4">
        <w:t>identifying</w:t>
      </w:r>
      <w:r w:rsidR="0029184F">
        <w:t xml:space="preserve"> opportunities for HMPPS </w:t>
      </w:r>
      <w:r w:rsidR="008348A4">
        <w:t xml:space="preserve">to continually adapt to emerging and </w:t>
      </w:r>
      <w:r w:rsidR="00443071">
        <w:t>changing</w:t>
      </w:r>
      <w:r w:rsidR="008348A4">
        <w:t xml:space="preserve"> technology</w:t>
      </w:r>
      <w:r w:rsidR="005709DA">
        <w:t>.</w:t>
      </w:r>
    </w:p>
    <w:p w14:paraId="22FFF529" w14:textId="618AA2C2" w:rsidR="005A393E" w:rsidRDefault="0001231F" w:rsidP="0001231F">
      <w:pPr>
        <w:pStyle w:val="ListParagraph"/>
        <w:numPr>
          <w:ilvl w:val="0"/>
          <w:numId w:val="2"/>
        </w:numPr>
      </w:pPr>
      <w:r>
        <w:t>r</w:t>
      </w:r>
      <w:r w:rsidR="005A393E">
        <w:t>esponsible for the continued development of the Digital Forensic Central Laboratory</w:t>
      </w:r>
      <w:r w:rsidR="0036648E">
        <w:t>; including the design and build phase of a new</w:t>
      </w:r>
      <w:r w:rsidR="00961247">
        <w:t xml:space="preserve"> laboratory</w:t>
      </w:r>
      <w:r w:rsidR="000174F2">
        <w:t xml:space="preserve"> facility</w:t>
      </w:r>
      <w:r w:rsidR="00443071" w:rsidRPr="00443071">
        <w:t xml:space="preserve"> (</w:t>
      </w:r>
      <w:r w:rsidR="00EE792B" w:rsidRPr="00443071">
        <w:t>e.g.,</w:t>
      </w:r>
      <w:r w:rsidR="00443071" w:rsidRPr="00443071">
        <w:t xml:space="preserve"> fixtures and fittings) and for developing new workflow processes</w:t>
      </w:r>
      <w:r w:rsidR="00591401">
        <w:t xml:space="preserve"> </w:t>
      </w:r>
      <w:r w:rsidR="00961247">
        <w:t>working closely with DMIU managers and practitioners</w:t>
      </w:r>
      <w:r w:rsidR="005709DA">
        <w:t>.</w:t>
      </w:r>
    </w:p>
    <w:p w14:paraId="506CF70B" w14:textId="6946638C" w:rsidR="005A393E" w:rsidRDefault="0001231F" w:rsidP="0001231F">
      <w:pPr>
        <w:pStyle w:val="ListParagraph"/>
        <w:numPr>
          <w:ilvl w:val="0"/>
          <w:numId w:val="2"/>
        </w:numPr>
      </w:pPr>
      <w:r>
        <w:t>l</w:t>
      </w:r>
      <w:r w:rsidR="00B84C37" w:rsidRPr="00D64EED">
        <w:t xml:space="preserve">ead </w:t>
      </w:r>
      <w:r w:rsidR="00372761">
        <w:t xml:space="preserve">for </w:t>
      </w:r>
      <w:r w:rsidR="00B84C37" w:rsidRPr="00D64EED">
        <w:t xml:space="preserve">a review, development </w:t>
      </w:r>
      <w:r w:rsidR="005A393E" w:rsidRPr="00D64EED">
        <w:t xml:space="preserve">and </w:t>
      </w:r>
      <w:r w:rsidR="00B84C37" w:rsidRPr="00D64EED">
        <w:t>implementation of</w:t>
      </w:r>
      <w:r w:rsidR="005A393E" w:rsidRPr="00D64EED">
        <w:t xml:space="preserve"> the</w:t>
      </w:r>
      <w:r w:rsidR="00B84C37" w:rsidRPr="00D64EED">
        <w:t xml:space="preserve"> </w:t>
      </w:r>
      <w:r w:rsidR="005A393E" w:rsidRPr="00D64EED">
        <w:t>quality assurance standards as notified by the Forensic Regulator</w:t>
      </w:r>
      <w:r w:rsidR="00B84C37" w:rsidRPr="00D64EED">
        <w:t xml:space="preserve"> and other </w:t>
      </w:r>
      <w:r w:rsidR="00EE792B" w:rsidRPr="00D64EED">
        <w:t>relevant standards</w:t>
      </w:r>
      <w:r w:rsidR="00B84C37" w:rsidRPr="00D64EED">
        <w:t xml:space="preserve"> required </w:t>
      </w:r>
      <w:r w:rsidR="000174F2" w:rsidRPr="00D64EED">
        <w:t>– principally ISO 17025</w:t>
      </w:r>
      <w:r w:rsidR="00B84C37" w:rsidRPr="00D64EED">
        <w:t xml:space="preserve"> (</w:t>
      </w:r>
      <w:r w:rsidR="005177BF" w:rsidRPr="00D64EED">
        <w:t xml:space="preserve">General Requirements for the competence of testing and calibration </w:t>
      </w:r>
      <w:r w:rsidR="005709DA" w:rsidRPr="00D64EED">
        <w:t>laboratories) ISO</w:t>
      </w:r>
      <w:r w:rsidR="000174F2" w:rsidRPr="00D64EED">
        <w:t xml:space="preserve"> 17020</w:t>
      </w:r>
      <w:r w:rsidR="00B84C37" w:rsidRPr="00D64EED">
        <w:t xml:space="preserve"> (</w:t>
      </w:r>
      <w:r w:rsidR="005177BF" w:rsidRPr="00D64EED">
        <w:t>Conformity Assessment – requirements for the operation of various types of bodies performing inspection</w:t>
      </w:r>
      <w:r w:rsidR="00B84C37" w:rsidRPr="00D64EED">
        <w:t>)</w:t>
      </w:r>
      <w:r w:rsidR="000174F2" w:rsidRPr="00D64EED">
        <w:t xml:space="preserve"> and ISO 9001</w:t>
      </w:r>
      <w:r w:rsidR="00B84C37" w:rsidRPr="00D64EED">
        <w:t xml:space="preserve"> (</w:t>
      </w:r>
      <w:r w:rsidR="005177BF" w:rsidRPr="00D64EED">
        <w:t>Quality Management Systems</w:t>
      </w:r>
      <w:r w:rsidR="00B84C37" w:rsidRPr="00D64EED">
        <w:t>)</w:t>
      </w:r>
      <w:r w:rsidR="005709DA">
        <w:t>.</w:t>
      </w:r>
    </w:p>
    <w:p w14:paraId="7A36D00F" w14:textId="7A0D226A" w:rsidR="00181AFE" w:rsidRDefault="0001231F" w:rsidP="0001231F">
      <w:pPr>
        <w:pStyle w:val="ListParagraph"/>
        <w:numPr>
          <w:ilvl w:val="0"/>
          <w:numId w:val="2"/>
        </w:numPr>
      </w:pPr>
      <w:r>
        <w:t>l</w:t>
      </w:r>
      <w:r w:rsidR="00181AFE">
        <w:t>ead</w:t>
      </w:r>
      <w:r>
        <w:t xml:space="preserve"> for</w:t>
      </w:r>
      <w:r w:rsidR="00181AFE" w:rsidRPr="00181AFE">
        <w:t xml:space="preserve"> </w:t>
      </w:r>
      <w:r w:rsidR="008325F0">
        <w:t xml:space="preserve">the </w:t>
      </w:r>
      <w:r w:rsidR="00181AFE" w:rsidRPr="00181AFE">
        <w:t xml:space="preserve">design/sourcing and implementing </w:t>
      </w:r>
      <w:r w:rsidR="008325F0">
        <w:t>of forensic</w:t>
      </w:r>
      <w:r w:rsidR="00181AFE" w:rsidRPr="00181AFE">
        <w:t xml:space="preserve"> training, processes and standards for the national, </w:t>
      </w:r>
      <w:r w:rsidR="00EE792B" w:rsidRPr="00181AFE">
        <w:t>regional,</w:t>
      </w:r>
      <w:r w:rsidR="00181AFE" w:rsidRPr="00181AFE">
        <w:t xml:space="preserve"> and </w:t>
      </w:r>
      <w:r w:rsidR="00EE792B" w:rsidRPr="00181AFE">
        <w:t>front-line</w:t>
      </w:r>
      <w:r w:rsidR="00181AFE" w:rsidRPr="00181AFE">
        <w:t xml:space="preserve"> capability improvements required to fully exploit a range of digital data sets</w:t>
      </w:r>
      <w:r w:rsidR="005709DA">
        <w:t>.</w:t>
      </w:r>
    </w:p>
    <w:p w14:paraId="1A83A59D" w14:textId="016D4476" w:rsidR="007B004B" w:rsidRDefault="00372761" w:rsidP="0001231F">
      <w:pPr>
        <w:pStyle w:val="ListParagraph"/>
        <w:numPr>
          <w:ilvl w:val="0"/>
          <w:numId w:val="2"/>
        </w:numPr>
      </w:pPr>
      <w:r>
        <w:t xml:space="preserve">lead for </w:t>
      </w:r>
      <w:r w:rsidR="007B004B" w:rsidRPr="007B004B">
        <w:t>audit and review</w:t>
      </w:r>
      <w:r>
        <w:t xml:space="preserve"> of</w:t>
      </w:r>
      <w:r w:rsidR="007B004B" w:rsidRPr="007B004B">
        <w:t xml:space="preserve"> procedures within the digital forensic capability to ensure compliance with the certification / accreditation standards, acting on and resolving any non-compliances.</w:t>
      </w:r>
    </w:p>
    <w:p w14:paraId="2978C2D4" w14:textId="04B93282" w:rsidR="005A393E" w:rsidRDefault="00372761" w:rsidP="0001231F">
      <w:pPr>
        <w:pStyle w:val="ListParagraph"/>
        <w:numPr>
          <w:ilvl w:val="0"/>
          <w:numId w:val="2"/>
        </w:numPr>
      </w:pPr>
      <w:r>
        <w:t>l</w:t>
      </w:r>
      <w:r w:rsidR="000174F2" w:rsidRPr="00D64EED">
        <w:t xml:space="preserve">ead </w:t>
      </w:r>
      <w:r>
        <w:t>for</w:t>
      </w:r>
      <w:r w:rsidR="000174F2" w:rsidRPr="00D64EED">
        <w:t xml:space="preserve"> the review, </w:t>
      </w:r>
      <w:r w:rsidR="00EE792B" w:rsidRPr="00D64EED">
        <w:t>maintenance,</w:t>
      </w:r>
      <w:r w:rsidR="000174F2" w:rsidRPr="00D64EED">
        <w:t xml:space="preserve"> and continued development of a variety of digital tools</w:t>
      </w:r>
      <w:r w:rsidR="00596C89" w:rsidRPr="00D64EED">
        <w:t xml:space="preserve"> for the exploitation, </w:t>
      </w:r>
      <w:r w:rsidR="00EE792B" w:rsidRPr="00D64EED">
        <w:t>analysis,</w:t>
      </w:r>
      <w:r w:rsidR="00596C89" w:rsidRPr="00D64EED">
        <w:t xml:space="preserve"> and aggregation of a variety of large data sets. Working with and managing relationships with external commercial suppliers and internal data scientists. Managing the service delivery</w:t>
      </w:r>
      <w:r w:rsidR="00B84C37" w:rsidRPr="00D64EED">
        <w:t xml:space="preserve"> and quality assurance</w:t>
      </w:r>
      <w:r w:rsidR="00596C89" w:rsidRPr="00D64EED">
        <w:t xml:space="preserve"> elements of contracts, and</w:t>
      </w:r>
      <w:r w:rsidR="00B84C37" w:rsidRPr="00D64EED">
        <w:t xml:space="preserve"> </w:t>
      </w:r>
      <w:r w:rsidR="00596C89" w:rsidRPr="00D64EED">
        <w:t xml:space="preserve">procurement </w:t>
      </w:r>
      <w:r w:rsidR="00B84C37" w:rsidRPr="00D64EED">
        <w:t xml:space="preserve">exercises </w:t>
      </w:r>
      <w:r w:rsidR="00C83C9F" w:rsidRPr="00D64EED">
        <w:t>as required</w:t>
      </w:r>
      <w:r w:rsidR="005709DA">
        <w:t>.</w:t>
      </w:r>
    </w:p>
    <w:p w14:paraId="6A4EB542" w14:textId="4FD35914" w:rsidR="00591401" w:rsidRDefault="00372761" w:rsidP="0001231F">
      <w:pPr>
        <w:pStyle w:val="ListParagraph"/>
        <w:numPr>
          <w:ilvl w:val="0"/>
          <w:numId w:val="2"/>
        </w:numPr>
      </w:pPr>
      <w:r>
        <w:t>lead for</w:t>
      </w:r>
      <w:r w:rsidR="00B84C37" w:rsidRPr="00B84C37">
        <w:t xml:space="preserve"> HMPPS </w:t>
      </w:r>
      <w:r w:rsidR="00B84C37">
        <w:t xml:space="preserve">at external </w:t>
      </w:r>
      <w:r w:rsidR="00B84C37" w:rsidRPr="00B84C37">
        <w:t>digital</w:t>
      </w:r>
      <w:r w:rsidR="00B84C37">
        <w:t xml:space="preserve"> forensic </w:t>
      </w:r>
      <w:r w:rsidR="00B84C37" w:rsidRPr="00B84C37">
        <w:t xml:space="preserve">governance </w:t>
      </w:r>
      <w:r w:rsidR="00B84C37">
        <w:t xml:space="preserve">working groups, </w:t>
      </w:r>
      <w:r w:rsidR="00EE792B" w:rsidRPr="00B84C37">
        <w:t>boards,</w:t>
      </w:r>
      <w:r w:rsidR="00B84C37" w:rsidRPr="00B84C37">
        <w:t xml:space="preserve"> and events</w:t>
      </w:r>
      <w:r w:rsidR="00B84C37">
        <w:t xml:space="preserve"> – such </w:t>
      </w:r>
      <w:r w:rsidR="00C360A4">
        <w:t xml:space="preserve">as </w:t>
      </w:r>
      <w:r w:rsidR="00B84C37">
        <w:t>NPCC</w:t>
      </w:r>
      <w:r w:rsidR="00D64EED">
        <w:t xml:space="preserve"> Working Groups and the Transforming Forensics Network</w:t>
      </w:r>
      <w:r w:rsidR="005709DA">
        <w:t>.</w:t>
      </w:r>
    </w:p>
    <w:p w14:paraId="0971E5C3" w14:textId="07DEE677" w:rsidR="005A393E" w:rsidRDefault="00372761" w:rsidP="005A393E">
      <w:pPr>
        <w:pStyle w:val="ListParagraph"/>
        <w:numPr>
          <w:ilvl w:val="0"/>
          <w:numId w:val="2"/>
        </w:numPr>
      </w:pPr>
      <w:r>
        <w:t>lead for</w:t>
      </w:r>
      <w:r w:rsidR="008325F0">
        <w:t xml:space="preserve"> the</w:t>
      </w:r>
      <w:r w:rsidR="00F06AE3" w:rsidRPr="00F06AE3">
        <w:t xml:space="preserve"> </w:t>
      </w:r>
      <w:r w:rsidR="004309DB">
        <w:t>develop</w:t>
      </w:r>
      <w:r w:rsidR="008325F0">
        <w:t>ment</w:t>
      </w:r>
      <w:r w:rsidR="004309DB">
        <w:t xml:space="preserve"> and </w:t>
      </w:r>
      <w:r w:rsidR="008325F0">
        <w:t>maintenance</w:t>
      </w:r>
      <w:r w:rsidR="004309DB">
        <w:t xml:space="preserve"> </w:t>
      </w:r>
      <w:r w:rsidR="008325F0">
        <w:t xml:space="preserve">of </w:t>
      </w:r>
      <w:r w:rsidR="004309DB">
        <w:t xml:space="preserve">existing and new </w:t>
      </w:r>
      <w:r w:rsidR="00A3656B">
        <w:t xml:space="preserve">joint working </w:t>
      </w:r>
      <w:r w:rsidR="00F06AE3" w:rsidRPr="00F06AE3">
        <w:t>arrangements</w:t>
      </w:r>
      <w:r w:rsidR="00A3656B">
        <w:t xml:space="preserve"> with LEA and other partners</w:t>
      </w:r>
      <w:r w:rsidR="002A2416">
        <w:t>,</w:t>
      </w:r>
      <w:r w:rsidR="00A3656B">
        <w:t xml:space="preserve"> </w:t>
      </w:r>
      <w:r w:rsidR="00D64EED">
        <w:t>both internally and externally,</w:t>
      </w:r>
      <w:r w:rsidR="0023484B">
        <w:t xml:space="preserve"> </w:t>
      </w:r>
      <w:r w:rsidR="00A3656B">
        <w:t xml:space="preserve">supporting the </w:t>
      </w:r>
      <w:r w:rsidR="002A2416">
        <w:t xml:space="preserve">development of intelligence, criminally focused </w:t>
      </w:r>
      <w:r w:rsidR="00EE792B">
        <w:t>investigation,</w:t>
      </w:r>
      <w:r w:rsidR="002A2416">
        <w:t xml:space="preserve"> and the prosecution o</w:t>
      </w:r>
      <w:r w:rsidR="00DB1E17">
        <w:t xml:space="preserve">f </w:t>
      </w:r>
      <w:r w:rsidR="00EE792B">
        <w:t>prison-based</w:t>
      </w:r>
      <w:r w:rsidR="00DB1E17">
        <w:t xml:space="preserve"> offending (including links to Serious Organised Crime, Counter Terrorism, </w:t>
      </w:r>
      <w:r w:rsidR="004309DB">
        <w:t>Counter Corruption</w:t>
      </w:r>
      <w:r w:rsidR="00EE792B">
        <w:t>)</w:t>
      </w:r>
      <w:r w:rsidR="00F7759C">
        <w:t>.</w:t>
      </w:r>
    </w:p>
    <w:sectPr w:rsidR="005A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FB6"/>
    <w:multiLevelType w:val="hybridMultilevel"/>
    <w:tmpl w:val="F2C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0B6"/>
    <w:multiLevelType w:val="hybridMultilevel"/>
    <w:tmpl w:val="9652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7530">
    <w:abstractNumId w:val="1"/>
  </w:num>
  <w:num w:numId="2" w16cid:durableId="52101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E"/>
    <w:rsid w:val="00010BCD"/>
    <w:rsid w:val="0001231F"/>
    <w:rsid w:val="000174F2"/>
    <w:rsid w:val="000A2335"/>
    <w:rsid w:val="000A3047"/>
    <w:rsid w:val="00181AFE"/>
    <w:rsid w:val="001F2D2F"/>
    <w:rsid w:val="0023484B"/>
    <w:rsid w:val="0029184F"/>
    <w:rsid w:val="002A2416"/>
    <w:rsid w:val="002E54BE"/>
    <w:rsid w:val="0036648E"/>
    <w:rsid w:val="00372761"/>
    <w:rsid w:val="003C3A62"/>
    <w:rsid w:val="004309DB"/>
    <w:rsid w:val="00430FDA"/>
    <w:rsid w:val="00443071"/>
    <w:rsid w:val="005177BF"/>
    <w:rsid w:val="005709DA"/>
    <w:rsid w:val="00591401"/>
    <w:rsid w:val="00596C89"/>
    <w:rsid w:val="005A393E"/>
    <w:rsid w:val="005B7BEF"/>
    <w:rsid w:val="0064101A"/>
    <w:rsid w:val="0075101E"/>
    <w:rsid w:val="0076012A"/>
    <w:rsid w:val="00786678"/>
    <w:rsid w:val="00792C2F"/>
    <w:rsid w:val="007B004B"/>
    <w:rsid w:val="008325F0"/>
    <w:rsid w:val="008348A4"/>
    <w:rsid w:val="0085100C"/>
    <w:rsid w:val="00852666"/>
    <w:rsid w:val="008E3E12"/>
    <w:rsid w:val="00961247"/>
    <w:rsid w:val="00A3656B"/>
    <w:rsid w:val="00A924CA"/>
    <w:rsid w:val="00B84C37"/>
    <w:rsid w:val="00C360A4"/>
    <w:rsid w:val="00C83C9F"/>
    <w:rsid w:val="00D64EED"/>
    <w:rsid w:val="00DA2ABB"/>
    <w:rsid w:val="00DB1E17"/>
    <w:rsid w:val="00DF5A26"/>
    <w:rsid w:val="00E77BE4"/>
    <w:rsid w:val="00EE792B"/>
    <w:rsid w:val="00EF75A9"/>
    <w:rsid w:val="00F06AE3"/>
    <w:rsid w:val="00F7759C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3CC9"/>
  <w15:chartTrackingRefBased/>
  <w15:docId w15:val="{F7DE6B04-1C3D-4D88-9680-7FE8095D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66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FEAB-6D85-4C6B-B703-65A6A9D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Chris [NOMS]</dc:creator>
  <cp:keywords/>
  <dc:description/>
  <cp:lastModifiedBy>England, Chris [NOMS]</cp:lastModifiedBy>
  <cp:revision>5</cp:revision>
  <dcterms:created xsi:type="dcterms:W3CDTF">2022-06-09T11:02:00Z</dcterms:created>
  <dcterms:modified xsi:type="dcterms:W3CDTF">2022-06-09T14:05:00Z</dcterms:modified>
</cp:coreProperties>
</file>