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785C" w:rsidRPr="0069583A" w:rsidRDefault="00A7504C" w:rsidP="004B1D70">
      <w:pPr>
        <w:tabs>
          <w:tab w:val="left" w:pos="8595"/>
        </w:tabs>
        <w:jc w:val="right"/>
        <w:rPr>
          <w:rFonts w:ascii="Calibri" w:hAnsi="Calibri" w:cs="Arial"/>
        </w:rPr>
      </w:pPr>
      <w:r>
        <w:rPr>
          <w:rFonts w:ascii="Calibri" w:hAnsi="Calibri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440C546B" wp14:editId="280F77F2">
            <wp:simplePos x="0" y="0"/>
            <wp:positionH relativeFrom="margin">
              <wp:align>left</wp:align>
            </wp:positionH>
            <wp:positionV relativeFrom="paragraph">
              <wp:posOffset>85283</wp:posOffset>
            </wp:positionV>
            <wp:extent cx="3656965" cy="1171575"/>
            <wp:effectExtent l="0" t="0" r="635" b="9525"/>
            <wp:wrapTight wrapText="bothSides">
              <wp:wrapPolygon edited="0">
                <wp:start x="0" y="0"/>
                <wp:lineTo x="0" y="21424"/>
                <wp:lineTo x="21491" y="21424"/>
                <wp:lineTo x="2149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96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85C" w:rsidRPr="0069583A" w:rsidRDefault="0089785C" w:rsidP="00CB4F1D">
      <w:pPr>
        <w:ind w:left="284"/>
        <w:rPr>
          <w:rFonts w:ascii="Calibri" w:hAnsi="Calibri" w:cs="Arial"/>
        </w:rPr>
      </w:pPr>
    </w:p>
    <w:p w:rsidR="0089785C" w:rsidRPr="0069583A" w:rsidRDefault="0089785C" w:rsidP="0089785C">
      <w:pPr>
        <w:rPr>
          <w:rFonts w:ascii="Calibri" w:hAnsi="Calibri" w:cs="Arial"/>
        </w:rPr>
      </w:pPr>
    </w:p>
    <w:p w:rsidR="0089785C" w:rsidRPr="0069583A" w:rsidRDefault="0089785C" w:rsidP="0089785C">
      <w:pPr>
        <w:rPr>
          <w:rFonts w:ascii="Calibri" w:hAnsi="Calibri" w:cs="Arial"/>
        </w:rPr>
      </w:pPr>
    </w:p>
    <w:p w:rsidR="0089785C" w:rsidRPr="0069583A" w:rsidRDefault="0089785C" w:rsidP="0089785C">
      <w:pPr>
        <w:pStyle w:val="Subtitle"/>
        <w:rPr>
          <w:rFonts w:ascii="Calibri" w:hAnsi="Calibri"/>
        </w:rPr>
      </w:pPr>
    </w:p>
    <w:p w:rsidR="0089785C" w:rsidRPr="0069583A" w:rsidRDefault="00530554" w:rsidP="0089785C">
      <w:pPr>
        <w:pStyle w:val="Title"/>
        <w:rPr>
          <w:rFonts w:ascii="Calibri" w:hAnsi="Calibri"/>
          <w:sz w:val="44"/>
          <w:szCs w:val="44"/>
        </w:rPr>
      </w:pPr>
      <w:r>
        <w:rPr>
          <w:rFonts w:ascii="Calibri" w:hAnsi="Calibri"/>
          <w:sz w:val="44"/>
          <w:szCs w:val="44"/>
        </w:rPr>
        <w:t>Swydd Ddisgrifiad (</w:t>
      </w:r>
      <w:proofErr w:type="spellStart"/>
      <w:r>
        <w:rPr>
          <w:rFonts w:ascii="Calibri" w:hAnsi="Calibri"/>
          <w:sz w:val="44"/>
          <w:szCs w:val="44"/>
        </w:rPr>
        <w:t>SDd</w:t>
      </w:r>
      <w:proofErr w:type="spellEnd"/>
      <w:r>
        <w:rPr>
          <w:rFonts w:ascii="Calibri" w:hAnsi="Calibri"/>
          <w:sz w:val="44"/>
          <w:szCs w:val="44"/>
        </w:rPr>
        <w:t>) – Y Gwasanaeth Prawf Cenedlaethol (NPS)</w:t>
      </w:r>
    </w:p>
    <w:p w:rsidR="0089785C" w:rsidRPr="0069583A" w:rsidRDefault="00530554" w:rsidP="0089785C">
      <w:pPr>
        <w:pStyle w:val="Title"/>
        <w:rPr>
          <w:rFonts w:ascii="Calibri" w:hAnsi="Calibri"/>
          <w:sz w:val="44"/>
          <w:szCs w:val="44"/>
        </w:rPr>
      </w:pPr>
      <w:r>
        <w:rPr>
          <w:rFonts w:ascii="Calibri" w:hAnsi="Calibri"/>
          <w:sz w:val="44"/>
          <w:szCs w:val="44"/>
        </w:rPr>
        <w:t>Band 5 NPS</w:t>
      </w:r>
    </w:p>
    <w:p w:rsidR="0089785C" w:rsidRPr="0069583A" w:rsidRDefault="0089785C" w:rsidP="0089785C">
      <w:pPr>
        <w:pStyle w:val="Title"/>
        <w:rPr>
          <w:rFonts w:ascii="Calibri" w:hAnsi="Calibri"/>
          <w:sz w:val="44"/>
          <w:szCs w:val="44"/>
        </w:rPr>
      </w:pPr>
      <w:r>
        <w:rPr>
          <w:rFonts w:ascii="Calibri" w:hAnsi="Calibri"/>
          <w:sz w:val="44"/>
          <w:szCs w:val="44"/>
        </w:rPr>
        <w:t>Cyfarwyddiaeth: Y Gwasanaeth Prawf Cenedlaethol / Datblygu a Newid Busnes</w:t>
      </w:r>
    </w:p>
    <w:p w:rsidR="0089785C" w:rsidRPr="0069583A" w:rsidRDefault="0089785C" w:rsidP="0089785C">
      <w:pPr>
        <w:pStyle w:val="Title"/>
        <w:rPr>
          <w:rFonts w:ascii="Calibri" w:hAnsi="Calibri"/>
          <w:sz w:val="44"/>
          <w:szCs w:val="44"/>
        </w:rPr>
      </w:pPr>
      <w:r>
        <w:rPr>
          <w:rFonts w:ascii="Calibri" w:hAnsi="Calibri"/>
          <w:sz w:val="44"/>
          <w:szCs w:val="44"/>
        </w:rPr>
        <w:t>Swydd Ddisgrifiad: Arweinydd Partneriaethau a Rhanddeiliaid</w:t>
      </w:r>
    </w:p>
    <w:p w:rsidR="0089785C" w:rsidRPr="0069583A" w:rsidRDefault="0089785C" w:rsidP="0089785C">
      <w:pPr>
        <w:pStyle w:val="Footer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4"/>
          <w:szCs w:val="24"/>
        </w:rPr>
        <w:tab/>
      </w:r>
    </w:p>
    <w:p w:rsidR="0089785C" w:rsidRPr="0069583A" w:rsidRDefault="0089785C" w:rsidP="0089785C">
      <w:pPr>
        <w:pStyle w:val="Title"/>
        <w:tabs>
          <w:tab w:val="left" w:pos="6150"/>
        </w:tabs>
        <w:jc w:val="left"/>
        <w:rPr>
          <w:rFonts w:ascii="Calibri" w:hAnsi="Calibri"/>
          <w:sz w:val="24"/>
          <w:szCs w:val="24"/>
        </w:rPr>
      </w:pPr>
    </w:p>
    <w:tbl>
      <w:tblPr>
        <w:tblW w:w="8793" w:type="dxa"/>
        <w:jc w:val="center"/>
        <w:tblLayout w:type="fixed"/>
        <w:tblLook w:val="0000" w:firstRow="0" w:lastRow="0" w:firstColumn="0" w:lastColumn="0" w:noHBand="0" w:noVBand="0"/>
      </w:tblPr>
      <w:tblGrid>
        <w:gridCol w:w="2593"/>
        <w:gridCol w:w="13"/>
        <w:gridCol w:w="6187"/>
      </w:tblGrid>
      <w:tr w:rsidR="0089785C" w:rsidRPr="0069583A" w:rsidTr="009D76DA">
        <w:trPr>
          <w:cantSplit/>
          <w:jc w:val="center"/>
        </w:trPr>
        <w:tc>
          <w:tcPr>
            <w:tcW w:w="2593" w:type="dxa"/>
            <w:shd w:val="clear" w:color="auto" w:fill="auto"/>
          </w:tcPr>
          <w:p w:rsidR="0089785C" w:rsidRPr="0069583A" w:rsidRDefault="0089785C" w:rsidP="009D76DA">
            <w:pPr>
              <w:spacing w:before="60" w:after="60"/>
              <w:rPr>
                <w:rFonts w:ascii="Calibri" w:hAnsi="Calibri" w:cs="Arial"/>
                <w:b/>
                <w:noProof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Cyfeirnod y Ddogfen</w:t>
            </w:r>
          </w:p>
        </w:tc>
        <w:tc>
          <w:tcPr>
            <w:tcW w:w="6200" w:type="dxa"/>
            <w:gridSpan w:val="2"/>
            <w:shd w:val="clear" w:color="auto" w:fill="auto"/>
          </w:tcPr>
          <w:p w:rsidR="0089785C" w:rsidRPr="00113C67" w:rsidRDefault="00F06D8C" w:rsidP="00F06D8C">
            <w:pPr>
              <w:pStyle w:val="Footer"/>
              <w:jc w:val="lef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NPS-JES-0026_Band 5 </w:t>
            </w:r>
            <w:proofErr w:type="spellStart"/>
            <w:r>
              <w:rPr>
                <w:rFonts w:ascii="Calibri" w:hAnsi="Calibri"/>
                <w:szCs w:val="22"/>
              </w:rPr>
              <w:t>Partnership</w:t>
            </w:r>
            <w:proofErr w:type="spellEnd"/>
            <w:r>
              <w:rPr>
                <w:rFonts w:ascii="Calibri" w:hAnsi="Calibri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Cs w:val="22"/>
              </w:rPr>
              <w:t>and</w:t>
            </w:r>
            <w:proofErr w:type="spellEnd"/>
            <w:r>
              <w:rPr>
                <w:rFonts w:ascii="Calibri" w:hAnsi="Calibri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Cs w:val="22"/>
              </w:rPr>
              <w:t>Stakeholder</w:t>
            </w:r>
            <w:proofErr w:type="spellEnd"/>
            <w:r>
              <w:rPr>
                <w:rFonts w:ascii="Calibri" w:hAnsi="Calibri"/>
                <w:szCs w:val="22"/>
              </w:rPr>
              <w:t xml:space="preserve"> Lead_v2.0</w:t>
            </w:r>
          </w:p>
        </w:tc>
      </w:tr>
      <w:tr w:rsidR="0089785C" w:rsidRPr="0069583A" w:rsidTr="009D76DA">
        <w:trPr>
          <w:cantSplit/>
          <w:jc w:val="center"/>
        </w:trPr>
        <w:tc>
          <w:tcPr>
            <w:tcW w:w="2593" w:type="dxa"/>
            <w:shd w:val="clear" w:color="auto" w:fill="auto"/>
          </w:tcPr>
          <w:p w:rsidR="0089785C" w:rsidRPr="0069583A" w:rsidRDefault="0089785C" w:rsidP="009D76DA">
            <w:pPr>
              <w:spacing w:before="60" w:after="60"/>
              <w:rPr>
                <w:rFonts w:ascii="Calibri" w:hAnsi="Calibri" w:cs="Arial"/>
                <w:b/>
                <w:noProof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Math o Ddogfen</w:t>
            </w:r>
          </w:p>
        </w:tc>
        <w:tc>
          <w:tcPr>
            <w:tcW w:w="6200" w:type="dxa"/>
            <w:gridSpan w:val="2"/>
            <w:shd w:val="clear" w:color="auto" w:fill="auto"/>
          </w:tcPr>
          <w:p w:rsidR="0089785C" w:rsidRPr="0069583A" w:rsidRDefault="0089785C" w:rsidP="009D76DA">
            <w:pPr>
              <w:spacing w:before="60" w:after="60"/>
              <w:rPr>
                <w:rFonts w:ascii="Calibri" w:hAnsi="Calibri" w:cs="Arial"/>
                <w:noProof/>
                <w:szCs w:val="22"/>
              </w:rPr>
            </w:pPr>
            <w:r>
              <w:rPr>
                <w:rFonts w:ascii="Calibri" w:hAnsi="Calibri"/>
                <w:szCs w:val="22"/>
              </w:rPr>
              <w:t>Rheolaethol</w:t>
            </w:r>
          </w:p>
        </w:tc>
      </w:tr>
      <w:tr w:rsidR="0089785C" w:rsidRPr="0069583A" w:rsidTr="009D76DA">
        <w:trPr>
          <w:cantSplit/>
          <w:trHeight w:val="80"/>
          <w:jc w:val="center"/>
        </w:trPr>
        <w:tc>
          <w:tcPr>
            <w:tcW w:w="2593" w:type="dxa"/>
            <w:shd w:val="clear" w:color="auto" w:fill="auto"/>
          </w:tcPr>
          <w:p w:rsidR="0089785C" w:rsidRPr="0069583A" w:rsidRDefault="0089785C" w:rsidP="009D76DA">
            <w:pPr>
              <w:spacing w:before="60" w:after="60"/>
              <w:rPr>
                <w:rFonts w:ascii="Calibri" w:hAnsi="Calibri" w:cs="Arial"/>
                <w:b/>
                <w:noProof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Fersiwn</w:t>
            </w:r>
          </w:p>
        </w:tc>
        <w:tc>
          <w:tcPr>
            <w:tcW w:w="6200" w:type="dxa"/>
            <w:gridSpan w:val="2"/>
            <w:shd w:val="clear" w:color="auto" w:fill="auto"/>
          </w:tcPr>
          <w:p w:rsidR="0089785C" w:rsidRPr="0069583A" w:rsidRDefault="00F06D8C" w:rsidP="009D76DA">
            <w:pPr>
              <w:spacing w:before="60" w:after="60"/>
              <w:rPr>
                <w:rFonts w:ascii="Calibri" w:hAnsi="Calibri" w:cs="Arial"/>
                <w:noProof/>
                <w:szCs w:val="22"/>
              </w:rPr>
            </w:pPr>
            <w:r>
              <w:rPr>
                <w:rFonts w:ascii="Calibri" w:hAnsi="Calibri"/>
                <w:szCs w:val="22"/>
              </w:rPr>
              <w:t>2.0</w:t>
            </w:r>
          </w:p>
        </w:tc>
      </w:tr>
      <w:tr w:rsidR="0089785C" w:rsidRPr="0069583A" w:rsidTr="009D76DA">
        <w:trPr>
          <w:cantSplit/>
          <w:jc w:val="center"/>
        </w:trPr>
        <w:tc>
          <w:tcPr>
            <w:tcW w:w="2593" w:type="dxa"/>
            <w:shd w:val="clear" w:color="auto" w:fill="auto"/>
          </w:tcPr>
          <w:p w:rsidR="0089785C" w:rsidRPr="0069583A" w:rsidRDefault="0089785C" w:rsidP="009D76DA">
            <w:pPr>
              <w:spacing w:before="60" w:after="60"/>
              <w:rPr>
                <w:rFonts w:ascii="Calibri" w:hAnsi="Calibri" w:cs="Arial"/>
                <w:b/>
                <w:noProof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Dosbarthiad</w:t>
            </w:r>
          </w:p>
        </w:tc>
        <w:tc>
          <w:tcPr>
            <w:tcW w:w="6200" w:type="dxa"/>
            <w:gridSpan w:val="2"/>
            <w:shd w:val="clear" w:color="auto" w:fill="auto"/>
          </w:tcPr>
          <w:p w:rsidR="0089785C" w:rsidRPr="0069583A" w:rsidRDefault="00F42AE8" w:rsidP="009D76DA">
            <w:pPr>
              <w:spacing w:before="60" w:after="60"/>
              <w:rPr>
                <w:rFonts w:ascii="Calibri" w:hAnsi="Calibri" w:cs="Arial"/>
                <w:noProof/>
                <w:szCs w:val="22"/>
              </w:rPr>
            </w:pPr>
            <w:r>
              <w:rPr>
                <w:rFonts w:ascii="Calibri" w:hAnsi="Calibri"/>
                <w:szCs w:val="22"/>
              </w:rPr>
              <w:t>Annosbarthedig</w:t>
            </w:r>
          </w:p>
        </w:tc>
      </w:tr>
      <w:tr w:rsidR="0089785C" w:rsidRPr="0069583A" w:rsidTr="009D76DA">
        <w:trPr>
          <w:cantSplit/>
          <w:jc w:val="center"/>
        </w:trPr>
        <w:tc>
          <w:tcPr>
            <w:tcW w:w="2593" w:type="dxa"/>
            <w:shd w:val="clear" w:color="auto" w:fill="auto"/>
          </w:tcPr>
          <w:p w:rsidR="0089785C" w:rsidRPr="0069583A" w:rsidRDefault="0089785C" w:rsidP="009D76DA">
            <w:pPr>
              <w:spacing w:before="60" w:after="60"/>
              <w:rPr>
                <w:rFonts w:ascii="Calibri" w:hAnsi="Calibri" w:cs="Arial"/>
                <w:b/>
                <w:noProof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Dyddiad Cyhoeddi</w:t>
            </w:r>
          </w:p>
        </w:tc>
        <w:tc>
          <w:tcPr>
            <w:tcW w:w="6200" w:type="dxa"/>
            <w:gridSpan w:val="2"/>
            <w:shd w:val="clear" w:color="auto" w:fill="auto"/>
          </w:tcPr>
          <w:p w:rsidR="0089785C" w:rsidRPr="0069583A" w:rsidRDefault="004251C5" w:rsidP="009D76DA">
            <w:pPr>
              <w:spacing w:before="60" w:after="60"/>
              <w:rPr>
                <w:rFonts w:ascii="Calibri" w:hAnsi="Calibri" w:cs="Arial"/>
                <w:noProof/>
                <w:szCs w:val="22"/>
              </w:rPr>
            </w:pPr>
            <w:r>
              <w:rPr>
                <w:rFonts w:ascii="Calibri" w:hAnsi="Calibri"/>
                <w:szCs w:val="22"/>
              </w:rPr>
              <w:t>03/07/19</w:t>
            </w:r>
          </w:p>
        </w:tc>
      </w:tr>
      <w:tr w:rsidR="0089785C" w:rsidRPr="0069583A" w:rsidTr="009D76DA">
        <w:trPr>
          <w:jc w:val="center"/>
        </w:trPr>
        <w:tc>
          <w:tcPr>
            <w:tcW w:w="2606" w:type="dxa"/>
            <w:gridSpan w:val="2"/>
            <w:shd w:val="clear" w:color="auto" w:fill="auto"/>
          </w:tcPr>
          <w:p w:rsidR="0089785C" w:rsidRPr="0069583A" w:rsidRDefault="0089785C" w:rsidP="009D76DA">
            <w:pPr>
              <w:spacing w:before="60" w:after="60"/>
              <w:rPr>
                <w:rFonts w:ascii="Calibri" w:hAnsi="Calibri" w:cs="Arial"/>
                <w:b/>
                <w:noProof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Statws</w:t>
            </w:r>
          </w:p>
        </w:tc>
        <w:tc>
          <w:tcPr>
            <w:tcW w:w="6187" w:type="dxa"/>
            <w:shd w:val="clear" w:color="auto" w:fill="auto"/>
          </w:tcPr>
          <w:p w:rsidR="0089785C" w:rsidRPr="0069583A" w:rsidRDefault="0089785C" w:rsidP="009D76DA">
            <w:pPr>
              <w:spacing w:before="60" w:after="60"/>
              <w:rPr>
                <w:rFonts w:ascii="Calibri" w:hAnsi="Calibri" w:cs="Arial"/>
                <w:noProof/>
                <w:szCs w:val="22"/>
              </w:rPr>
            </w:pPr>
            <w:r>
              <w:rPr>
                <w:rFonts w:ascii="Calibri" w:hAnsi="Calibri"/>
                <w:szCs w:val="22"/>
              </w:rPr>
              <w:t>Gwaelodlin</w:t>
            </w:r>
          </w:p>
        </w:tc>
      </w:tr>
      <w:tr w:rsidR="0089785C" w:rsidRPr="0069583A" w:rsidTr="009D76DA">
        <w:trPr>
          <w:jc w:val="center"/>
        </w:trPr>
        <w:tc>
          <w:tcPr>
            <w:tcW w:w="2606" w:type="dxa"/>
            <w:gridSpan w:val="2"/>
            <w:shd w:val="clear" w:color="auto" w:fill="auto"/>
          </w:tcPr>
          <w:p w:rsidR="0089785C" w:rsidRPr="0069583A" w:rsidRDefault="0089785C" w:rsidP="009D76DA">
            <w:pPr>
              <w:spacing w:before="60" w:after="60"/>
              <w:rPr>
                <w:rFonts w:ascii="Calibri" w:hAnsi="Calibri" w:cs="Arial"/>
                <w:b/>
                <w:noProof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Cynhyrchwyd gan</w:t>
            </w:r>
          </w:p>
        </w:tc>
        <w:tc>
          <w:tcPr>
            <w:tcW w:w="6187" w:type="dxa"/>
            <w:shd w:val="clear" w:color="auto" w:fill="C0C0C0"/>
          </w:tcPr>
          <w:p w:rsidR="0089785C" w:rsidRPr="0069583A" w:rsidRDefault="000B518A" w:rsidP="009D76DA">
            <w:pPr>
              <w:spacing w:before="60" w:after="60"/>
              <w:rPr>
                <w:rFonts w:ascii="Calibri" w:hAnsi="Calibri" w:cs="Arial"/>
                <w:noProof/>
                <w:szCs w:val="22"/>
                <w:highlight w:val="yellow"/>
              </w:rPr>
            </w:pPr>
            <w:r>
              <w:rPr>
                <w:rFonts w:ascii="Calibri" w:hAnsi="Calibri"/>
                <w:szCs w:val="22"/>
              </w:rPr>
              <w:t>Pennaeth y Grŵp</w:t>
            </w:r>
          </w:p>
        </w:tc>
      </w:tr>
      <w:tr w:rsidR="0089785C" w:rsidRPr="0069583A" w:rsidTr="009D76DA">
        <w:trPr>
          <w:jc w:val="center"/>
        </w:trPr>
        <w:tc>
          <w:tcPr>
            <w:tcW w:w="2606" w:type="dxa"/>
            <w:gridSpan w:val="2"/>
            <w:shd w:val="clear" w:color="auto" w:fill="auto"/>
          </w:tcPr>
          <w:p w:rsidR="0089785C" w:rsidRPr="0069583A" w:rsidRDefault="0089785C" w:rsidP="009D76DA">
            <w:pPr>
              <w:spacing w:before="60" w:after="60"/>
              <w:rPr>
                <w:rFonts w:ascii="Calibri" w:hAnsi="Calibri" w:cs="Arial"/>
                <w:b/>
                <w:noProof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Awdurdodwyd gan</w:t>
            </w:r>
          </w:p>
        </w:tc>
        <w:tc>
          <w:tcPr>
            <w:tcW w:w="6187" w:type="dxa"/>
            <w:shd w:val="clear" w:color="auto" w:fill="C0C0C0"/>
          </w:tcPr>
          <w:p w:rsidR="0089785C" w:rsidRPr="0069583A" w:rsidRDefault="000B518A" w:rsidP="009D76DA">
            <w:pPr>
              <w:spacing w:before="60" w:after="60"/>
              <w:rPr>
                <w:rFonts w:ascii="Calibri" w:hAnsi="Calibri" w:cs="Arial"/>
                <w:noProof/>
                <w:szCs w:val="22"/>
              </w:rPr>
            </w:pPr>
            <w:r>
              <w:rPr>
                <w:rFonts w:ascii="Calibri" w:hAnsi="Calibri"/>
                <w:szCs w:val="22"/>
              </w:rPr>
              <w:t>Y Tîm Gwobrwyo</w:t>
            </w:r>
          </w:p>
        </w:tc>
      </w:tr>
      <w:tr w:rsidR="0089785C" w:rsidRPr="0069583A" w:rsidTr="009D76DA">
        <w:trPr>
          <w:jc w:val="center"/>
        </w:trPr>
        <w:tc>
          <w:tcPr>
            <w:tcW w:w="2606" w:type="dxa"/>
            <w:gridSpan w:val="2"/>
            <w:shd w:val="clear" w:color="auto" w:fill="auto"/>
          </w:tcPr>
          <w:p w:rsidR="0089785C" w:rsidRPr="0069583A" w:rsidRDefault="0089785C" w:rsidP="009D76DA">
            <w:pPr>
              <w:spacing w:before="60" w:after="60"/>
              <w:rPr>
                <w:rFonts w:ascii="Calibri" w:hAnsi="Calibri" w:cs="Arial"/>
                <w:b/>
                <w:noProof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 xml:space="preserve">Tystiolaeth ar gyfer y </w:t>
            </w:r>
            <w:proofErr w:type="spellStart"/>
            <w:r>
              <w:rPr>
                <w:rFonts w:ascii="Calibri" w:hAnsi="Calibri"/>
                <w:b/>
                <w:szCs w:val="22"/>
              </w:rPr>
              <w:t>SDd</w:t>
            </w:r>
            <w:proofErr w:type="spellEnd"/>
          </w:p>
        </w:tc>
        <w:tc>
          <w:tcPr>
            <w:tcW w:w="6187" w:type="dxa"/>
            <w:shd w:val="clear" w:color="auto" w:fill="auto"/>
          </w:tcPr>
          <w:p w:rsidR="0089785C" w:rsidRPr="0069583A" w:rsidRDefault="0089785C" w:rsidP="009D76DA">
            <w:pPr>
              <w:spacing w:before="60" w:after="60"/>
              <w:rPr>
                <w:rFonts w:ascii="Calibri" w:hAnsi="Calibri" w:cs="Arial"/>
                <w:noProof/>
                <w:szCs w:val="22"/>
                <w:lang w:val="da-DK"/>
              </w:rPr>
            </w:pPr>
          </w:p>
        </w:tc>
      </w:tr>
    </w:tbl>
    <w:p w:rsidR="0089785C" w:rsidRDefault="0089785C" w:rsidP="0089785C">
      <w:pPr>
        <w:pStyle w:val="SubHeadingLeft"/>
        <w:rPr>
          <w:rFonts w:ascii="Calibri" w:hAnsi="Calibri"/>
          <w:color w:val="000000"/>
        </w:rPr>
      </w:pPr>
    </w:p>
    <w:p w:rsidR="000B518A" w:rsidRDefault="000B518A" w:rsidP="000B518A">
      <w:pPr>
        <w:pStyle w:val="BodyText"/>
      </w:pPr>
    </w:p>
    <w:p w:rsidR="000B518A" w:rsidRDefault="000B518A" w:rsidP="000B518A">
      <w:pPr>
        <w:pStyle w:val="BodyText"/>
      </w:pPr>
    </w:p>
    <w:p w:rsidR="00B2072E" w:rsidRDefault="00B2072E" w:rsidP="000B518A">
      <w:pPr>
        <w:pStyle w:val="BodyText"/>
      </w:pPr>
    </w:p>
    <w:p w:rsidR="000B518A" w:rsidRDefault="000B518A" w:rsidP="000B518A">
      <w:pPr>
        <w:pStyle w:val="BodyText"/>
      </w:pPr>
    </w:p>
    <w:p w:rsidR="00A7504C" w:rsidRDefault="00A7504C" w:rsidP="000B518A">
      <w:pPr>
        <w:pStyle w:val="BodyText"/>
      </w:pPr>
    </w:p>
    <w:p w:rsidR="00A7504C" w:rsidRPr="000B518A" w:rsidRDefault="00A7504C" w:rsidP="000B518A">
      <w:pPr>
        <w:pStyle w:val="BodyText"/>
      </w:pPr>
    </w:p>
    <w:p w:rsidR="00952E39" w:rsidRPr="0043350C" w:rsidRDefault="00986B3B" w:rsidP="00555593">
      <w:pPr>
        <w:jc w:val="center"/>
        <w:outlineLvl w:val="0"/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Swydd Ddisgrifiad - NPS </w:t>
      </w:r>
    </w:p>
    <w:tbl>
      <w:tblPr>
        <w:tblW w:w="93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5"/>
        <w:gridCol w:w="7231"/>
      </w:tblGrid>
      <w:tr w:rsidR="00555593" w:rsidRPr="0043350C" w:rsidTr="002A0DD6">
        <w:trPr>
          <w:trHeight w:val="489"/>
          <w:jc w:val="center"/>
        </w:trPr>
        <w:tc>
          <w:tcPr>
            <w:tcW w:w="21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593" w:rsidRPr="0043350C" w:rsidRDefault="00555593" w:rsidP="00530554">
            <w:pPr>
              <w:spacing w:after="0" w:afterAutospacing="0"/>
              <w:jc w:val="left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Teitl y Swydd</w:t>
            </w:r>
          </w:p>
        </w:tc>
        <w:tc>
          <w:tcPr>
            <w:tcW w:w="7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55593" w:rsidRPr="0043350C" w:rsidRDefault="004251C5" w:rsidP="00530554">
            <w:pPr>
              <w:spacing w:after="0" w:afterAutospacing="0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Arweinydd Partneriaethau a Rhanddeiliaid</w:t>
            </w:r>
          </w:p>
        </w:tc>
      </w:tr>
      <w:tr w:rsidR="00555593" w:rsidRPr="0043350C" w:rsidTr="002A0DD6">
        <w:trPr>
          <w:trHeight w:val="489"/>
          <w:jc w:val="center"/>
        </w:trPr>
        <w:tc>
          <w:tcPr>
            <w:tcW w:w="21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593" w:rsidRPr="0043350C" w:rsidRDefault="00555593" w:rsidP="00530554">
            <w:pPr>
              <w:spacing w:after="0" w:afterAutospacing="0"/>
              <w:jc w:val="left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Cyfarwyddiaeth</w:t>
            </w:r>
          </w:p>
        </w:tc>
        <w:tc>
          <w:tcPr>
            <w:tcW w:w="7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55593" w:rsidRPr="0043350C" w:rsidRDefault="00530554" w:rsidP="00530554">
            <w:pPr>
              <w:spacing w:after="0" w:afterAutospacing="0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 Gwasanaeth Prawf Cenedlaethol / Datblygu a Newid Busnes</w:t>
            </w:r>
          </w:p>
        </w:tc>
      </w:tr>
      <w:tr w:rsidR="00555593" w:rsidRPr="0043350C" w:rsidTr="002A0DD6">
        <w:trPr>
          <w:trHeight w:val="551"/>
          <w:jc w:val="center"/>
        </w:trPr>
        <w:tc>
          <w:tcPr>
            <w:tcW w:w="21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593" w:rsidRPr="0043350C" w:rsidRDefault="00555593" w:rsidP="00530554">
            <w:pPr>
              <w:spacing w:after="0" w:afterAutospacing="0"/>
              <w:jc w:val="left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Band</w:t>
            </w:r>
          </w:p>
        </w:tc>
        <w:tc>
          <w:tcPr>
            <w:tcW w:w="7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55593" w:rsidRPr="0043350C" w:rsidRDefault="004251C5" w:rsidP="00530554">
            <w:pPr>
              <w:spacing w:after="0" w:afterAutospacing="0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</w:tr>
    </w:tbl>
    <w:p w:rsidR="00555593" w:rsidRPr="0043350C" w:rsidRDefault="00555593" w:rsidP="00530554">
      <w:pPr>
        <w:spacing w:after="0" w:afterAutospacing="0"/>
        <w:jc w:val="left"/>
        <w:rPr>
          <w:rFonts w:asciiTheme="minorHAnsi" w:hAnsiTheme="minorHAnsi" w:cs="Arial"/>
          <w:b/>
          <w:sz w:val="20"/>
        </w:rPr>
      </w:pPr>
    </w:p>
    <w:tbl>
      <w:tblPr>
        <w:tblW w:w="9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2"/>
        <w:gridCol w:w="7"/>
        <w:gridCol w:w="7211"/>
      </w:tblGrid>
      <w:tr w:rsidR="00555593" w:rsidRPr="0043350C" w:rsidTr="002A0DD6">
        <w:trPr>
          <w:trHeight w:val="693"/>
          <w:jc w:val="center"/>
        </w:trPr>
        <w:tc>
          <w:tcPr>
            <w:tcW w:w="21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593" w:rsidRPr="0043350C" w:rsidRDefault="00555593" w:rsidP="00530554">
            <w:pPr>
              <w:spacing w:after="0" w:afterAutospacing="0"/>
              <w:jc w:val="left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Trosolwg o’r swydd </w:t>
            </w:r>
          </w:p>
        </w:tc>
        <w:tc>
          <w:tcPr>
            <w:tcW w:w="7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251C5" w:rsidRPr="0043350C" w:rsidRDefault="004251C5" w:rsidP="004251C5">
            <w:pPr>
              <w:spacing w:after="0" w:afterAutospacing="0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Mae'r Arweinydd Partneriaethau a Rhanddeiliaid yn gyfrifol am ddatblygu gallu’r systemau i adeiladu perthnasau gydag uwch </w:t>
            </w:r>
            <w:proofErr w:type="spellStart"/>
            <w:r>
              <w:rPr>
                <w:rFonts w:asciiTheme="minorHAnsi" w:hAnsiTheme="minorHAnsi"/>
                <w:sz w:val="20"/>
              </w:rPr>
              <w:t>randdeiliaid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rhwng NPS, y Cwmnïau Adsefydlu Cymunedol (</w:t>
            </w:r>
            <w:proofErr w:type="spellStart"/>
            <w:r>
              <w:rPr>
                <w:rFonts w:asciiTheme="minorHAnsi" w:hAnsiTheme="minorHAnsi"/>
                <w:sz w:val="20"/>
              </w:rPr>
              <w:t>CRCs</w:t>
            </w:r>
            <w:proofErr w:type="spellEnd"/>
            <w:r>
              <w:rPr>
                <w:rFonts w:asciiTheme="minorHAnsi" w:hAnsiTheme="minorHAnsi"/>
                <w:sz w:val="20"/>
              </w:rPr>
              <w:t>) a phartneriaethau eraill.</w:t>
            </w:r>
          </w:p>
          <w:p w:rsidR="004251C5" w:rsidRPr="0043350C" w:rsidRDefault="004251C5" w:rsidP="004251C5">
            <w:pPr>
              <w:spacing w:after="0" w:afterAutospacing="0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Mae gan NPS raglen a meysydd polisi eang ac amrywiol, gyda’r mwyafrif ohonynt yn cael eu cyflawni ar y cyd â phartneriaid eraill - gall yr amrywiaeth hyn ei wneud yn heriol inni gydlynu ein gweithgareddau ac osgoi unrhyw ddryswch. Ni fydd deiliad y swydd yn ‘rheoli’ gweithgareddau sefydliadau partner a rhanddeiliaid NPS, ond bydd yn gweithredu fel ymgynghorydd i Ddirprwy Gyfarwyddwyr a’u Rhanbarthau, ac yn eu helpu i dargedu eu mewnbwn a dilyn y </w:t>
            </w:r>
            <w:proofErr w:type="spellStart"/>
            <w:r>
              <w:rPr>
                <w:rFonts w:asciiTheme="minorHAnsi" w:hAnsiTheme="minorHAnsi"/>
                <w:sz w:val="20"/>
              </w:rPr>
              <w:t>trywyddau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gorau.</w:t>
            </w:r>
          </w:p>
          <w:p w:rsidR="004251C5" w:rsidRPr="0043350C" w:rsidRDefault="004251C5" w:rsidP="004251C5">
            <w:pPr>
              <w:spacing w:after="0" w:afterAutospacing="0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Mae deiliad y swydd hefyd yn gyfrifol am ddarparu cymorth </w:t>
            </w:r>
            <w:r w:rsidR="00A7504C">
              <w:rPr>
                <w:rFonts w:asciiTheme="minorHAnsi" w:hAnsiTheme="minorHAnsi"/>
                <w:sz w:val="20"/>
              </w:rPr>
              <w:t xml:space="preserve">partner </w:t>
            </w:r>
            <w:r>
              <w:rPr>
                <w:rFonts w:asciiTheme="minorHAnsi" w:hAnsiTheme="minorHAnsi"/>
                <w:sz w:val="20"/>
              </w:rPr>
              <w:t>newid busnes i Ddirprwy Gyfarwyddwyr Rhanbarthol y Gwasanaeth Prawf Cenedlaethol yn unol â chyfarwyddyd yr Uwch Reolwr Integreiddio Systemau.</w:t>
            </w:r>
          </w:p>
          <w:p w:rsidR="003158E1" w:rsidRPr="0043350C" w:rsidRDefault="003158E1" w:rsidP="00530554">
            <w:pPr>
              <w:spacing w:after="0" w:afterAutospacing="0"/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  <w:tr w:rsidR="00555593" w:rsidRPr="0043350C" w:rsidTr="000B518A">
        <w:trPr>
          <w:trHeight w:val="1097"/>
          <w:jc w:val="center"/>
        </w:trPr>
        <w:tc>
          <w:tcPr>
            <w:tcW w:w="21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593" w:rsidRPr="0043350C" w:rsidRDefault="00555593" w:rsidP="00530554">
            <w:pPr>
              <w:spacing w:after="0" w:afterAutospacing="0"/>
              <w:jc w:val="left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Crynodeb </w:t>
            </w:r>
          </w:p>
        </w:tc>
        <w:tc>
          <w:tcPr>
            <w:tcW w:w="7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251C5" w:rsidRPr="0043350C" w:rsidRDefault="004251C5" w:rsidP="004251C5">
            <w:pPr>
              <w:spacing w:after="0" w:afterAutospacing="0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Bydd y tîm integreiddio systemau yn gyfrifol am sicrhau bod NPS yn gweithio mor effeithiol ag sy’n bosib gyda’r </w:t>
            </w:r>
            <w:proofErr w:type="spellStart"/>
            <w:r>
              <w:rPr>
                <w:rFonts w:asciiTheme="minorHAnsi" w:hAnsiTheme="minorHAnsi"/>
                <w:sz w:val="20"/>
              </w:rPr>
              <w:t>CRCs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a phartneriaid cyflawni eraill. Bydd y rolau yn cynnwys adnabod a chydlynu cyflawni i wella effeithiolrwydd gweithrediadau. Yng Nghymru, bydd y rolau hyn yn mynd </w:t>
            </w:r>
            <w:r w:rsidR="00A7504C">
              <w:rPr>
                <w:rFonts w:asciiTheme="minorHAnsi" w:hAnsiTheme="minorHAnsi"/>
                <w:sz w:val="20"/>
              </w:rPr>
              <w:t xml:space="preserve">y </w:t>
            </w:r>
            <w:r>
              <w:rPr>
                <w:rFonts w:asciiTheme="minorHAnsi" w:hAnsiTheme="minorHAnsi"/>
                <w:sz w:val="20"/>
              </w:rPr>
              <w:t>tu hwnt i’r Gwasanaeth Prawf - byddant hefyd yn cynnwys integreiddio’r carchardai / gwasanaeth prawf.</w:t>
            </w:r>
          </w:p>
          <w:p w:rsidR="003158E1" w:rsidRPr="0043350C" w:rsidRDefault="003158E1" w:rsidP="00530554">
            <w:pPr>
              <w:spacing w:after="0" w:afterAutospacing="0"/>
              <w:jc w:val="left"/>
              <w:rPr>
                <w:rFonts w:asciiTheme="minorHAnsi" w:hAnsiTheme="minorHAnsi" w:cs="Arial"/>
                <w:i/>
                <w:sz w:val="20"/>
              </w:rPr>
            </w:pPr>
          </w:p>
        </w:tc>
      </w:tr>
      <w:tr w:rsidR="00555593" w:rsidRPr="0043350C" w:rsidTr="006F5FF4">
        <w:trPr>
          <w:trHeight w:val="1049"/>
          <w:jc w:val="center"/>
        </w:trPr>
        <w:tc>
          <w:tcPr>
            <w:tcW w:w="21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593" w:rsidRPr="0043350C" w:rsidRDefault="00555593" w:rsidP="00530554">
            <w:pPr>
              <w:spacing w:after="0" w:afterAutospacing="0"/>
              <w:jc w:val="left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Cyfrifoldebau, Gweithgareddau a Dyletswyddau </w:t>
            </w:r>
          </w:p>
          <w:p w:rsidR="00555593" w:rsidRPr="0043350C" w:rsidRDefault="00555593" w:rsidP="00530554">
            <w:pPr>
              <w:spacing w:after="0" w:afterAutospacing="0"/>
              <w:jc w:val="left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251C5" w:rsidRPr="0043350C" w:rsidRDefault="004251C5" w:rsidP="00F42AE8">
            <w:pPr>
              <w:widowControl/>
              <w:overflowPunct/>
              <w:autoSpaceDE/>
              <w:autoSpaceDN/>
              <w:adjustRightInd/>
              <w:spacing w:after="0" w:afterAutospacing="0"/>
              <w:jc w:val="left"/>
              <w:textAlignment w:val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Bydd rhaid i ddeiliad y swydd gyflawni’r cyfrifoldebau, y gweithgareddau a’r dyletswyddau canlynol:</w:t>
            </w:r>
          </w:p>
          <w:p w:rsidR="004251C5" w:rsidRPr="0043350C" w:rsidRDefault="004251C5" w:rsidP="004251C5">
            <w:pPr>
              <w:pStyle w:val="Heading3"/>
              <w:numPr>
                <w:ilvl w:val="0"/>
                <w:numId w:val="0"/>
              </w:numPr>
              <w:spacing w:before="0"/>
              <w:rPr>
                <w:rFonts w:asciiTheme="minorHAnsi" w:hAnsiTheme="minorHAnsi" w:cs="Calibri"/>
                <w:sz w:val="20"/>
              </w:rPr>
            </w:pPr>
          </w:p>
          <w:p w:rsidR="004251C5" w:rsidRPr="0043350C" w:rsidRDefault="004251C5" w:rsidP="004251C5">
            <w:pPr>
              <w:pStyle w:val="Heading3"/>
              <w:numPr>
                <w:ilvl w:val="0"/>
                <w:numId w:val="0"/>
              </w:numPr>
              <w:spacing w:before="0"/>
              <w:rPr>
                <w:rFonts w:asciiTheme="minorHAnsi" w:hAnsiTheme="minorHAnsi" w:cs="Calibri"/>
                <w:b w:val="0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Datblygu partneriaethau a rhanddeiliaid</w:t>
            </w:r>
          </w:p>
          <w:p w:rsidR="004251C5" w:rsidRPr="0043350C" w:rsidRDefault="004251C5" w:rsidP="00F42A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Darparu mewnwelediad strategol allweddol, i alluogi briffio gweinidogion ar roi newid ar waith ac ymgysylltu â rhanddeiliaid allweddol</w:t>
            </w:r>
          </w:p>
          <w:p w:rsidR="004251C5" w:rsidRPr="0043350C" w:rsidRDefault="004251C5" w:rsidP="008C6874">
            <w:pPr>
              <w:pStyle w:val="ListParagraph"/>
              <w:numPr>
                <w:ilvl w:val="0"/>
                <w:numId w:val="3"/>
              </w:numPr>
              <w:spacing w:before="100" w:beforeAutospacing="1" w:after="0" w:line="240" w:lineRule="auto"/>
              <w:ind w:left="714" w:hanging="357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Arwain ar waith NPS i ddatblygu dull proffesiynol i reoli rhwydweithiau a rhanddeiliaid allweddol er mwyn darparu mecanwaith cyflawni allweddol ar gyfer NPS a’i berthnasau gyda Phartneriaid</w:t>
            </w:r>
          </w:p>
          <w:p w:rsidR="004251C5" w:rsidRPr="0043350C" w:rsidRDefault="004251C5" w:rsidP="008C6874">
            <w:pPr>
              <w:pStyle w:val="ListParagraph"/>
              <w:numPr>
                <w:ilvl w:val="0"/>
                <w:numId w:val="3"/>
              </w:numPr>
              <w:spacing w:before="100" w:beforeAutospacing="1" w:after="0" w:line="240" w:lineRule="auto"/>
              <w:ind w:left="714" w:hanging="357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Ymgymryd â rôl awduro a chomisiynu i sefydlu partneriaeth</w:t>
            </w:r>
            <w:r w:rsidR="00A7504C">
              <w:rPr>
                <w:rFonts w:asciiTheme="minorHAnsi" w:hAnsiTheme="minorHAnsi"/>
                <w:sz w:val="20"/>
                <w:szCs w:val="20"/>
              </w:rPr>
              <w:t>au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newydd ac effeithiol ar gyfer NPS</w:t>
            </w:r>
          </w:p>
          <w:p w:rsidR="004251C5" w:rsidRPr="0043350C" w:rsidRDefault="004251C5" w:rsidP="008C6874">
            <w:pPr>
              <w:pStyle w:val="ListParagraph"/>
              <w:numPr>
                <w:ilvl w:val="0"/>
                <w:numId w:val="3"/>
              </w:numPr>
              <w:spacing w:before="100" w:beforeAutospacing="1" w:after="0" w:line="240" w:lineRule="auto"/>
              <w:ind w:left="714" w:hanging="357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Datblygu dull ar gyfer rheoli perthnasau ar gyfer NPS, yn unol â dulliau HMPPS</w:t>
            </w:r>
          </w:p>
          <w:p w:rsidR="004251C5" w:rsidRPr="0043350C" w:rsidRDefault="004251C5" w:rsidP="008C6874">
            <w:pPr>
              <w:pStyle w:val="ListParagraph"/>
              <w:numPr>
                <w:ilvl w:val="0"/>
                <w:numId w:val="3"/>
              </w:numPr>
              <w:spacing w:before="100" w:beforeAutospacing="1" w:after="0" w:line="240" w:lineRule="auto"/>
              <w:ind w:left="714" w:hanging="357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Arbrofi gyda syniadau a phrosesau newydd ar gyfer rheoli perthnasau ar draws NPS</w:t>
            </w:r>
          </w:p>
          <w:p w:rsidR="004251C5" w:rsidRPr="0043350C" w:rsidRDefault="004251C5" w:rsidP="008C6874">
            <w:pPr>
              <w:pStyle w:val="ListParagraph"/>
              <w:numPr>
                <w:ilvl w:val="0"/>
                <w:numId w:val="3"/>
              </w:numPr>
              <w:spacing w:before="100" w:beforeAutospacing="1" w:after="0" w:line="240" w:lineRule="auto"/>
              <w:ind w:left="714" w:hanging="357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Cydlynu datblygiadau Rhanbarthau eraill yng nghyswllt rheoli perthnasau</w:t>
            </w:r>
          </w:p>
          <w:p w:rsidR="004251C5" w:rsidRPr="0043350C" w:rsidRDefault="004251C5" w:rsidP="008C6874">
            <w:pPr>
              <w:pStyle w:val="ListParagraph"/>
              <w:numPr>
                <w:ilvl w:val="0"/>
                <w:numId w:val="3"/>
              </w:numPr>
              <w:spacing w:before="100" w:beforeAutospacing="1" w:after="0" w:line="240" w:lineRule="auto"/>
              <w:ind w:left="714" w:hanging="357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Cydlynu mewnbwn NPS i brosesau a systemau traws-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Whitehall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.  </w:t>
            </w:r>
          </w:p>
          <w:p w:rsidR="004251C5" w:rsidRPr="0043350C" w:rsidRDefault="004251C5" w:rsidP="004251C5">
            <w:pPr>
              <w:spacing w:after="0" w:afterAutospacing="0"/>
              <w:rPr>
                <w:rFonts w:asciiTheme="minorHAnsi" w:hAnsiTheme="minorHAnsi" w:cs="Calibri"/>
                <w:b/>
                <w:sz w:val="20"/>
              </w:rPr>
            </w:pPr>
          </w:p>
          <w:p w:rsidR="004251C5" w:rsidRPr="0043350C" w:rsidRDefault="004251C5" w:rsidP="004251C5">
            <w:pPr>
              <w:spacing w:after="0" w:afterAutospacing="0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Gweithredu rheoli newid cysylltiol</w:t>
            </w:r>
          </w:p>
          <w:p w:rsidR="004251C5" w:rsidRPr="0043350C" w:rsidRDefault="004251C5" w:rsidP="008C68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Cynllunio a dylunio’r newid sydd ei angen i wneud partneriaethau gyda phartneriaid cyflawni mor effeithiol ag sy’n bosibl</w:t>
            </w:r>
          </w:p>
          <w:p w:rsidR="004251C5" w:rsidRPr="0043350C" w:rsidRDefault="004251C5" w:rsidP="008C68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Cydlynu mewnbwn gweithredol i brosiectau’r Pencadlys i wella rhyngwynebu rhwng rhanddeiliaid a phartneriaid</w:t>
            </w:r>
            <w:r w:rsidR="00A7504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4251C5" w:rsidRPr="0043350C" w:rsidRDefault="004251C5" w:rsidP="004251C5">
            <w:pPr>
              <w:spacing w:after="0" w:afterAutospacing="0"/>
              <w:rPr>
                <w:rFonts w:asciiTheme="minorHAnsi" w:hAnsiTheme="minorHAnsi" w:cs="Arial"/>
                <w:b/>
                <w:bCs/>
                <w:sz w:val="20"/>
              </w:rPr>
            </w:pPr>
          </w:p>
          <w:p w:rsidR="004251C5" w:rsidRPr="0043350C" w:rsidRDefault="004251C5" w:rsidP="004251C5">
            <w:pPr>
              <w:spacing w:after="0" w:afterAutospacing="0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Cyfathrebu’n effeithiol</w:t>
            </w:r>
          </w:p>
          <w:p w:rsidR="004251C5" w:rsidRPr="0043350C" w:rsidRDefault="004251C5" w:rsidP="008C6874">
            <w:pPr>
              <w:numPr>
                <w:ilvl w:val="0"/>
                <w:numId w:val="4"/>
              </w:numPr>
              <w:spacing w:after="0" w:afterAutospacing="0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 xml:space="preserve">Darparu gwybodaeth, adborth a chyngor </w:t>
            </w:r>
          </w:p>
          <w:p w:rsidR="004251C5" w:rsidRPr="0043350C" w:rsidRDefault="004251C5" w:rsidP="008C6874">
            <w:pPr>
              <w:numPr>
                <w:ilvl w:val="0"/>
                <w:numId w:val="4"/>
              </w:numPr>
              <w:spacing w:after="0" w:afterAutospacing="0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 xml:space="preserve">Dylanwadu a pherswadio </w:t>
            </w:r>
          </w:p>
          <w:p w:rsidR="004251C5" w:rsidRPr="0043350C" w:rsidRDefault="004251C5" w:rsidP="008C6874">
            <w:pPr>
              <w:numPr>
                <w:ilvl w:val="0"/>
                <w:numId w:val="4"/>
              </w:numPr>
              <w:spacing w:after="0" w:afterAutospacing="0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Defnyddio sgiliau, arddulliau a dulliau priodol</w:t>
            </w:r>
            <w:r w:rsidR="00A7504C">
              <w:rPr>
                <w:rFonts w:asciiTheme="minorHAnsi" w:hAnsiTheme="minorHAnsi"/>
                <w:bCs/>
                <w:sz w:val="20"/>
              </w:rPr>
              <w:t>.</w:t>
            </w:r>
          </w:p>
          <w:p w:rsidR="004251C5" w:rsidRPr="0043350C" w:rsidRDefault="004251C5" w:rsidP="004251C5">
            <w:pPr>
              <w:spacing w:after="0" w:afterAutospacing="0"/>
              <w:rPr>
                <w:rFonts w:asciiTheme="minorHAnsi" w:hAnsiTheme="minorHAnsi" w:cs="Arial"/>
                <w:bCs/>
                <w:sz w:val="20"/>
              </w:rPr>
            </w:pPr>
          </w:p>
          <w:p w:rsidR="004251C5" w:rsidRPr="0043350C" w:rsidRDefault="004251C5" w:rsidP="004251C5">
            <w:pPr>
              <w:spacing w:after="0" w:afterAutospacing="0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Gwella eich perfformiad eich hun</w:t>
            </w:r>
          </w:p>
          <w:p w:rsidR="004251C5" w:rsidRPr="0043350C" w:rsidRDefault="004251C5" w:rsidP="008C6874">
            <w:pPr>
              <w:numPr>
                <w:ilvl w:val="0"/>
                <w:numId w:val="5"/>
              </w:numPr>
              <w:spacing w:after="0" w:afterAutospacing="0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Rheoli adnoddau a datblygiad proffesiynol eich hun</w:t>
            </w:r>
            <w:r w:rsidR="00A7504C">
              <w:rPr>
                <w:rFonts w:asciiTheme="minorHAnsi" w:hAnsiTheme="minorHAnsi"/>
                <w:bCs/>
                <w:sz w:val="20"/>
              </w:rPr>
              <w:t>.</w:t>
            </w:r>
          </w:p>
          <w:p w:rsidR="004251C5" w:rsidRDefault="004251C5" w:rsidP="004251C5">
            <w:pPr>
              <w:spacing w:after="0" w:afterAutospacing="0"/>
              <w:rPr>
                <w:rFonts w:asciiTheme="minorHAnsi" w:hAnsiTheme="minorHAnsi" w:cs="Arial"/>
                <w:bCs/>
                <w:sz w:val="20"/>
              </w:rPr>
            </w:pPr>
          </w:p>
          <w:p w:rsidR="00A7504C" w:rsidRDefault="00A7504C" w:rsidP="004251C5">
            <w:pPr>
              <w:spacing w:after="0" w:afterAutospacing="0"/>
              <w:rPr>
                <w:rFonts w:asciiTheme="minorHAnsi" w:hAnsiTheme="minorHAnsi" w:cs="Arial"/>
                <w:bCs/>
                <w:sz w:val="20"/>
              </w:rPr>
            </w:pPr>
          </w:p>
          <w:p w:rsidR="00A7504C" w:rsidRPr="0043350C" w:rsidRDefault="00A7504C" w:rsidP="004251C5">
            <w:pPr>
              <w:spacing w:after="0" w:afterAutospacing="0"/>
              <w:rPr>
                <w:rFonts w:asciiTheme="minorHAnsi" w:hAnsiTheme="minorHAnsi" w:cs="Arial"/>
                <w:bCs/>
                <w:sz w:val="20"/>
              </w:rPr>
            </w:pPr>
          </w:p>
          <w:p w:rsidR="004251C5" w:rsidRPr="0043350C" w:rsidRDefault="004251C5" w:rsidP="004251C5">
            <w:pPr>
              <w:spacing w:after="0" w:afterAutospacing="0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Defnyddio gwybodaeth i wneud penderfyniadau allweddol</w:t>
            </w:r>
          </w:p>
          <w:p w:rsidR="004251C5" w:rsidRPr="0043350C" w:rsidRDefault="004251C5" w:rsidP="008C6874">
            <w:pPr>
              <w:numPr>
                <w:ilvl w:val="0"/>
                <w:numId w:val="5"/>
              </w:numPr>
              <w:spacing w:after="0" w:afterAutospacing="0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Cysylltu â staff i gael, i goladu ac i ddadansoddi gwybodaeth, drwy ddatblygu systemau a llunio adroddiadau yn ôl yr angen</w:t>
            </w:r>
          </w:p>
          <w:p w:rsidR="004251C5" w:rsidRPr="0043350C" w:rsidRDefault="004251C5" w:rsidP="008C6874">
            <w:pPr>
              <w:numPr>
                <w:ilvl w:val="0"/>
                <w:numId w:val="5"/>
              </w:numPr>
              <w:spacing w:after="0" w:afterAutospacing="0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Datblygu a defnyddio data i adnabod patrymau a thueddiadau a gweithredu’n briodol i gynnal a gwella perfformiad</w:t>
            </w:r>
          </w:p>
          <w:p w:rsidR="004251C5" w:rsidRPr="0043350C" w:rsidRDefault="004251C5" w:rsidP="008C6874">
            <w:pPr>
              <w:numPr>
                <w:ilvl w:val="0"/>
                <w:numId w:val="5"/>
              </w:numPr>
              <w:spacing w:after="0" w:afterAutospacing="0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Cynllunio, gweithredu a rheoli systemau o ran cyfnewid gwybodaeth, data a chudd-wybodaeth sensitif</w:t>
            </w:r>
            <w:r w:rsidR="00A7504C">
              <w:rPr>
                <w:rFonts w:asciiTheme="minorHAnsi" w:hAnsiTheme="minorHAnsi"/>
                <w:bCs/>
                <w:sz w:val="20"/>
              </w:rPr>
              <w:t>.</w:t>
            </w:r>
          </w:p>
          <w:p w:rsidR="004251C5" w:rsidRPr="0043350C" w:rsidRDefault="004251C5" w:rsidP="004251C5">
            <w:pPr>
              <w:spacing w:after="0" w:afterAutospacing="0"/>
              <w:rPr>
                <w:rFonts w:asciiTheme="minorHAnsi" w:hAnsiTheme="minorHAnsi" w:cs="Arial"/>
                <w:bCs/>
                <w:sz w:val="20"/>
              </w:rPr>
            </w:pPr>
          </w:p>
          <w:p w:rsidR="004251C5" w:rsidRPr="0043350C" w:rsidRDefault="004251C5" w:rsidP="004251C5">
            <w:pPr>
              <w:spacing w:after="0" w:afterAutospacing="0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Rheoli </w:t>
            </w:r>
            <w:r w:rsidR="00A7504C">
              <w:rPr>
                <w:rFonts w:asciiTheme="minorHAnsi" w:hAnsiTheme="minorHAnsi"/>
                <w:b/>
                <w:sz w:val="20"/>
              </w:rPr>
              <w:t>a</w:t>
            </w:r>
            <w:r>
              <w:rPr>
                <w:rFonts w:asciiTheme="minorHAnsi" w:hAnsiTheme="minorHAnsi"/>
                <w:b/>
                <w:sz w:val="20"/>
              </w:rPr>
              <w:t xml:space="preserve">mrywiaeth ac </w:t>
            </w:r>
            <w:r w:rsidR="00A7504C">
              <w:rPr>
                <w:rFonts w:asciiTheme="minorHAnsi" w:hAnsiTheme="minorHAnsi"/>
                <w:b/>
                <w:sz w:val="20"/>
              </w:rPr>
              <w:t>a</w:t>
            </w:r>
            <w:r>
              <w:rPr>
                <w:rFonts w:asciiTheme="minorHAnsi" w:hAnsiTheme="minorHAnsi"/>
                <w:b/>
                <w:sz w:val="20"/>
              </w:rPr>
              <w:t>nsawdd</w:t>
            </w:r>
          </w:p>
          <w:p w:rsidR="004251C5" w:rsidRPr="0043350C" w:rsidRDefault="004251C5" w:rsidP="008C6874">
            <w:pPr>
              <w:numPr>
                <w:ilvl w:val="0"/>
                <w:numId w:val="6"/>
              </w:numPr>
              <w:spacing w:after="0" w:afterAutospacing="0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Cyfrannu at ddiwylliant o systemau sy’n hyrwyddo cydraddoldeb ac yn gwerthfawrogi amrywiaeth</w:t>
            </w:r>
          </w:p>
          <w:p w:rsidR="004251C5" w:rsidRPr="0043350C" w:rsidRDefault="004251C5" w:rsidP="008C6874">
            <w:pPr>
              <w:numPr>
                <w:ilvl w:val="0"/>
                <w:numId w:val="6"/>
              </w:numPr>
              <w:spacing w:after="0" w:afterAutospacing="0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Rhoi polisïau amrywiaeth y gwasanaeth ar waith a chydweithio’n effeithiol â’r Uned Cydraddoldeb ac Amrywiaeth</w:t>
            </w:r>
            <w:r w:rsidR="00A7504C">
              <w:rPr>
                <w:rFonts w:asciiTheme="minorHAnsi" w:hAnsiTheme="minorHAnsi"/>
                <w:bCs/>
                <w:sz w:val="20"/>
              </w:rPr>
              <w:t>.</w:t>
            </w:r>
          </w:p>
          <w:p w:rsidR="004251C5" w:rsidRPr="0043350C" w:rsidRDefault="004251C5" w:rsidP="004251C5">
            <w:pPr>
              <w:spacing w:after="0" w:afterAutospacing="0"/>
              <w:ind w:left="360"/>
              <w:rPr>
                <w:rFonts w:asciiTheme="minorHAnsi" w:hAnsiTheme="minorHAnsi" w:cs="Arial"/>
                <w:bCs/>
                <w:sz w:val="20"/>
              </w:rPr>
            </w:pPr>
          </w:p>
          <w:p w:rsidR="003158E1" w:rsidRPr="0043350C" w:rsidRDefault="004251C5" w:rsidP="004251C5">
            <w:pPr>
              <w:spacing w:after="0" w:afterAutospacing="0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Mae’r dyletswyddau/cyfrifoldebau a restrir uchod yn disgrifio’r swydd fel y mae ar hyn o bryd, ac nid yw’n rhestr gyflawn. Disgwylir i ddeiliad y swydd dderbyn addasiadau rhesymol a thasgau ychwanegol sydd ar lefel debyg a allai fod yn angenrheidiol. Os bydd addasiadau sylweddol mae’n bosib y bydd angen ystyried y swydd unwaith eto o dan y cynllun Gwerthuso Swydd, a thrafodir hynny â Deiliad y Swydd yn y lle cyntaf.</w:t>
            </w:r>
          </w:p>
        </w:tc>
      </w:tr>
      <w:tr w:rsidR="003158E1" w:rsidRPr="0043350C" w:rsidTr="009D7BDB">
        <w:trPr>
          <w:trHeight w:val="1049"/>
          <w:jc w:val="center"/>
        </w:trPr>
        <w:tc>
          <w:tcPr>
            <w:tcW w:w="21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8E1" w:rsidRPr="0043350C" w:rsidRDefault="003158E1" w:rsidP="00530554">
            <w:pPr>
              <w:spacing w:after="0" w:afterAutospacing="0"/>
              <w:jc w:val="left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Ymddygiadau</w:t>
            </w:r>
          </w:p>
        </w:tc>
        <w:tc>
          <w:tcPr>
            <w:tcW w:w="7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251C5" w:rsidRPr="0043350C" w:rsidRDefault="004251C5" w:rsidP="008C6874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Rheoli Gwasanaeth o Safon</w:t>
            </w:r>
          </w:p>
          <w:p w:rsidR="004251C5" w:rsidRPr="0043350C" w:rsidRDefault="004251C5" w:rsidP="008C6874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Cydweithio</w:t>
            </w:r>
          </w:p>
          <w:p w:rsidR="004251C5" w:rsidRPr="0043350C" w:rsidRDefault="004251C5" w:rsidP="008C6874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Newid a Gwella</w:t>
            </w:r>
          </w:p>
          <w:p w:rsidR="004251C5" w:rsidRPr="0043350C" w:rsidRDefault="004251C5" w:rsidP="008C6874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Gweld y Darlun Mawr</w:t>
            </w:r>
          </w:p>
          <w:p w:rsidR="004251C5" w:rsidRPr="0043350C" w:rsidRDefault="004251C5" w:rsidP="008C6874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Arweinyddiaeth </w:t>
            </w:r>
          </w:p>
          <w:p w:rsidR="003158E1" w:rsidRPr="0043350C" w:rsidRDefault="004251C5" w:rsidP="008C6874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Cyfathrebu a Dylanwadu</w:t>
            </w:r>
          </w:p>
        </w:tc>
      </w:tr>
      <w:tr w:rsidR="004861B7" w:rsidRPr="0043350C" w:rsidTr="00A7504C">
        <w:trPr>
          <w:trHeight w:val="738"/>
          <w:jc w:val="center"/>
        </w:trPr>
        <w:tc>
          <w:tcPr>
            <w:tcW w:w="21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1B7" w:rsidRPr="0043350C" w:rsidRDefault="004861B7" w:rsidP="00530554">
            <w:pPr>
              <w:spacing w:after="0" w:afterAutospacing="0"/>
              <w:jc w:val="left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Cryfderau</w:t>
            </w:r>
          </w:p>
        </w:tc>
        <w:tc>
          <w:tcPr>
            <w:tcW w:w="7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251C5" w:rsidRPr="00626A67" w:rsidRDefault="00626A67" w:rsidP="00626A67">
            <w:pPr>
              <w:spacing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Argymhellir dewis cryfderau yn lleol, awgrymir 4-8</w:t>
            </w:r>
          </w:p>
        </w:tc>
      </w:tr>
      <w:tr w:rsidR="003158E1" w:rsidRPr="0043350C" w:rsidTr="009D7BDB">
        <w:trPr>
          <w:trHeight w:val="1049"/>
          <w:jc w:val="center"/>
        </w:trPr>
        <w:tc>
          <w:tcPr>
            <w:tcW w:w="21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8E1" w:rsidRPr="0043350C" w:rsidRDefault="003158E1" w:rsidP="00530554">
            <w:pPr>
              <w:spacing w:after="0" w:afterAutospacing="0"/>
              <w:jc w:val="left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Profiad hanfodol</w:t>
            </w:r>
          </w:p>
        </w:tc>
        <w:tc>
          <w:tcPr>
            <w:tcW w:w="7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42AE8" w:rsidRPr="00F42AE8" w:rsidRDefault="004251C5" w:rsidP="00F42AE8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Profiad o reoli rhanddeiliaid </w:t>
            </w:r>
          </w:p>
          <w:p w:rsidR="00F42AE8" w:rsidRPr="00F42AE8" w:rsidRDefault="00F42AE8" w:rsidP="00F42AE8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Profiad o weithredu prosiectau newid yn llwyddiannus </w:t>
            </w:r>
          </w:p>
          <w:p w:rsidR="003158E1" w:rsidRPr="0043350C" w:rsidRDefault="00F42AE8" w:rsidP="00F42AE8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Profiad gweithredol o weithio o fewn cyd-destun Prawf</w:t>
            </w:r>
            <w:r w:rsidR="00A7504C">
              <w:rPr>
                <w:rFonts w:asciiTheme="minorHAnsi" w:hAnsiTheme="minorHAnsi"/>
                <w:sz w:val="20"/>
              </w:rPr>
              <w:t>.</w:t>
            </w:r>
          </w:p>
        </w:tc>
      </w:tr>
      <w:tr w:rsidR="003158E1" w:rsidRPr="0043350C" w:rsidTr="009D7BDB">
        <w:trPr>
          <w:trHeight w:val="1049"/>
          <w:jc w:val="center"/>
        </w:trPr>
        <w:tc>
          <w:tcPr>
            <w:tcW w:w="21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8E1" w:rsidRPr="0043350C" w:rsidRDefault="003158E1" w:rsidP="00530554">
            <w:pPr>
              <w:spacing w:after="0" w:afterAutospacing="0"/>
              <w:jc w:val="left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Anghenion technegol</w:t>
            </w:r>
          </w:p>
        </w:tc>
        <w:tc>
          <w:tcPr>
            <w:tcW w:w="7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58E1" w:rsidRPr="0043350C" w:rsidRDefault="004251C5" w:rsidP="00530554">
            <w:pPr>
              <w:widowControl/>
              <w:overflowPunct/>
              <w:autoSpaceDE/>
              <w:autoSpaceDN/>
              <w:adjustRightInd/>
              <w:spacing w:after="0" w:afterAutospacing="0"/>
              <w:jc w:val="left"/>
              <w:textAlignment w:val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NVQ Lefel 4 neu gymhwyster cyfwerth mewn pwnc perthnasol (neu brofiad ymarferol perthnasol)</w:t>
            </w:r>
          </w:p>
          <w:p w:rsidR="004251C5" w:rsidRPr="0043350C" w:rsidRDefault="004251C5" w:rsidP="00530554">
            <w:pPr>
              <w:widowControl/>
              <w:overflowPunct/>
              <w:autoSpaceDE/>
              <w:autoSpaceDN/>
              <w:adjustRightInd/>
              <w:spacing w:after="0" w:afterAutospacing="0"/>
              <w:jc w:val="left"/>
              <w:textAlignment w:val="auto"/>
              <w:rPr>
                <w:rFonts w:asciiTheme="minorHAnsi" w:hAnsiTheme="minorHAnsi" w:cs="Arial"/>
                <w:sz w:val="20"/>
              </w:rPr>
            </w:pPr>
          </w:p>
          <w:p w:rsidR="004251C5" w:rsidRPr="0043350C" w:rsidRDefault="004251C5" w:rsidP="00530554">
            <w:pPr>
              <w:widowControl/>
              <w:overflowPunct/>
              <w:autoSpaceDE/>
              <w:autoSpaceDN/>
              <w:adjustRightInd/>
              <w:spacing w:after="0" w:afterAutospacing="0"/>
              <w:jc w:val="left"/>
              <w:textAlignment w:val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Microsoft: Word, Excel, Outlook, a PowerPoint</w:t>
            </w:r>
          </w:p>
        </w:tc>
      </w:tr>
      <w:tr w:rsidR="003158E1" w:rsidRPr="0043350C" w:rsidTr="0043350C">
        <w:trPr>
          <w:trHeight w:val="1049"/>
          <w:jc w:val="center"/>
        </w:trPr>
        <w:tc>
          <w:tcPr>
            <w:tcW w:w="21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8E1" w:rsidRPr="0043350C" w:rsidRDefault="003158E1" w:rsidP="00530554">
            <w:pPr>
              <w:spacing w:after="0" w:afterAutospacing="0"/>
              <w:jc w:val="left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Gallu </w:t>
            </w:r>
          </w:p>
        </w:tc>
        <w:tc>
          <w:tcPr>
            <w:tcW w:w="7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3158E1" w:rsidRPr="0043350C" w:rsidRDefault="003158E1" w:rsidP="00530554">
            <w:pPr>
              <w:widowControl/>
              <w:overflowPunct/>
              <w:autoSpaceDE/>
              <w:autoSpaceDN/>
              <w:adjustRightInd/>
              <w:spacing w:after="0" w:afterAutospacing="0"/>
              <w:jc w:val="left"/>
              <w:textAlignment w:val="auto"/>
              <w:rPr>
                <w:rFonts w:asciiTheme="minorHAnsi" w:hAnsiTheme="minorHAnsi" w:cs="Arial"/>
                <w:sz w:val="20"/>
              </w:rPr>
            </w:pPr>
          </w:p>
        </w:tc>
      </w:tr>
    </w:tbl>
    <w:p w:rsidR="00555593" w:rsidRPr="0043350C" w:rsidRDefault="00555593" w:rsidP="00530554">
      <w:pPr>
        <w:spacing w:after="0" w:afterAutospacing="0"/>
        <w:jc w:val="left"/>
        <w:rPr>
          <w:rFonts w:asciiTheme="minorHAnsi" w:hAnsiTheme="minorHAnsi" w:cs="Arial"/>
          <w:sz w:val="20"/>
        </w:rPr>
      </w:pPr>
    </w:p>
    <w:tbl>
      <w:tblPr>
        <w:tblW w:w="9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0"/>
        <w:gridCol w:w="7200"/>
      </w:tblGrid>
      <w:tr w:rsidR="00555593" w:rsidRPr="0043350C" w:rsidTr="002A0DD6">
        <w:trPr>
          <w:cantSplit/>
          <w:trHeight w:val="754"/>
          <w:jc w:val="center"/>
        </w:trPr>
        <w:tc>
          <w:tcPr>
            <w:tcW w:w="21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593" w:rsidRPr="0043350C" w:rsidRDefault="00555593" w:rsidP="00530554">
            <w:pPr>
              <w:spacing w:after="0" w:afterAutospacing="0"/>
              <w:jc w:val="left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Cymwysterau Gofynnol 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55593" w:rsidRPr="0043350C" w:rsidRDefault="00555593" w:rsidP="008C6874">
            <w:pPr>
              <w:pStyle w:val="ListParagraph"/>
              <w:numPr>
                <w:ilvl w:val="0"/>
                <w:numId w:val="1"/>
              </w:numPr>
              <w:tabs>
                <w:tab w:val="left" w:pos="240"/>
              </w:tabs>
              <w:spacing w:after="0" w:line="240" w:lineRule="auto"/>
              <w:rPr>
                <w:rFonts w:asciiTheme="minorHAnsi" w:hAnsiTheme="minorHAnsi" w:cs="Arial"/>
                <w:spacing w:val="-2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Bydd archwiliadau adnabod a diogelwch yn cael eu cynnal ar bob ymgeisydd cyn iddynt gychwyn swydd</w:t>
            </w:r>
          </w:p>
          <w:p w:rsidR="00555593" w:rsidRPr="0043350C" w:rsidRDefault="00555593" w:rsidP="008C6874">
            <w:pPr>
              <w:pStyle w:val="ListParagraph"/>
              <w:numPr>
                <w:ilvl w:val="0"/>
                <w:numId w:val="1"/>
              </w:numPr>
              <w:tabs>
                <w:tab w:val="left" w:pos="24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Bydd rhaid i bob ymgeisydd allanol gwblhau cyfnod prawf o 6 mis.  Bydd rhaid i ymgeiswyr mewnol gwblhau cyfnod prawf os nad ydynt eisoes wedi cwblhau cyfnod prawf i HMPPS</w:t>
            </w:r>
            <w:r w:rsidR="00A7504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555593" w:rsidRPr="0043350C" w:rsidRDefault="00555593" w:rsidP="008C6874">
            <w:pPr>
              <w:pStyle w:val="ListParagraph"/>
              <w:numPr>
                <w:ilvl w:val="0"/>
                <w:numId w:val="1"/>
              </w:numPr>
              <w:tabs>
                <w:tab w:val="left" w:pos="24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Bydd rhaid i'r holl staff ddatgan a ydynt yn aelod o grŵp neu sefydliad sy’n cael ei ystyried yn hiliol gan HMPPS.</w:t>
            </w:r>
          </w:p>
        </w:tc>
      </w:tr>
    </w:tbl>
    <w:p w:rsidR="00555593" w:rsidRPr="0043350C" w:rsidRDefault="00555593" w:rsidP="00530554">
      <w:pPr>
        <w:spacing w:after="0" w:afterAutospacing="0"/>
        <w:jc w:val="left"/>
        <w:rPr>
          <w:rFonts w:asciiTheme="minorHAnsi" w:hAnsiTheme="minorHAnsi" w:cs="Arial"/>
          <w:sz w:val="20"/>
        </w:rPr>
      </w:pPr>
    </w:p>
    <w:tbl>
      <w:tblPr>
        <w:tblW w:w="93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6"/>
        <w:gridCol w:w="7200"/>
      </w:tblGrid>
      <w:tr w:rsidR="00555593" w:rsidRPr="0043350C" w:rsidTr="002A0DD6">
        <w:trPr>
          <w:cantSplit/>
          <w:trHeight w:val="754"/>
          <w:jc w:val="center"/>
        </w:trPr>
        <w:tc>
          <w:tcPr>
            <w:tcW w:w="21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593" w:rsidRPr="0043350C" w:rsidRDefault="00555593" w:rsidP="00530554">
            <w:pPr>
              <w:spacing w:after="0" w:afterAutospacing="0"/>
              <w:jc w:val="left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Oriau Gwaith (Oriau Anghymdeithasol) a Lwfansau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463AC" w:rsidRPr="0043350C" w:rsidRDefault="006463AC" w:rsidP="00530554">
            <w:pPr>
              <w:spacing w:after="0" w:afterAutospacing="0"/>
              <w:jc w:val="left"/>
              <w:rPr>
                <w:rFonts w:asciiTheme="minorHAnsi" w:hAnsiTheme="minorHAnsi" w:cs="Arial"/>
                <w:b/>
                <w:sz w:val="20"/>
              </w:rPr>
            </w:pPr>
          </w:p>
        </w:tc>
      </w:tr>
    </w:tbl>
    <w:p w:rsidR="003158E1" w:rsidRPr="0043350C" w:rsidRDefault="003158E1" w:rsidP="00530554">
      <w:pPr>
        <w:rPr>
          <w:rFonts w:asciiTheme="minorHAnsi" w:hAnsiTheme="minorHAnsi" w:cs="Arial"/>
          <w:sz w:val="20"/>
        </w:rPr>
        <w:sectPr w:rsidR="003158E1" w:rsidRPr="0043350C" w:rsidSect="005B0C8F">
          <w:footerReference w:type="default" r:id="rId11"/>
          <w:pgSz w:w="11906" w:h="16838" w:code="9"/>
          <w:pgMar w:top="567" w:right="851" w:bottom="567" w:left="567" w:header="0" w:footer="0" w:gutter="0"/>
          <w:cols w:space="708"/>
          <w:docGrid w:linePitch="360"/>
        </w:sectPr>
      </w:pPr>
    </w:p>
    <w:p w:rsidR="003158E1" w:rsidRPr="0043350C" w:rsidRDefault="003158E1" w:rsidP="003158E1">
      <w:pPr>
        <w:tabs>
          <w:tab w:val="left" w:pos="6915"/>
        </w:tabs>
        <w:rPr>
          <w:rFonts w:asciiTheme="minorHAnsi" w:hAnsiTheme="minorHAnsi" w:cs="Arial"/>
          <w:b/>
          <w:sz w:val="20"/>
        </w:rPr>
      </w:pPr>
    </w:p>
    <w:p w:rsidR="003158E1" w:rsidRPr="0043350C" w:rsidRDefault="003158E1" w:rsidP="003158E1">
      <w:pPr>
        <w:tabs>
          <w:tab w:val="left" w:pos="6915"/>
        </w:tabs>
        <w:jc w:val="center"/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/>
          <w:b/>
          <w:sz w:val="20"/>
        </w:rPr>
        <w:t>Proffil Llwyddiant</w:t>
      </w:r>
    </w:p>
    <w:tbl>
      <w:tblPr>
        <w:tblStyle w:val="TableGrid1"/>
        <w:tblW w:w="1444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46"/>
        <w:gridCol w:w="2268"/>
        <w:gridCol w:w="2268"/>
        <w:gridCol w:w="3118"/>
        <w:gridCol w:w="3544"/>
      </w:tblGrid>
      <w:tr w:rsidR="004251C5" w:rsidRPr="004251C5" w:rsidTr="00F408E0">
        <w:trPr>
          <w:trHeight w:val="567"/>
          <w:jc w:val="center"/>
        </w:trPr>
        <w:tc>
          <w:tcPr>
            <w:tcW w:w="3246" w:type="dxa"/>
            <w:shd w:val="clear" w:color="auto" w:fill="70AD47" w:themeFill="accent6"/>
            <w:vAlign w:val="center"/>
          </w:tcPr>
          <w:p w:rsidR="004251C5" w:rsidRPr="00F42AE8" w:rsidRDefault="004251C5" w:rsidP="004251C5">
            <w:pPr>
              <w:widowControl/>
              <w:overflowPunct/>
              <w:autoSpaceDE/>
              <w:autoSpaceDN/>
              <w:adjustRightInd/>
              <w:spacing w:after="0" w:afterAutospacing="0"/>
              <w:jc w:val="center"/>
              <w:textAlignment w:val="auto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Ymddygiadau</w:t>
            </w:r>
          </w:p>
        </w:tc>
        <w:tc>
          <w:tcPr>
            <w:tcW w:w="2268" w:type="dxa"/>
            <w:shd w:val="clear" w:color="auto" w:fill="7030A0"/>
            <w:vAlign w:val="center"/>
          </w:tcPr>
          <w:p w:rsidR="004251C5" w:rsidRPr="00F42AE8" w:rsidRDefault="004251C5" w:rsidP="004251C5">
            <w:pPr>
              <w:widowControl/>
              <w:overflowPunct/>
              <w:autoSpaceDE/>
              <w:autoSpaceDN/>
              <w:adjustRightInd/>
              <w:spacing w:after="0" w:afterAutospacing="0"/>
              <w:jc w:val="center"/>
              <w:textAlignment w:val="auto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</w:p>
          <w:p w:rsidR="004251C5" w:rsidRPr="00F42AE8" w:rsidRDefault="004251C5" w:rsidP="004251C5">
            <w:pPr>
              <w:widowControl/>
              <w:overflowPunct/>
              <w:autoSpaceDE/>
              <w:autoSpaceDN/>
              <w:adjustRightInd/>
              <w:spacing w:after="0" w:afterAutospacing="0"/>
              <w:jc w:val="center"/>
              <w:textAlignment w:val="auto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Cryfderau</w:t>
            </w:r>
          </w:p>
          <w:p w:rsidR="00F42AE8" w:rsidRDefault="00F42AE8" w:rsidP="004251C5">
            <w:pPr>
              <w:widowControl/>
              <w:overflowPunct/>
              <w:autoSpaceDE/>
              <w:autoSpaceDN/>
              <w:adjustRightInd/>
              <w:spacing w:after="0" w:afterAutospacing="0"/>
              <w:jc w:val="center"/>
              <w:textAlignment w:val="auto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</w:p>
          <w:p w:rsidR="004251C5" w:rsidRPr="00F42AE8" w:rsidRDefault="00F42AE8" w:rsidP="00F42AE8">
            <w:pPr>
              <w:widowControl/>
              <w:overflowPunct/>
              <w:autoSpaceDE/>
              <w:autoSpaceDN/>
              <w:adjustRightInd/>
              <w:spacing w:after="0" w:afterAutospacing="0"/>
              <w:jc w:val="center"/>
              <w:textAlignment w:val="auto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Argymhellir dewis cryfderau yn lleol, awgrymir 4-8</w:t>
            </w:r>
          </w:p>
        </w:tc>
        <w:tc>
          <w:tcPr>
            <w:tcW w:w="2268" w:type="dxa"/>
            <w:shd w:val="clear" w:color="auto" w:fill="C00000"/>
            <w:vAlign w:val="center"/>
          </w:tcPr>
          <w:p w:rsidR="004251C5" w:rsidRPr="00F42AE8" w:rsidRDefault="004251C5" w:rsidP="004251C5">
            <w:pPr>
              <w:widowControl/>
              <w:overflowPunct/>
              <w:autoSpaceDE/>
              <w:autoSpaceDN/>
              <w:adjustRightInd/>
              <w:spacing w:after="0" w:afterAutospacing="0"/>
              <w:jc w:val="center"/>
              <w:textAlignment w:val="auto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Gallu</w:t>
            </w:r>
          </w:p>
        </w:tc>
        <w:tc>
          <w:tcPr>
            <w:tcW w:w="3118" w:type="dxa"/>
            <w:shd w:val="clear" w:color="auto" w:fill="0070C0"/>
            <w:vAlign w:val="center"/>
          </w:tcPr>
          <w:p w:rsidR="004251C5" w:rsidRPr="00F42AE8" w:rsidRDefault="004251C5" w:rsidP="004251C5">
            <w:pPr>
              <w:widowControl/>
              <w:overflowPunct/>
              <w:autoSpaceDE/>
              <w:autoSpaceDN/>
              <w:adjustRightInd/>
              <w:spacing w:after="0" w:afterAutospacing="0"/>
              <w:jc w:val="center"/>
              <w:textAlignment w:val="auto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Profiad</w:t>
            </w:r>
          </w:p>
        </w:tc>
        <w:tc>
          <w:tcPr>
            <w:tcW w:w="3544" w:type="dxa"/>
            <w:shd w:val="clear" w:color="auto" w:fill="FFC000"/>
            <w:vAlign w:val="center"/>
          </w:tcPr>
          <w:p w:rsidR="004251C5" w:rsidRPr="00F42AE8" w:rsidRDefault="004251C5" w:rsidP="004251C5">
            <w:pPr>
              <w:widowControl/>
              <w:overflowPunct/>
              <w:autoSpaceDE/>
              <w:autoSpaceDN/>
              <w:adjustRightInd/>
              <w:spacing w:after="0" w:afterAutospacing="0"/>
              <w:jc w:val="center"/>
              <w:textAlignment w:val="auto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Technegol</w:t>
            </w:r>
          </w:p>
        </w:tc>
      </w:tr>
      <w:tr w:rsidR="004251C5" w:rsidRPr="004251C5" w:rsidTr="00F408E0">
        <w:trPr>
          <w:trHeight w:val="567"/>
          <w:jc w:val="center"/>
        </w:trPr>
        <w:tc>
          <w:tcPr>
            <w:tcW w:w="3246" w:type="dxa"/>
            <w:tcBorders>
              <w:bottom w:val="single" w:sz="4" w:space="0" w:color="auto"/>
            </w:tcBorders>
            <w:vAlign w:val="center"/>
          </w:tcPr>
          <w:p w:rsidR="004251C5" w:rsidRPr="004251C5" w:rsidRDefault="004251C5" w:rsidP="004251C5">
            <w:pPr>
              <w:widowControl/>
              <w:overflowPunct/>
              <w:autoSpaceDE/>
              <w:autoSpaceDN/>
              <w:adjustRightInd/>
              <w:spacing w:after="0" w:afterAutospacing="0"/>
              <w:jc w:val="center"/>
              <w:textAlignment w:val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Rheoli Gwasanaeth o Safon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26A67" w:rsidRPr="00626A67" w:rsidRDefault="00626A67" w:rsidP="00626A67">
            <w:pPr>
              <w:widowControl/>
              <w:overflowPunct/>
              <w:autoSpaceDE/>
              <w:autoSpaceDN/>
              <w:adjustRightInd/>
              <w:spacing w:after="0" w:afterAutospacing="0"/>
              <w:jc w:val="center"/>
              <w:textAlignment w:val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4251C5" w:rsidRPr="004251C5" w:rsidRDefault="004251C5" w:rsidP="004251C5">
            <w:pPr>
              <w:widowControl/>
              <w:overflowPunct/>
              <w:autoSpaceDE/>
              <w:autoSpaceDN/>
              <w:adjustRightInd/>
              <w:spacing w:after="0" w:afterAutospacing="0"/>
              <w:jc w:val="center"/>
              <w:textAlignment w:val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251C5" w:rsidRPr="004251C5" w:rsidRDefault="004251C5" w:rsidP="004251C5">
            <w:pPr>
              <w:widowControl/>
              <w:overflowPunct/>
              <w:autoSpaceDE/>
              <w:autoSpaceDN/>
              <w:adjustRightInd/>
              <w:spacing w:after="0" w:afterAutospacing="0"/>
              <w:jc w:val="center"/>
              <w:textAlignment w:val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251C5" w:rsidRPr="004251C5" w:rsidRDefault="004251C5" w:rsidP="004251C5">
            <w:pPr>
              <w:widowControl/>
              <w:overflowPunct/>
              <w:autoSpaceDE/>
              <w:autoSpaceDN/>
              <w:adjustRightInd/>
              <w:spacing w:after="0" w:afterAutospacing="0"/>
              <w:jc w:val="center"/>
              <w:textAlignment w:val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Profiad o reoli rhanddeiliaid</w:t>
            </w:r>
          </w:p>
        </w:tc>
        <w:tc>
          <w:tcPr>
            <w:tcW w:w="3544" w:type="dxa"/>
            <w:vAlign w:val="center"/>
          </w:tcPr>
          <w:p w:rsidR="004251C5" w:rsidRPr="004251C5" w:rsidRDefault="004251C5" w:rsidP="00A7504C">
            <w:pPr>
              <w:widowControl/>
              <w:overflowPunct/>
              <w:autoSpaceDE/>
              <w:autoSpaceDN/>
              <w:adjustRightInd/>
              <w:spacing w:after="0" w:afterAutospacing="0"/>
              <w:jc w:val="center"/>
              <w:textAlignment w:val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NVQ Lefel 4 neu gymhwyster cyfwerth mewn pwnc perthnasol (neu brofiad ymarferol perthnasol)</w:t>
            </w:r>
          </w:p>
        </w:tc>
      </w:tr>
      <w:tr w:rsidR="004251C5" w:rsidRPr="004251C5" w:rsidTr="00F408E0">
        <w:trPr>
          <w:trHeight w:val="567"/>
          <w:jc w:val="center"/>
        </w:trPr>
        <w:tc>
          <w:tcPr>
            <w:tcW w:w="3246" w:type="dxa"/>
            <w:tcBorders>
              <w:bottom w:val="single" w:sz="4" w:space="0" w:color="auto"/>
            </w:tcBorders>
            <w:vAlign w:val="center"/>
          </w:tcPr>
          <w:p w:rsidR="004251C5" w:rsidRPr="004251C5" w:rsidRDefault="004251C5" w:rsidP="004251C5">
            <w:pPr>
              <w:widowControl/>
              <w:overflowPunct/>
              <w:autoSpaceDE/>
              <w:autoSpaceDN/>
              <w:adjustRightInd/>
              <w:spacing w:after="0" w:afterAutospacing="0"/>
              <w:jc w:val="center"/>
              <w:textAlignment w:val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Cydweithio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251C5" w:rsidRPr="004251C5" w:rsidRDefault="004251C5" w:rsidP="004251C5">
            <w:pPr>
              <w:widowControl/>
              <w:overflowPunct/>
              <w:autoSpaceDE/>
              <w:autoSpaceDN/>
              <w:adjustRightInd/>
              <w:spacing w:after="0" w:afterAutospacing="0"/>
              <w:jc w:val="center"/>
              <w:textAlignment w:val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251C5" w:rsidRPr="004251C5" w:rsidRDefault="004251C5" w:rsidP="004251C5">
            <w:pPr>
              <w:widowControl/>
              <w:overflowPunct/>
              <w:autoSpaceDE/>
              <w:autoSpaceDN/>
              <w:adjustRightInd/>
              <w:spacing w:after="0" w:afterAutospacing="0"/>
              <w:jc w:val="center"/>
              <w:textAlignment w:val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251C5" w:rsidRPr="004251C5" w:rsidRDefault="004251C5" w:rsidP="004251C5">
            <w:pPr>
              <w:widowControl/>
              <w:overflowPunct/>
              <w:autoSpaceDE/>
              <w:autoSpaceDN/>
              <w:adjustRightInd/>
              <w:spacing w:after="0" w:afterAutospacing="0"/>
              <w:jc w:val="center"/>
              <w:textAlignment w:val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Profiad o weithredu prosiectau newid yn llwyddiannus</w:t>
            </w:r>
          </w:p>
        </w:tc>
        <w:tc>
          <w:tcPr>
            <w:tcW w:w="3544" w:type="dxa"/>
            <w:vAlign w:val="center"/>
          </w:tcPr>
          <w:p w:rsidR="004251C5" w:rsidRPr="004251C5" w:rsidRDefault="004251C5" w:rsidP="004251C5">
            <w:pPr>
              <w:widowControl/>
              <w:overflowPunct/>
              <w:autoSpaceDE/>
              <w:autoSpaceDN/>
              <w:adjustRightInd/>
              <w:spacing w:after="0" w:afterAutospacing="0"/>
              <w:jc w:val="center"/>
              <w:textAlignment w:val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Sgiliau TG; Microsoft: Word, </w:t>
            </w:r>
          </w:p>
          <w:p w:rsidR="004251C5" w:rsidRPr="004251C5" w:rsidRDefault="004251C5" w:rsidP="004251C5">
            <w:pPr>
              <w:widowControl/>
              <w:overflowPunct/>
              <w:autoSpaceDE/>
              <w:autoSpaceDN/>
              <w:adjustRightInd/>
              <w:spacing w:after="0" w:afterAutospacing="0"/>
              <w:jc w:val="center"/>
              <w:textAlignment w:val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Access, Excel, Outlook, a PowerPoint </w:t>
            </w:r>
          </w:p>
          <w:p w:rsidR="004251C5" w:rsidRPr="004251C5" w:rsidRDefault="004251C5" w:rsidP="004251C5">
            <w:pPr>
              <w:widowControl/>
              <w:overflowPunct/>
              <w:autoSpaceDE/>
              <w:autoSpaceDN/>
              <w:adjustRightInd/>
              <w:spacing w:after="0" w:afterAutospacing="0"/>
              <w:jc w:val="center"/>
              <w:textAlignment w:val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(neu raglen gyfwerth, e.e.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Lotus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Notes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_</w:t>
            </w:r>
          </w:p>
        </w:tc>
      </w:tr>
      <w:tr w:rsidR="004251C5" w:rsidRPr="004251C5" w:rsidTr="00F408E0">
        <w:trPr>
          <w:trHeight w:val="567"/>
          <w:jc w:val="center"/>
        </w:trPr>
        <w:tc>
          <w:tcPr>
            <w:tcW w:w="3246" w:type="dxa"/>
            <w:vAlign w:val="center"/>
          </w:tcPr>
          <w:p w:rsidR="004251C5" w:rsidRPr="004251C5" w:rsidRDefault="004251C5" w:rsidP="004251C5">
            <w:pPr>
              <w:widowControl/>
              <w:overflowPunct/>
              <w:autoSpaceDE/>
              <w:autoSpaceDN/>
              <w:adjustRightInd/>
              <w:spacing w:after="0" w:afterAutospacing="0"/>
              <w:jc w:val="center"/>
              <w:textAlignment w:val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Newid a Gwella</w:t>
            </w:r>
          </w:p>
        </w:tc>
        <w:tc>
          <w:tcPr>
            <w:tcW w:w="2268" w:type="dxa"/>
            <w:vAlign w:val="center"/>
          </w:tcPr>
          <w:p w:rsidR="004251C5" w:rsidRPr="004251C5" w:rsidRDefault="004251C5" w:rsidP="004251C5">
            <w:pPr>
              <w:widowControl/>
              <w:overflowPunct/>
              <w:autoSpaceDE/>
              <w:autoSpaceDN/>
              <w:adjustRightInd/>
              <w:spacing w:after="0" w:afterAutospacing="0"/>
              <w:jc w:val="center"/>
              <w:textAlignment w:val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251C5" w:rsidRPr="004251C5" w:rsidRDefault="004251C5" w:rsidP="004251C5">
            <w:pPr>
              <w:widowControl/>
              <w:overflowPunct/>
              <w:autoSpaceDE/>
              <w:autoSpaceDN/>
              <w:adjustRightInd/>
              <w:spacing w:after="0" w:afterAutospacing="0"/>
              <w:jc w:val="center"/>
              <w:textAlignment w:val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251C5" w:rsidRPr="004251C5" w:rsidRDefault="004251C5" w:rsidP="004251C5">
            <w:pPr>
              <w:widowControl/>
              <w:overflowPunct/>
              <w:autoSpaceDE/>
              <w:autoSpaceDN/>
              <w:adjustRightInd/>
              <w:spacing w:after="0" w:afterAutospacing="0"/>
              <w:jc w:val="center"/>
              <w:textAlignment w:val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Profiad gweithredol o weithio o fewn cyd-destun Prawf</w:t>
            </w:r>
          </w:p>
        </w:tc>
        <w:tc>
          <w:tcPr>
            <w:tcW w:w="3544" w:type="dxa"/>
            <w:vAlign w:val="center"/>
          </w:tcPr>
          <w:p w:rsidR="004251C5" w:rsidRPr="004251C5" w:rsidRDefault="004251C5" w:rsidP="004251C5">
            <w:pPr>
              <w:widowControl/>
              <w:overflowPunct/>
              <w:autoSpaceDE/>
              <w:autoSpaceDN/>
              <w:adjustRightInd/>
              <w:spacing w:after="0" w:afterAutospacing="0"/>
              <w:jc w:val="center"/>
              <w:textAlignment w:val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4251C5" w:rsidRPr="004251C5" w:rsidTr="00F408E0">
        <w:trPr>
          <w:trHeight w:val="567"/>
          <w:jc w:val="center"/>
        </w:trPr>
        <w:tc>
          <w:tcPr>
            <w:tcW w:w="3246" w:type="dxa"/>
            <w:vAlign w:val="center"/>
          </w:tcPr>
          <w:p w:rsidR="004251C5" w:rsidRPr="004251C5" w:rsidRDefault="004251C5" w:rsidP="004251C5">
            <w:pPr>
              <w:widowControl/>
              <w:overflowPunct/>
              <w:autoSpaceDE/>
              <w:autoSpaceDN/>
              <w:adjustRightInd/>
              <w:spacing w:after="0" w:afterAutospacing="0"/>
              <w:jc w:val="center"/>
              <w:textAlignment w:val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Gweld y Darlun Mawr</w:t>
            </w:r>
          </w:p>
        </w:tc>
        <w:tc>
          <w:tcPr>
            <w:tcW w:w="2268" w:type="dxa"/>
            <w:vAlign w:val="center"/>
          </w:tcPr>
          <w:p w:rsidR="004251C5" w:rsidRPr="004251C5" w:rsidRDefault="004251C5" w:rsidP="004251C5">
            <w:pPr>
              <w:widowControl/>
              <w:overflowPunct/>
              <w:autoSpaceDE/>
              <w:autoSpaceDN/>
              <w:adjustRightInd/>
              <w:spacing w:after="0" w:afterAutospacing="0"/>
              <w:jc w:val="center"/>
              <w:textAlignment w:val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251C5" w:rsidRPr="004251C5" w:rsidRDefault="004251C5" w:rsidP="004251C5">
            <w:pPr>
              <w:widowControl/>
              <w:overflowPunct/>
              <w:autoSpaceDE/>
              <w:autoSpaceDN/>
              <w:adjustRightInd/>
              <w:spacing w:after="0" w:afterAutospacing="0"/>
              <w:jc w:val="center"/>
              <w:textAlignment w:val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251C5" w:rsidRPr="004251C5" w:rsidRDefault="004251C5" w:rsidP="004251C5">
            <w:pPr>
              <w:widowControl/>
              <w:overflowPunct/>
              <w:autoSpaceDE/>
              <w:autoSpaceDN/>
              <w:adjustRightInd/>
              <w:spacing w:after="0" w:afterAutospacing="0"/>
              <w:jc w:val="center"/>
              <w:textAlignment w:val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251C5" w:rsidRPr="004251C5" w:rsidRDefault="004251C5" w:rsidP="004251C5">
            <w:pPr>
              <w:widowControl/>
              <w:overflowPunct/>
              <w:autoSpaceDE/>
              <w:autoSpaceDN/>
              <w:adjustRightInd/>
              <w:spacing w:after="0" w:afterAutospacing="0"/>
              <w:jc w:val="center"/>
              <w:textAlignment w:val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4251C5" w:rsidRPr="004251C5" w:rsidTr="00F408E0">
        <w:trPr>
          <w:trHeight w:val="567"/>
          <w:jc w:val="center"/>
        </w:trPr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1C5" w:rsidRPr="004251C5" w:rsidRDefault="004251C5" w:rsidP="004251C5">
            <w:pPr>
              <w:widowControl/>
              <w:overflowPunct/>
              <w:autoSpaceDE/>
              <w:autoSpaceDN/>
              <w:adjustRightInd/>
              <w:spacing w:after="0" w:afterAutospacing="0"/>
              <w:jc w:val="center"/>
              <w:textAlignment w:val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Arweinyddiaeth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1C5" w:rsidRPr="004251C5" w:rsidRDefault="004251C5" w:rsidP="004251C5">
            <w:pPr>
              <w:widowControl/>
              <w:overflowPunct/>
              <w:autoSpaceDE/>
              <w:autoSpaceDN/>
              <w:adjustRightInd/>
              <w:spacing w:after="0" w:afterAutospacing="0"/>
              <w:jc w:val="center"/>
              <w:textAlignment w:val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251C5" w:rsidRPr="004251C5" w:rsidRDefault="004251C5" w:rsidP="004251C5">
            <w:pPr>
              <w:widowControl/>
              <w:overflowPunct/>
              <w:autoSpaceDE/>
              <w:autoSpaceDN/>
              <w:adjustRightInd/>
              <w:spacing w:after="0" w:afterAutospacing="0"/>
              <w:jc w:val="center"/>
              <w:textAlignment w:val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251C5" w:rsidRPr="004251C5" w:rsidRDefault="004251C5" w:rsidP="004251C5">
            <w:pPr>
              <w:widowControl/>
              <w:overflowPunct/>
              <w:autoSpaceDE/>
              <w:autoSpaceDN/>
              <w:adjustRightInd/>
              <w:spacing w:after="0" w:afterAutospacing="0"/>
              <w:jc w:val="center"/>
              <w:textAlignment w:val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251C5" w:rsidRPr="004251C5" w:rsidRDefault="004251C5" w:rsidP="004251C5">
            <w:pPr>
              <w:widowControl/>
              <w:overflowPunct/>
              <w:autoSpaceDE/>
              <w:autoSpaceDN/>
              <w:adjustRightInd/>
              <w:spacing w:after="0" w:afterAutospacing="0"/>
              <w:jc w:val="center"/>
              <w:textAlignment w:val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4251C5" w:rsidRPr="004251C5" w:rsidTr="00F408E0">
        <w:trPr>
          <w:trHeight w:val="567"/>
          <w:jc w:val="center"/>
        </w:trPr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1C5" w:rsidRPr="004251C5" w:rsidRDefault="004251C5" w:rsidP="004251C5">
            <w:pPr>
              <w:widowControl/>
              <w:overflowPunct/>
              <w:autoSpaceDE/>
              <w:autoSpaceDN/>
              <w:adjustRightInd/>
              <w:spacing w:after="0" w:afterAutospacing="0"/>
              <w:jc w:val="center"/>
              <w:textAlignment w:val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Cyfathrebu a Dylanwadu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1C5" w:rsidRPr="004251C5" w:rsidRDefault="004251C5" w:rsidP="004251C5">
            <w:pPr>
              <w:widowControl/>
              <w:overflowPunct/>
              <w:autoSpaceDE/>
              <w:autoSpaceDN/>
              <w:adjustRightInd/>
              <w:spacing w:after="0" w:afterAutospacing="0"/>
              <w:jc w:val="center"/>
              <w:textAlignment w:val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251C5" w:rsidRPr="004251C5" w:rsidRDefault="004251C5" w:rsidP="004251C5">
            <w:pPr>
              <w:widowControl/>
              <w:overflowPunct/>
              <w:autoSpaceDE/>
              <w:autoSpaceDN/>
              <w:adjustRightInd/>
              <w:spacing w:after="0" w:afterAutospacing="0"/>
              <w:jc w:val="center"/>
              <w:textAlignment w:val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251C5" w:rsidRPr="004251C5" w:rsidRDefault="004251C5" w:rsidP="004251C5">
            <w:pPr>
              <w:widowControl/>
              <w:overflowPunct/>
              <w:autoSpaceDE/>
              <w:autoSpaceDN/>
              <w:adjustRightInd/>
              <w:spacing w:after="0" w:afterAutospacing="0"/>
              <w:jc w:val="center"/>
              <w:textAlignment w:val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251C5" w:rsidRPr="004251C5" w:rsidRDefault="004251C5" w:rsidP="004251C5">
            <w:pPr>
              <w:widowControl/>
              <w:overflowPunct/>
              <w:autoSpaceDE/>
              <w:autoSpaceDN/>
              <w:adjustRightInd/>
              <w:spacing w:after="0" w:afterAutospacing="0"/>
              <w:jc w:val="center"/>
              <w:textAlignment w:val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:rsidR="003158E1" w:rsidRPr="0043350C" w:rsidRDefault="003158E1" w:rsidP="003158E1">
      <w:pPr>
        <w:rPr>
          <w:rFonts w:asciiTheme="minorHAnsi" w:hAnsiTheme="minorHAnsi" w:cs="Arial"/>
          <w:sz w:val="20"/>
        </w:rPr>
      </w:pPr>
    </w:p>
    <w:p w:rsidR="003158E1" w:rsidRPr="0043350C" w:rsidRDefault="003158E1" w:rsidP="003158E1">
      <w:pPr>
        <w:rPr>
          <w:rFonts w:asciiTheme="minorHAnsi" w:hAnsiTheme="minorHAnsi" w:cs="Arial"/>
          <w:sz w:val="20"/>
        </w:rPr>
      </w:pPr>
    </w:p>
    <w:p w:rsidR="003158E1" w:rsidRPr="0043350C" w:rsidRDefault="003158E1" w:rsidP="003158E1">
      <w:pPr>
        <w:rPr>
          <w:rFonts w:asciiTheme="minorHAnsi" w:hAnsiTheme="minorHAnsi" w:cs="Arial"/>
          <w:sz w:val="20"/>
        </w:rPr>
      </w:pPr>
    </w:p>
    <w:p w:rsidR="003158E1" w:rsidRPr="0043350C" w:rsidRDefault="003158E1" w:rsidP="003158E1">
      <w:pPr>
        <w:rPr>
          <w:rFonts w:asciiTheme="minorHAnsi" w:hAnsiTheme="minorHAnsi" w:cs="Arial"/>
          <w:sz w:val="20"/>
        </w:rPr>
      </w:pPr>
    </w:p>
    <w:p w:rsidR="003158E1" w:rsidRPr="0043350C" w:rsidRDefault="003158E1" w:rsidP="003158E1">
      <w:pPr>
        <w:rPr>
          <w:rFonts w:asciiTheme="minorHAnsi" w:hAnsiTheme="minorHAnsi" w:cs="Arial"/>
          <w:sz w:val="20"/>
        </w:rPr>
      </w:pPr>
    </w:p>
    <w:p w:rsidR="003158E1" w:rsidRPr="0043350C" w:rsidRDefault="003158E1" w:rsidP="003158E1">
      <w:pPr>
        <w:rPr>
          <w:rFonts w:asciiTheme="minorHAnsi" w:hAnsiTheme="minorHAnsi" w:cs="Arial"/>
          <w:sz w:val="20"/>
        </w:rPr>
      </w:pPr>
    </w:p>
    <w:sectPr w:rsidR="003158E1" w:rsidRPr="0043350C" w:rsidSect="003158E1">
      <w:pgSz w:w="16838" w:h="11906" w:orient="landscape" w:code="9"/>
      <w:pgMar w:top="567" w:right="567" w:bottom="851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94C0C" w:rsidRDefault="00194C0C">
      <w:r>
        <w:separator/>
      </w:r>
    </w:p>
  </w:endnote>
  <w:endnote w:type="continuationSeparator" w:id="0">
    <w:p w:rsidR="00194C0C" w:rsidRDefault="0019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4F4D" w:rsidRPr="00F42AE8" w:rsidRDefault="00F06D8C" w:rsidP="00CF59BA">
    <w:pPr>
      <w:pStyle w:val="Footer"/>
      <w:jc w:val="center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NPS-JES-0026_Band 5 </w:t>
    </w:r>
    <w:proofErr w:type="spellStart"/>
    <w:r>
      <w:rPr>
        <w:rFonts w:asciiTheme="minorHAnsi" w:hAnsiTheme="minorHAnsi"/>
        <w:sz w:val="20"/>
      </w:rPr>
      <w:t>Partnership</w:t>
    </w:r>
    <w:proofErr w:type="spellEnd"/>
    <w:r>
      <w:rPr>
        <w:rFonts w:asciiTheme="minorHAnsi" w:hAnsiTheme="minorHAnsi"/>
        <w:sz w:val="20"/>
      </w:rPr>
      <w:t xml:space="preserve"> </w:t>
    </w:r>
    <w:proofErr w:type="spellStart"/>
    <w:r>
      <w:rPr>
        <w:rFonts w:asciiTheme="minorHAnsi" w:hAnsiTheme="minorHAnsi"/>
        <w:sz w:val="20"/>
      </w:rPr>
      <w:t>and</w:t>
    </w:r>
    <w:proofErr w:type="spellEnd"/>
    <w:r>
      <w:rPr>
        <w:rFonts w:asciiTheme="minorHAnsi" w:hAnsiTheme="minorHAnsi"/>
        <w:sz w:val="20"/>
      </w:rPr>
      <w:t xml:space="preserve"> </w:t>
    </w:r>
    <w:proofErr w:type="spellStart"/>
    <w:r>
      <w:rPr>
        <w:rFonts w:asciiTheme="minorHAnsi" w:hAnsiTheme="minorHAnsi"/>
        <w:sz w:val="20"/>
      </w:rPr>
      <w:t>Stakeholder</w:t>
    </w:r>
    <w:proofErr w:type="spellEnd"/>
    <w:r>
      <w:rPr>
        <w:rFonts w:asciiTheme="minorHAnsi" w:hAnsiTheme="minorHAnsi"/>
        <w:sz w:val="20"/>
      </w:rPr>
      <w:t xml:space="preserve"> Lead_v2.0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94C0C" w:rsidRDefault="00194C0C">
      <w:r>
        <w:separator/>
      </w:r>
    </w:p>
  </w:footnote>
  <w:footnote w:type="continuationSeparator" w:id="0">
    <w:p w:rsidR="00194C0C" w:rsidRDefault="00194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03E02"/>
    <w:multiLevelType w:val="hybridMultilevel"/>
    <w:tmpl w:val="003073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E63FC"/>
    <w:multiLevelType w:val="multilevel"/>
    <w:tmpl w:val="A79208C2"/>
    <w:lvl w:ilvl="0">
      <w:start w:val="1"/>
      <w:numFmt w:val="decimal"/>
      <w:pStyle w:val="Heading1"/>
      <w:lvlText w:val="%1."/>
      <w:lvlJc w:val="left"/>
      <w:pPr>
        <w:tabs>
          <w:tab w:val="num" w:pos="624"/>
        </w:tabs>
        <w:ind w:left="624" w:hanging="624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24"/>
        </w:tabs>
        <w:ind w:left="624" w:hanging="624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24"/>
        </w:tabs>
        <w:ind w:left="624" w:hanging="624"/>
      </w:pPr>
      <w:rPr>
        <w:rFonts w:cs="Times New Roman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624"/>
        </w:tabs>
        <w:ind w:left="624" w:hanging="624"/>
      </w:pPr>
      <w:rPr>
        <w:rFonts w:cs="Times New Roman"/>
        <w:caps w:val="0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624"/>
        </w:tabs>
        <w:ind w:left="624" w:hanging="624"/>
      </w:pPr>
      <w:rPr>
        <w:rFonts w:cs="Times New Roman"/>
      </w:rPr>
    </w:lvl>
    <w:lvl w:ilvl="5">
      <w:start w:val="1"/>
      <w:numFmt w:val="upperLetter"/>
      <w:pStyle w:val="Heading6"/>
      <w:lvlText w:val="APPENDIX %6:"/>
      <w:lvlJc w:val="left"/>
      <w:pPr>
        <w:tabs>
          <w:tab w:val="num" w:pos="1440"/>
        </w:tabs>
        <w:ind w:left="1440" w:hanging="1440"/>
      </w:pPr>
      <w:rPr>
        <w:rFonts w:cs="Times New Roman"/>
        <w:caps w:val="0"/>
        <w:smallCaps w:val="0"/>
      </w:rPr>
    </w:lvl>
    <w:lvl w:ilvl="6">
      <w:start w:val="1"/>
      <w:numFmt w:val="decimal"/>
      <w:pStyle w:val="Heading7"/>
      <w:lvlText w:val="%6.%7"/>
      <w:lvlJc w:val="left"/>
      <w:pPr>
        <w:tabs>
          <w:tab w:val="num" w:pos="624"/>
        </w:tabs>
        <w:ind w:left="624" w:hanging="624"/>
      </w:pPr>
      <w:rPr>
        <w:rFonts w:cs="Times New Roman"/>
      </w:rPr>
    </w:lvl>
    <w:lvl w:ilvl="7">
      <w:start w:val="1"/>
      <w:numFmt w:val="decimal"/>
      <w:pStyle w:val="Heading8"/>
      <w:lvlText w:val="%6.%7.%8"/>
      <w:lvlJc w:val="left"/>
      <w:pPr>
        <w:tabs>
          <w:tab w:val="num" w:pos="624"/>
        </w:tabs>
        <w:ind w:left="624" w:hanging="624"/>
      </w:pPr>
      <w:rPr>
        <w:rFonts w:cs="Times New Roman"/>
      </w:rPr>
    </w:lvl>
    <w:lvl w:ilvl="8">
      <w:start w:val="1"/>
      <w:numFmt w:val="lowerLetter"/>
      <w:pStyle w:val="Heading9"/>
      <w:lvlText w:val="%9."/>
      <w:lvlJc w:val="left"/>
      <w:pPr>
        <w:tabs>
          <w:tab w:val="num" w:pos="624"/>
        </w:tabs>
        <w:ind w:left="624" w:hanging="624"/>
      </w:pPr>
      <w:rPr>
        <w:rFonts w:cs="Times New Roman"/>
        <w:caps w:val="0"/>
        <w:smallCaps w:val="0"/>
      </w:rPr>
    </w:lvl>
  </w:abstractNum>
  <w:abstractNum w:abstractNumId="2" w15:restartNumberingAfterBreak="0">
    <w:nsid w:val="34933C09"/>
    <w:multiLevelType w:val="hybridMultilevel"/>
    <w:tmpl w:val="CBE0F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135EC"/>
    <w:multiLevelType w:val="hybridMultilevel"/>
    <w:tmpl w:val="CBB22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30315"/>
    <w:multiLevelType w:val="hybridMultilevel"/>
    <w:tmpl w:val="FC201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F2B90"/>
    <w:multiLevelType w:val="hybridMultilevel"/>
    <w:tmpl w:val="EB2C8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906ED"/>
    <w:multiLevelType w:val="hybridMultilevel"/>
    <w:tmpl w:val="EB248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D31B8"/>
    <w:multiLevelType w:val="hybridMultilevel"/>
    <w:tmpl w:val="28C67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208"/>
    <w:rsid w:val="000065E4"/>
    <w:rsid w:val="00014122"/>
    <w:rsid w:val="00014ACE"/>
    <w:rsid w:val="00033953"/>
    <w:rsid w:val="00035696"/>
    <w:rsid w:val="00035DB7"/>
    <w:rsid w:val="000468D2"/>
    <w:rsid w:val="000534B6"/>
    <w:rsid w:val="0005367D"/>
    <w:rsid w:val="000547C6"/>
    <w:rsid w:val="00073B37"/>
    <w:rsid w:val="00085635"/>
    <w:rsid w:val="00093208"/>
    <w:rsid w:val="000B33E5"/>
    <w:rsid w:val="000B4396"/>
    <w:rsid w:val="000B4F34"/>
    <w:rsid w:val="000B518A"/>
    <w:rsid w:val="000B72BA"/>
    <w:rsid w:val="000B7813"/>
    <w:rsid w:val="000C4A1D"/>
    <w:rsid w:val="000E3A07"/>
    <w:rsid w:val="00104966"/>
    <w:rsid w:val="00107B5B"/>
    <w:rsid w:val="00114DB6"/>
    <w:rsid w:val="00116CB7"/>
    <w:rsid w:val="001244A1"/>
    <w:rsid w:val="00133FFE"/>
    <w:rsid w:val="00134531"/>
    <w:rsid w:val="001347BD"/>
    <w:rsid w:val="00137F34"/>
    <w:rsid w:val="00147CB1"/>
    <w:rsid w:val="00167ABE"/>
    <w:rsid w:val="00170260"/>
    <w:rsid w:val="00181267"/>
    <w:rsid w:val="001902BD"/>
    <w:rsid w:val="00194C0C"/>
    <w:rsid w:val="001A4207"/>
    <w:rsid w:val="001C09D5"/>
    <w:rsid w:val="001C0A14"/>
    <w:rsid w:val="001C22EA"/>
    <w:rsid w:val="001D13A0"/>
    <w:rsid w:val="001E0B76"/>
    <w:rsid w:val="001E118B"/>
    <w:rsid w:val="001E376C"/>
    <w:rsid w:val="001E52FF"/>
    <w:rsid w:val="001F1C85"/>
    <w:rsid w:val="001F5E1C"/>
    <w:rsid w:val="002048F7"/>
    <w:rsid w:val="00210C9C"/>
    <w:rsid w:val="00220BE3"/>
    <w:rsid w:val="00222C0C"/>
    <w:rsid w:val="00223CB7"/>
    <w:rsid w:val="002361F1"/>
    <w:rsid w:val="00236B29"/>
    <w:rsid w:val="00257305"/>
    <w:rsid w:val="00262208"/>
    <w:rsid w:val="002672FC"/>
    <w:rsid w:val="00267E61"/>
    <w:rsid w:val="00275556"/>
    <w:rsid w:val="00283DC0"/>
    <w:rsid w:val="00286C70"/>
    <w:rsid w:val="002914C7"/>
    <w:rsid w:val="002943C3"/>
    <w:rsid w:val="002A0DD6"/>
    <w:rsid w:val="002A356F"/>
    <w:rsid w:val="002B0F2D"/>
    <w:rsid w:val="002D58C9"/>
    <w:rsid w:val="002D5D99"/>
    <w:rsid w:val="002E161E"/>
    <w:rsid w:val="002E190B"/>
    <w:rsid w:val="002F6F23"/>
    <w:rsid w:val="0030035B"/>
    <w:rsid w:val="003006EF"/>
    <w:rsid w:val="00310380"/>
    <w:rsid w:val="00310835"/>
    <w:rsid w:val="00310F66"/>
    <w:rsid w:val="003158E1"/>
    <w:rsid w:val="003240B0"/>
    <w:rsid w:val="00332889"/>
    <w:rsid w:val="00335865"/>
    <w:rsid w:val="003478D8"/>
    <w:rsid w:val="00353721"/>
    <w:rsid w:val="0036455B"/>
    <w:rsid w:val="00370706"/>
    <w:rsid w:val="003711A1"/>
    <w:rsid w:val="00371A4A"/>
    <w:rsid w:val="00373053"/>
    <w:rsid w:val="00373DF1"/>
    <w:rsid w:val="00384C85"/>
    <w:rsid w:val="00384C86"/>
    <w:rsid w:val="003903B0"/>
    <w:rsid w:val="003C4601"/>
    <w:rsid w:val="003D550C"/>
    <w:rsid w:val="003E0721"/>
    <w:rsid w:val="003E36A1"/>
    <w:rsid w:val="003E4667"/>
    <w:rsid w:val="00410861"/>
    <w:rsid w:val="00411F25"/>
    <w:rsid w:val="004251C5"/>
    <w:rsid w:val="00425237"/>
    <w:rsid w:val="00426536"/>
    <w:rsid w:val="0043350C"/>
    <w:rsid w:val="00433989"/>
    <w:rsid w:val="00443E2D"/>
    <w:rsid w:val="00456AD0"/>
    <w:rsid w:val="00465C3E"/>
    <w:rsid w:val="00467644"/>
    <w:rsid w:val="004730D2"/>
    <w:rsid w:val="00475A9A"/>
    <w:rsid w:val="004764B7"/>
    <w:rsid w:val="00480469"/>
    <w:rsid w:val="00480DFF"/>
    <w:rsid w:val="004861B7"/>
    <w:rsid w:val="00491A84"/>
    <w:rsid w:val="00497F85"/>
    <w:rsid w:val="004A605D"/>
    <w:rsid w:val="004A7D6F"/>
    <w:rsid w:val="004B1D70"/>
    <w:rsid w:val="004B3392"/>
    <w:rsid w:val="004B3C33"/>
    <w:rsid w:val="004B49C7"/>
    <w:rsid w:val="004C00FF"/>
    <w:rsid w:val="004D599F"/>
    <w:rsid w:val="004E2E8F"/>
    <w:rsid w:val="004E3826"/>
    <w:rsid w:val="004F42AD"/>
    <w:rsid w:val="00500CBB"/>
    <w:rsid w:val="00512196"/>
    <w:rsid w:val="005136E7"/>
    <w:rsid w:val="00522D40"/>
    <w:rsid w:val="00523944"/>
    <w:rsid w:val="00527A51"/>
    <w:rsid w:val="00530554"/>
    <w:rsid w:val="0053646E"/>
    <w:rsid w:val="005373CC"/>
    <w:rsid w:val="00542638"/>
    <w:rsid w:val="00543A55"/>
    <w:rsid w:val="00550C6A"/>
    <w:rsid w:val="00555593"/>
    <w:rsid w:val="00555737"/>
    <w:rsid w:val="0056154C"/>
    <w:rsid w:val="00567034"/>
    <w:rsid w:val="00574278"/>
    <w:rsid w:val="005750D5"/>
    <w:rsid w:val="005771DC"/>
    <w:rsid w:val="0058520A"/>
    <w:rsid w:val="005968E9"/>
    <w:rsid w:val="00596C14"/>
    <w:rsid w:val="005A1FDB"/>
    <w:rsid w:val="005B0C8F"/>
    <w:rsid w:val="005E4FA8"/>
    <w:rsid w:val="005E5FE9"/>
    <w:rsid w:val="005F0FFF"/>
    <w:rsid w:val="00605940"/>
    <w:rsid w:val="006161FE"/>
    <w:rsid w:val="00626A67"/>
    <w:rsid w:val="00626F16"/>
    <w:rsid w:val="00632609"/>
    <w:rsid w:val="00634711"/>
    <w:rsid w:val="0063515A"/>
    <w:rsid w:val="00635977"/>
    <w:rsid w:val="0063776F"/>
    <w:rsid w:val="00637D2B"/>
    <w:rsid w:val="006463AC"/>
    <w:rsid w:val="00651651"/>
    <w:rsid w:val="0065624F"/>
    <w:rsid w:val="00664E4B"/>
    <w:rsid w:val="006660BC"/>
    <w:rsid w:val="006663EE"/>
    <w:rsid w:val="006705F3"/>
    <w:rsid w:val="00677BF9"/>
    <w:rsid w:val="00681651"/>
    <w:rsid w:val="006859EE"/>
    <w:rsid w:val="006A2DBF"/>
    <w:rsid w:val="006B5512"/>
    <w:rsid w:val="006C03C0"/>
    <w:rsid w:val="006C0998"/>
    <w:rsid w:val="006C6F49"/>
    <w:rsid w:val="006C7EB6"/>
    <w:rsid w:val="006D59AB"/>
    <w:rsid w:val="006E3064"/>
    <w:rsid w:val="006E6F74"/>
    <w:rsid w:val="006E7ECB"/>
    <w:rsid w:val="006F5FF4"/>
    <w:rsid w:val="007133FE"/>
    <w:rsid w:val="007236AB"/>
    <w:rsid w:val="00724DC3"/>
    <w:rsid w:val="0073213D"/>
    <w:rsid w:val="00743749"/>
    <w:rsid w:val="00755EBC"/>
    <w:rsid w:val="007709F5"/>
    <w:rsid w:val="00781C65"/>
    <w:rsid w:val="007861FA"/>
    <w:rsid w:val="00793F0D"/>
    <w:rsid w:val="00794985"/>
    <w:rsid w:val="00794CE3"/>
    <w:rsid w:val="007A13A7"/>
    <w:rsid w:val="007A2583"/>
    <w:rsid w:val="007B1663"/>
    <w:rsid w:val="007B1CD8"/>
    <w:rsid w:val="007B7181"/>
    <w:rsid w:val="007D03E2"/>
    <w:rsid w:val="007D0BC9"/>
    <w:rsid w:val="007D6BE3"/>
    <w:rsid w:val="007E0D5A"/>
    <w:rsid w:val="007E14C9"/>
    <w:rsid w:val="007E184A"/>
    <w:rsid w:val="007F00FF"/>
    <w:rsid w:val="007F0A67"/>
    <w:rsid w:val="00803038"/>
    <w:rsid w:val="00803078"/>
    <w:rsid w:val="008276D0"/>
    <w:rsid w:val="00827C4D"/>
    <w:rsid w:val="00831EA9"/>
    <w:rsid w:val="008329AC"/>
    <w:rsid w:val="00832D6B"/>
    <w:rsid w:val="00841AD2"/>
    <w:rsid w:val="008435E1"/>
    <w:rsid w:val="00876B6D"/>
    <w:rsid w:val="008812A0"/>
    <w:rsid w:val="008854F8"/>
    <w:rsid w:val="00895022"/>
    <w:rsid w:val="00897738"/>
    <w:rsid w:val="0089785C"/>
    <w:rsid w:val="008A657C"/>
    <w:rsid w:val="008B094A"/>
    <w:rsid w:val="008C03C4"/>
    <w:rsid w:val="008C6874"/>
    <w:rsid w:val="008C7F9C"/>
    <w:rsid w:val="008E0066"/>
    <w:rsid w:val="008E062C"/>
    <w:rsid w:val="008E2C77"/>
    <w:rsid w:val="008E4DB9"/>
    <w:rsid w:val="008F1618"/>
    <w:rsid w:val="008F5ACB"/>
    <w:rsid w:val="00906A5D"/>
    <w:rsid w:val="00920B1A"/>
    <w:rsid w:val="0092572F"/>
    <w:rsid w:val="00926E8F"/>
    <w:rsid w:val="00932EE5"/>
    <w:rsid w:val="00934067"/>
    <w:rsid w:val="0094601A"/>
    <w:rsid w:val="00951376"/>
    <w:rsid w:val="00951563"/>
    <w:rsid w:val="00952E39"/>
    <w:rsid w:val="00955C0A"/>
    <w:rsid w:val="00957EA1"/>
    <w:rsid w:val="00961FA4"/>
    <w:rsid w:val="009639ED"/>
    <w:rsid w:val="00964AF8"/>
    <w:rsid w:val="00970C9E"/>
    <w:rsid w:val="00981381"/>
    <w:rsid w:val="00981E7E"/>
    <w:rsid w:val="009841D1"/>
    <w:rsid w:val="00986B3B"/>
    <w:rsid w:val="00990E5A"/>
    <w:rsid w:val="00993D0A"/>
    <w:rsid w:val="0099487E"/>
    <w:rsid w:val="009A629C"/>
    <w:rsid w:val="009B12A8"/>
    <w:rsid w:val="009B2A93"/>
    <w:rsid w:val="009B6547"/>
    <w:rsid w:val="009B7F18"/>
    <w:rsid w:val="009C32E0"/>
    <w:rsid w:val="009C4080"/>
    <w:rsid w:val="009C7866"/>
    <w:rsid w:val="009D463E"/>
    <w:rsid w:val="009D76DA"/>
    <w:rsid w:val="009E49AC"/>
    <w:rsid w:val="009E7C16"/>
    <w:rsid w:val="00A00025"/>
    <w:rsid w:val="00A0102C"/>
    <w:rsid w:val="00A05D5C"/>
    <w:rsid w:val="00A10BE0"/>
    <w:rsid w:val="00A13D8E"/>
    <w:rsid w:val="00A37373"/>
    <w:rsid w:val="00A44A1A"/>
    <w:rsid w:val="00A4612C"/>
    <w:rsid w:val="00A55117"/>
    <w:rsid w:val="00A64EDC"/>
    <w:rsid w:val="00A7420D"/>
    <w:rsid w:val="00A7504C"/>
    <w:rsid w:val="00A87868"/>
    <w:rsid w:val="00A87AF9"/>
    <w:rsid w:val="00A9286D"/>
    <w:rsid w:val="00AA29A0"/>
    <w:rsid w:val="00AA4EB4"/>
    <w:rsid w:val="00AA5531"/>
    <w:rsid w:val="00AB1ED9"/>
    <w:rsid w:val="00AB6AFA"/>
    <w:rsid w:val="00AC06C2"/>
    <w:rsid w:val="00AC46F7"/>
    <w:rsid w:val="00AC485D"/>
    <w:rsid w:val="00AF1753"/>
    <w:rsid w:val="00AF31D9"/>
    <w:rsid w:val="00AF5CC6"/>
    <w:rsid w:val="00B17C1E"/>
    <w:rsid w:val="00B2072E"/>
    <w:rsid w:val="00B22994"/>
    <w:rsid w:val="00B4312D"/>
    <w:rsid w:val="00B44B0E"/>
    <w:rsid w:val="00B5754F"/>
    <w:rsid w:val="00B62EC7"/>
    <w:rsid w:val="00B8150A"/>
    <w:rsid w:val="00BA1C5F"/>
    <w:rsid w:val="00BA4D10"/>
    <w:rsid w:val="00BC2AD9"/>
    <w:rsid w:val="00BD595C"/>
    <w:rsid w:val="00BE122D"/>
    <w:rsid w:val="00C000D4"/>
    <w:rsid w:val="00C0015F"/>
    <w:rsid w:val="00C077FC"/>
    <w:rsid w:val="00C17290"/>
    <w:rsid w:val="00C349F1"/>
    <w:rsid w:val="00C430E0"/>
    <w:rsid w:val="00C54281"/>
    <w:rsid w:val="00C57AD9"/>
    <w:rsid w:val="00C606E2"/>
    <w:rsid w:val="00C625FB"/>
    <w:rsid w:val="00C63157"/>
    <w:rsid w:val="00C916C2"/>
    <w:rsid w:val="00CA0516"/>
    <w:rsid w:val="00CA5431"/>
    <w:rsid w:val="00CA6286"/>
    <w:rsid w:val="00CA7B8E"/>
    <w:rsid w:val="00CB4F1D"/>
    <w:rsid w:val="00CC381A"/>
    <w:rsid w:val="00CC548B"/>
    <w:rsid w:val="00CD1220"/>
    <w:rsid w:val="00CD4C96"/>
    <w:rsid w:val="00CD6C1A"/>
    <w:rsid w:val="00CE4F4D"/>
    <w:rsid w:val="00CF0C26"/>
    <w:rsid w:val="00CF3B37"/>
    <w:rsid w:val="00CF59BA"/>
    <w:rsid w:val="00D11F73"/>
    <w:rsid w:val="00D145E1"/>
    <w:rsid w:val="00D25930"/>
    <w:rsid w:val="00D3063C"/>
    <w:rsid w:val="00D558BE"/>
    <w:rsid w:val="00D66D5E"/>
    <w:rsid w:val="00D92083"/>
    <w:rsid w:val="00D93CDC"/>
    <w:rsid w:val="00DA3BBC"/>
    <w:rsid w:val="00DB3B37"/>
    <w:rsid w:val="00DC5620"/>
    <w:rsid w:val="00DC672F"/>
    <w:rsid w:val="00DD2B0D"/>
    <w:rsid w:val="00DD3F8C"/>
    <w:rsid w:val="00DD4B26"/>
    <w:rsid w:val="00DD5491"/>
    <w:rsid w:val="00DE3563"/>
    <w:rsid w:val="00DE3F9B"/>
    <w:rsid w:val="00DE587D"/>
    <w:rsid w:val="00DE5A69"/>
    <w:rsid w:val="00DF322F"/>
    <w:rsid w:val="00DF56FE"/>
    <w:rsid w:val="00DF59BF"/>
    <w:rsid w:val="00E01A17"/>
    <w:rsid w:val="00E119B4"/>
    <w:rsid w:val="00E149EF"/>
    <w:rsid w:val="00E32C20"/>
    <w:rsid w:val="00E37FC6"/>
    <w:rsid w:val="00E4522D"/>
    <w:rsid w:val="00E5383E"/>
    <w:rsid w:val="00E577A1"/>
    <w:rsid w:val="00E66171"/>
    <w:rsid w:val="00E67242"/>
    <w:rsid w:val="00E721FF"/>
    <w:rsid w:val="00E80583"/>
    <w:rsid w:val="00E823DD"/>
    <w:rsid w:val="00EA509C"/>
    <w:rsid w:val="00EA61F0"/>
    <w:rsid w:val="00ED4441"/>
    <w:rsid w:val="00ED589D"/>
    <w:rsid w:val="00EE4180"/>
    <w:rsid w:val="00EF4ABF"/>
    <w:rsid w:val="00F06D8C"/>
    <w:rsid w:val="00F17AC8"/>
    <w:rsid w:val="00F25BED"/>
    <w:rsid w:val="00F42AE8"/>
    <w:rsid w:val="00F47817"/>
    <w:rsid w:val="00F528E7"/>
    <w:rsid w:val="00F64376"/>
    <w:rsid w:val="00F6662D"/>
    <w:rsid w:val="00F66F20"/>
    <w:rsid w:val="00F674A7"/>
    <w:rsid w:val="00F67A44"/>
    <w:rsid w:val="00F76BB6"/>
    <w:rsid w:val="00F81866"/>
    <w:rsid w:val="00F826AF"/>
    <w:rsid w:val="00F930D9"/>
    <w:rsid w:val="00F93490"/>
    <w:rsid w:val="00FA10C7"/>
    <w:rsid w:val="00FC0333"/>
    <w:rsid w:val="00FC6BBC"/>
    <w:rsid w:val="00FD3944"/>
    <w:rsid w:val="00FE04BE"/>
    <w:rsid w:val="00FE0A09"/>
    <w:rsid w:val="00FE1339"/>
    <w:rsid w:val="00FF13CA"/>
    <w:rsid w:val="00FF3BDC"/>
    <w:rsid w:val="00FF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A87A72"/>
  <w15:chartTrackingRefBased/>
  <w15:docId w15:val="{C251C4AB-BEA6-4323-95B5-932BAE2D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5E1"/>
    <w:pPr>
      <w:widowControl w:val="0"/>
      <w:overflowPunct w:val="0"/>
      <w:autoSpaceDE w:val="0"/>
      <w:autoSpaceDN w:val="0"/>
      <w:adjustRightInd w:val="0"/>
      <w:spacing w:after="100" w:afterAutospacing="1"/>
      <w:jc w:val="both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251C5"/>
    <w:pPr>
      <w:keepNext/>
      <w:pageBreakBefore/>
      <w:widowControl/>
      <w:numPr>
        <w:numId w:val="2"/>
      </w:numPr>
      <w:pBdr>
        <w:bottom w:val="single" w:sz="12" w:space="1" w:color="auto"/>
      </w:pBdr>
      <w:overflowPunct/>
      <w:autoSpaceDE/>
      <w:autoSpaceDN/>
      <w:adjustRightInd/>
      <w:spacing w:after="120" w:afterAutospacing="0"/>
      <w:jc w:val="left"/>
      <w:textAlignment w:val="auto"/>
      <w:outlineLvl w:val="0"/>
    </w:pPr>
    <w:rPr>
      <w:b/>
      <w:i/>
      <w:caps/>
      <w:kern w:val="28"/>
    </w:rPr>
  </w:style>
  <w:style w:type="paragraph" w:styleId="Heading2">
    <w:name w:val="heading 2"/>
    <w:basedOn w:val="Normal"/>
    <w:next w:val="Normal"/>
    <w:link w:val="Heading2Char"/>
    <w:qFormat/>
    <w:rsid w:val="004251C5"/>
    <w:pPr>
      <w:keepNext/>
      <w:widowControl/>
      <w:numPr>
        <w:ilvl w:val="1"/>
        <w:numId w:val="2"/>
      </w:numPr>
      <w:overflowPunct/>
      <w:autoSpaceDE/>
      <w:autoSpaceDN/>
      <w:adjustRightInd/>
      <w:spacing w:before="280" w:after="0" w:afterAutospacing="0"/>
      <w:jc w:val="left"/>
      <w:textAlignment w:val="auto"/>
      <w:outlineLvl w:val="1"/>
    </w:pPr>
    <w:rPr>
      <w:b/>
      <w:caps/>
      <w:kern w:val="28"/>
    </w:rPr>
  </w:style>
  <w:style w:type="paragraph" w:styleId="Heading3">
    <w:name w:val="heading 3"/>
    <w:basedOn w:val="Normal"/>
    <w:next w:val="Normal"/>
    <w:link w:val="Heading3Char"/>
    <w:qFormat/>
    <w:rsid w:val="004251C5"/>
    <w:pPr>
      <w:keepNext/>
      <w:widowControl/>
      <w:numPr>
        <w:ilvl w:val="2"/>
        <w:numId w:val="2"/>
      </w:numPr>
      <w:overflowPunct/>
      <w:autoSpaceDE/>
      <w:autoSpaceDN/>
      <w:adjustRightInd/>
      <w:spacing w:before="260" w:after="0" w:afterAutospacing="0"/>
      <w:jc w:val="left"/>
      <w:textAlignment w:val="auto"/>
      <w:outlineLvl w:val="2"/>
    </w:pPr>
    <w:rPr>
      <w:b/>
      <w:kern w:val="28"/>
    </w:rPr>
  </w:style>
  <w:style w:type="paragraph" w:styleId="Heading4">
    <w:name w:val="heading 4"/>
    <w:basedOn w:val="Normal"/>
    <w:next w:val="Normal"/>
    <w:link w:val="Heading4Char"/>
    <w:qFormat/>
    <w:rsid w:val="004251C5"/>
    <w:pPr>
      <w:keepNext/>
      <w:widowControl/>
      <w:numPr>
        <w:ilvl w:val="3"/>
        <w:numId w:val="2"/>
      </w:numPr>
      <w:overflowPunct/>
      <w:autoSpaceDE/>
      <w:autoSpaceDN/>
      <w:adjustRightInd/>
      <w:spacing w:before="240" w:after="0" w:afterAutospacing="0"/>
      <w:jc w:val="left"/>
      <w:textAlignment w:val="auto"/>
      <w:outlineLvl w:val="3"/>
    </w:pPr>
    <w:rPr>
      <w:i/>
      <w:caps/>
      <w:kern w:val="28"/>
    </w:rPr>
  </w:style>
  <w:style w:type="paragraph" w:styleId="Heading5">
    <w:name w:val="heading 5"/>
    <w:basedOn w:val="Normal"/>
    <w:next w:val="Normal"/>
    <w:link w:val="Heading5Char"/>
    <w:qFormat/>
    <w:rsid w:val="004251C5"/>
    <w:pPr>
      <w:keepNext/>
      <w:widowControl/>
      <w:numPr>
        <w:ilvl w:val="4"/>
        <w:numId w:val="2"/>
      </w:numPr>
      <w:overflowPunct/>
      <w:autoSpaceDE/>
      <w:autoSpaceDN/>
      <w:adjustRightInd/>
      <w:spacing w:before="240" w:after="0" w:afterAutospacing="0"/>
      <w:jc w:val="left"/>
      <w:textAlignment w:val="auto"/>
      <w:outlineLvl w:val="4"/>
    </w:pPr>
    <w:rPr>
      <w:i/>
      <w:kern w:val="28"/>
    </w:rPr>
  </w:style>
  <w:style w:type="paragraph" w:styleId="Heading6">
    <w:name w:val="heading 6"/>
    <w:basedOn w:val="Normal"/>
    <w:next w:val="Normal"/>
    <w:link w:val="Heading6Char"/>
    <w:qFormat/>
    <w:rsid w:val="004251C5"/>
    <w:pPr>
      <w:keepNext/>
      <w:pageBreakBefore/>
      <w:widowControl/>
      <w:numPr>
        <w:ilvl w:val="5"/>
        <w:numId w:val="2"/>
      </w:numPr>
      <w:pBdr>
        <w:bottom w:val="single" w:sz="12" w:space="1" w:color="auto"/>
      </w:pBdr>
      <w:overflowPunct/>
      <w:autoSpaceDE/>
      <w:autoSpaceDN/>
      <w:adjustRightInd/>
      <w:spacing w:after="120" w:afterAutospacing="0"/>
      <w:jc w:val="left"/>
      <w:textAlignment w:val="auto"/>
      <w:outlineLvl w:val="5"/>
    </w:pPr>
    <w:rPr>
      <w:b/>
      <w:i/>
      <w:caps/>
      <w:kern w:val="28"/>
    </w:rPr>
  </w:style>
  <w:style w:type="paragraph" w:styleId="Heading7">
    <w:name w:val="heading 7"/>
    <w:basedOn w:val="Normal"/>
    <w:next w:val="Normal"/>
    <w:link w:val="Heading7Char"/>
    <w:qFormat/>
    <w:rsid w:val="004251C5"/>
    <w:pPr>
      <w:keepNext/>
      <w:widowControl/>
      <w:numPr>
        <w:ilvl w:val="6"/>
        <w:numId w:val="2"/>
      </w:numPr>
      <w:overflowPunct/>
      <w:autoSpaceDE/>
      <w:autoSpaceDN/>
      <w:adjustRightInd/>
      <w:spacing w:before="280" w:after="0" w:afterAutospacing="0"/>
      <w:jc w:val="left"/>
      <w:textAlignment w:val="auto"/>
      <w:outlineLvl w:val="6"/>
    </w:pPr>
    <w:rPr>
      <w:b/>
      <w:caps/>
      <w:kern w:val="28"/>
    </w:rPr>
  </w:style>
  <w:style w:type="paragraph" w:styleId="Heading8">
    <w:name w:val="heading 8"/>
    <w:basedOn w:val="Normal"/>
    <w:next w:val="Normal"/>
    <w:link w:val="Heading8Char"/>
    <w:qFormat/>
    <w:rsid w:val="004251C5"/>
    <w:pPr>
      <w:keepNext/>
      <w:widowControl/>
      <w:numPr>
        <w:ilvl w:val="7"/>
        <w:numId w:val="2"/>
      </w:numPr>
      <w:overflowPunct/>
      <w:autoSpaceDE/>
      <w:autoSpaceDN/>
      <w:adjustRightInd/>
      <w:spacing w:before="260" w:after="0" w:afterAutospacing="0"/>
      <w:jc w:val="left"/>
      <w:textAlignment w:val="auto"/>
      <w:outlineLvl w:val="7"/>
    </w:pPr>
    <w:rPr>
      <w:b/>
      <w:kern w:val="28"/>
    </w:rPr>
  </w:style>
  <w:style w:type="paragraph" w:styleId="Heading9">
    <w:name w:val="heading 9"/>
    <w:basedOn w:val="Normal"/>
    <w:next w:val="Normal"/>
    <w:link w:val="Heading9Char"/>
    <w:qFormat/>
    <w:rsid w:val="004251C5"/>
    <w:pPr>
      <w:keepNext/>
      <w:widowControl/>
      <w:numPr>
        <w:ilvl w:val="8"/>
        <w:numId w:val="2"/>
      </w:numPr>
      <w:overflowPunct/>
      <w:autoSpaceDE/>
      <w:autoSpaceDN/>
      <w:adjustRightInd/>
      <w:spacing w:before="240" w:after="0" w:afterAutospacing="0"/>
      <w:jc w:val="left"/>
      <w:textAlignment w:val="auto"/>
      <w:outlineLvl w:val="8"/>
    </w:pPr>
    <w:rPr>
      <w:i/>
      <w:cap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35E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435E1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rsid w:val="00605940"/>
    <w:pPr>
      <w:widowControl/>
      <w:overflowPunct/>
      <w:autoSpaceDE/>
      <w:autoSpaceDN/>
      <w:adjustRightInd/>
      <w:spacing w:after="200" w:afterAutospacing="0" w:line="276" w:lineRule="auto"/>
      <w:ind w:left="720"/>
      <w:contextualSpacing/>
      <w:jc w:val="left"/>
      <w:textAlignment w:val="auto"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semiHidden/>
    <w:rsid w:val="000B72B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149EF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qFormat/>
    <w:rsid w:val="002F6F23"/>
    <w:pPr>
      <w:keepNext/>
      <w:widowControl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28"/>
      <w:sz w:val="56"/>
      <w:szCs w:val="32"/>
    </w:rPr>
  </w:style>
  <w:style w:type="paragraph" w:styleId="Subtitle">
    <w:name w:val="Subtitle"/>
    <w:basedOn w:val="Normal"/>
    <w:qFormat/>
    <w:rsid w:val="002F6F23"/>
    <w:pPr>
      <w:widowControl/>
      <w:overflowPunct/>
      <w:autoSpaceDE/>
      <w:autoSpaceDN/>
      <w:adjustRightInd/>
      <w:jc w:val="center"/>
      <w:textAlignment w:val="auto"/>
    </w:pPr>
    <w:rPr>
      <w:rFonts w:ascii="Arial Bold" w:hAnsi="Arial Bold" w:cs="Arial"/>
      <w:b/>
      <w:bCs/>
      <w:sz w:val="44"/>
      <w:szCs w:val="24"/>
    </w:rPr>
  </w:style>
  <w:style w:type="paragraph" w:customStyle="1" w:styleId="SubHeadingLeft">
    <w:name w:val="Sub Heading Left"/>
    <w:basedOn w:val="Normal"/>
    <w:next w:val="BodyText"/>
    <w:rsid w:val="002F6F23"/>
    <w:pPr>
      <w:spacing w:before="240" w:after="240" w:afterAutospacing="0"/>
      <w:jc w:val="left"/>
      <w:outlineLvl w:val="0"/>
    </w:pPr>
    <w:rPr>
      <w:rFonts w:cs="Arial"/>
      <w:b/>
      <w:kern w:val="28"/>
      <w:sz w:val="24"/>
      <w:szCs w:val="32"/>
    </w:rPr>
  </w:style>
  <w:style w:type="paragraph" w:styleId="BodyText">
    <w:name w:val="Body Text"/>
    <w:basedOn w:val="Normal"/>
    <w:rsid w:val="002F6F23"/>
    <w:pPr>
      <w:spacing w:after="120"/>
    </w:pPr>
  </w:style>
  <w:style w:type="character" w:styleId="Hyperlink">
    <w:name w:val="Hyperlink"/>
    <w:rsid w:val="00114DB6"/>
    <w:rPr>
      <w:color w:val="0000FF"/>
      <w:u w:val="single"/>
    </w:rPr>
  </w:style>
  <w:style w:type="table" w:styleId="TableGrid">
    <w:name w:val="Table Grid"/>
    <w:basedOn w:val="TableNormal"/>
    <w:rsid w:val="003C4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25FB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4251C5"/>
    <w:rPr>
      <w:rFonts w:ascii="Arial" w:hAnsi="Arial"/>
      <w:b/>
      <w:i/>
      <w:caps/>
      <w:kern w:val="28"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4251C5"/>
    <w:rPr>
      <w:rFonts w:ascii="Arial" w:hAnsi="Arial"/>
      <w:b/>
      <w:caps/>
      <w:kern w:val="28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4251C5"/>
    <w:rPr>
      <w:rFonts w:ascii="Arial" w:hAnsi="Arial"/>
      <w:b/>
      <w:kern w:val="28"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4251C5"/>
    <w:rPr>
      <w:rFonts w:ascii="Arial" w:hAnsi="Arial"/>
      <w:i/>
      <w:caps/>
      <w:kern w:val="28"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4251C5"/>
    <w:rPr>
      <w:rFonts w:ascii="Arial" w:hAnsi="Arial"/>
      <w:i/>
      <w:kern w:val="28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4251C5"/>
    <w:rPr>
      <w:rFonts w:ascii="Arial" w:hAnsi="Arial"/>
      <w:b/>
      <w:i/>
      <w:caps/>
      <w:kern w:val="28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4251C5"/>
    <w:rPr>
      <w:rFonts w:ascii="Arial" w:hAnsi="Arial"/>
      <w:b/>
      <w:caps/>
      <w:kern w:val="28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rsid w:val="004251C5"/>
    <w:rPr>
      <w:rFonts w:ascii="Arial" w:hAnsi="Arial"/>
      <w:b/>
      <w:kern w:val="28"/>
      <w:sz w:val="22"/>
      <w:lang w:eastAsia="en-US"/>
    </w:rPr>
  </w:style>
  <w:style w:type="character" w:customStyle="1" w:styleId="Heading9Char">
    <w:name w:val="Heading 9 Char"/>
    <w:basedOn w:val="DefaultParagraphFont"/>
    <w:link w:val="Heading9"/>
    <w:rsid w:val="004251C5"/>
    <w:rPr>
      <w:rFonts w:ascii="Arial" w:hAnsi="Arial"/>
      <w:i/>
      <w:caps/>
      <w:kern w:val="28"/>
      <w:sz w:val="22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4251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5697B1820611499CA3BF2309F29581" ma:contentTypeVersion="13" ma:contentTypeDescription="Create a new document." ma:contentTypeScope="" ma:versionID="2c1ea225a2cc1325166478590c00e959">
  <xsd:schema xmlns:xsd="http://www.w3.org/2001/XMLSchema" xmlns:xs="http://www.w3.org/2001/XMLSchema" xmlns:p="http://schemas.microsoft.com/office/2006/metadata/properties" xmlns:ns2="87d1b761-f164-41b0-9175-0b3d817c6662" xmlns:ns3="d76adbf2-9513-4d06-9009-b88a03102823" targetNamespace="http://schemas.microsoft.com/office/2006/metadata/properties" ma:root="true" ma:fieldsID="81f12d3838711835e9e83b3bb540a1fb" ns2:_="" ns3:_="">
    <xsd:import namespace="87d1b761-f164-41b0-9175-0b3d817c6662"/>
    <xsd:import namespace="d76adbf2-9513-4d06-9009-b88a031028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1b761-f164-41b0-9175-0b3d817c66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adbf2-9513-4d06-9009-b88a0310282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7DED5A-7973-46C9-BB9C-D6BC80E88D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55F5A2-C7E2-4BCE-8568-918486E3F5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6186E4-FF3C-4C9B-88E7-301FF3FEA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d1b761-f164-41b0-9175-0b3d817c6662"/>
    <ds:schemaRef ds:uri="d76adbf2-9513-4d06-9009-b88a031028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Profile</vt:lpstr>
    </vt:vector>
  </TitlesOfParts>
  <Company>HMPS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Profile</dc:title>
  <dc:subject/>
  <dc:creator>Strickland, Marion</dc:creator>
  <cp:keywords/>
  <dc:description/>
  <cp:lastModifiedBy>Merrick, Rebecca</cp:lastModifiedBy>
  <cp:revision>1</cp:revision>
  <cp:lastPrinted>2011-08-24T09:52:00Z</cp:lastPrinted>
  <dcterms:created xsi:type="dcterms:W3CDTF">2022-11-21T09:49:00Z</dcterms:created>
  <dcterms:modified xsi:type="dcterms:W3CDTF">2022-11-21T09:49:00Z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0x010100B55697B1820611499CA3BF2309F29581</vt:lpwstr>
  </property>
</Properties>
</file>