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EB641" w14:textId="13FD286B" w:rsidR="00030BB3" w:rsidRPr="002F7DD4" w:rsidRDefault="00064061" w:rsidP="00064061">
      <w:pPr>
        <w:jc w:val="center"/>
        <w:rPr>
          <w:rFonts w:ascii="Arial" w:hAnsi="Arial" w:cs="Arial"/>
          <w:b/>
          <w:sz w:val="28"/>
        </w:rPr>
      </w:pPr>
      <w:r w:rsidRPr="002F7DD4">
        <w:rPr>
          <w:rFonts w:ascii="Arial" w:hAnsi="Arial" w:cs="Arial"/>
          <w:b/>
          <w:sz w:val="28"/>
        </w:rPr>
        <w:t>Success Profile</w:t>
      </w:r>
      <w:r w:rsidR="003532B1" w:rsidRPr="002F7DD4">
        <w:rPr>
          <w:rFonts w:ascii="Arial" w:hAnsi="Arial" w:cs="Arial"/>
          <w:b/>
          <w:sz w:val="28"/>
        </w:rPr>
        <w:t xml:space="preserve"> </w:t>
      </w:r>
    </w:p>
    <w:p w14:paraId="578C1087" w14:textId="1129476D" w:rsidR="002F7DD4" w:rsidRDefault="00BF140F" w:rsidP="002F7DD4">
      <w:pPr>
        <w:jc w:val="center"/>
        <w:rPr>
          <w:rFonts w:ascii="Arial" w:hAnsi="Arial" w:cs="Arial"/>
          <w:b/>
          <w:sz w:val="28"/>
        </w:rPr>
      </w:pPr>
      <w:r>
        <w:rPr>
          <w:rFonts w:ascii="Arial" w:hAnsi="Arial" w:cs="Arial"/>
          <w:b/>
          <w:sz w:val="28"/>
        </w:rPr>
        <w:t>Bailiff</w:t>
      </w:r>
      <w:r w:rsidR="00851058">
        <w:rPr>
          <w:rFonts w:ascii="Arial" w:hAnsi="Arial" w:cs="Arial"/>
          <w:b/>
          <w:sz w:val="28"/>
        </w:rPr>
        <w:t xml:space="preserve"> (Band E)</w:t>
      </w:r>
    </w:p>
    <w:p w14:paraId="2F3CF111" w14:textId="77777777" w:rsidR="00130267" w:rsidRPr="00130267" w:rsidRDefault="00130267" w:rsidP="00130267">
      <w:pPr>
        <w:rPr>
          <w:rFonts w:ascii="Arial" w:hAnsi="Arial" w:cs="Arial"/>
          <w:sz w:val="24"/>
          <w:szCs w:val="24"/>
        </w:rPr>
      </w:pPr>
      <w:r w:rsidRPr="00130267">
        <w:rPr>
          <w:rFonts w:ascii="Arial" w:hAnsi="Arial" w:cs="Arial"/>
          <w:sz w:val="24"/>
          <w:szCs w:val="24"/>
        </w:rPr>
        <w:t xml:space="preserve">Bailiffs are responsible for the enforcement of civil and possession judgements and for the service of various legal documents, such as divorce petitions and to track and arrest individuals on committal warrants, which includes the need to attend court and transport prisoners to and from prison. Bailiffs are required to travel to homes and businesses across the local and surrounding area, assess personal goods to secure payment for outstanding warrants and obtain possession of properties, where a Judge has ordered this, as well as dealing with other administrative duties. </w:t>
      </w:r>
    </w:p>
    <w:p w14:paraId="4FF8E35B" w14:textId="77777777" w:rsidR="00130267" w:rsidRPr="00130267" w:rsidRDefault="00130267" w:rsidP="00130267">
      <w:pPr>
        <w:rPr>
          <w:rFonts w:ascii="Arial" w:hAnsi="Arial" w:cs="Arial"/>
          <w:sz w:val="24"/>
          <w:szCs w:val="24"/>
        </w:rPr>
      </w:pPr>
    </w:p>
    <w:p w14:paraId="1A36ED28" w14:textId="77777777" w:rsidR="00130267" w:rsidRPr="00130267" w:rsidRDefault="00130267" w:rsidP="00130267">
      <w:pPr>
        <w:rPr>
          <w:rFonts w:ascii="Arial" w:hAnsi="Arial" w:cs="Arial"/>
          <w:sz w:val="24"/>
          <w:szCs w:val="24"/>
        </w:rPr>
      </w:pPr>
      <w:r w:rsidRPr="00130267">
        <w:rPr>
          <w:rFonts w:ascii="Arial" w:hAnsi="Arial" w:cs="Arial"/>
          <w:sz w:val="24"/>
          <w:szCs w:val="24"/>
        </w:rPr>
        <w:t xml:space="preserve">This is a challenging role that will require the jobholder to deal with individuals who are in a vulnerable position and to solve problems by reference to comprehensive guidelines and instructions. Whilst the nature of the role means that bailiffs spend a proportion of the day working on their own, they are part of a wider team with management support to ensure that targets and standards are met. </w:t>
      </w:r>
    </w:p>
    <w:p w14:paraId="471EB642" w14:textId="02DFDFA2" w:rsidR="007842CE" w:rsidRDefault="007842CE" w:rsidP="00163BFA">
      <w:pPr>
        <w:tabs>
          <w:tab w:val="left" w:pos="900"/>
        </w:tabs>
        <w:jc w:val="both"/>
        <w:rPr>
          <w:rFonts w:ascii="Arial" w:hAnsi="Arial" w:cs="Arial"/>
          <w:b/>
          <w:sz w:val="28"/>
        </w:rPr>
      </w:pPr>
    </w:p>
    <w:p w14:paraId="61930618" w14:textId="77777777" w:rsidR="00130267" w:rsidRPr="007842CE" w:rsidRDefault="00130267" w:rsidP="00163BFA">
      <w:pPr>
        <w:tabs>
          <w:tab w:val="left" w:pos="900"/>
        </w:tabs>
        <w:jc w:val="both"/>
        <w:rPr>
          <w:rFonts w:ascii="Arial" w:hAnsi="Arial" w:cs="Arial"/>
          <w:sz w:val="4"/>
        </w:rPr>
      </w:pPr>
    </w:p>
    <w:tbl>
      <w:tblPr>
        <w:tblStyle w:val="TableGrid"/>
        <w:tblW w:w="14160"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62"/>
        <w:gridCol w:w="2410"/>
        <w:gridCol w:w="2268"/>
        <w:gridCol w:w="3118"/>
        <w:gridCol w:w="3402"/>
      </w:tblGrid>
      <w:tr w:rsidR="00163BFA" w:rsidRPr="008A20C7" w14:paraId="471EB648" w14:textId="77777777" w:rsidTr="00964C03">
        <w:trPr>
          <w:trHeight w:val="567"/>
          <w:jc w:val="center"/>
        </w:trPr>
        <w:tc>
          <w:tcPr>
            <w:tcW w:w="2962" w:type="dxa"/>
            <w:shd w:val="clear" w:color="auto" w:fill="70AD47" w:themeFill="accent6"/>
            <w:vAlign w:val="center"/>
          </w:tcPr>
          <w:p w14:paraId="471EB643" w14:textId="028A183F" w:rsidR="00163BFA" w:rsidRPr="008A20C7" w:rsidRDefault="00163BFA" w:rsidP="007B4EAA">
            <w:pPr>
              <w:jc w:val="center"/>
              <w:rPr>
                <w:rFonts w:ascii="Arial" w:hAnsi="Arial" w:cs="Arial"/>
                <w:b/>
                <w:color w:val="FFFFFF" w:themeColor="background1"/>
              </w:rPr>
            </w:pPr>
            <w:r w:rsidRPr="008A20C7">
              <w:rPr>
                <w:rFonts w:ascii="Arial" w:hAnsi="Arial" w:cs="Arial"/>
                <w:b/>
                <w:color w:val="FFFFFF" w:themeColor="background1"/>
              </w:rPr>
              <w:t>Behaviours</w:t>
            </w:r>
          </w:p>
        </w:tc>
        <w:tc>
          <w:tcPr>
            <w:tcW w:w="2410" w:type="dxa"/>
            <w:shd w:val="clear" w:color="auto" w:fill="7030A0"/>
            <w:vAlign w:val="center"/>
          </w:tcPr>
          <w:p w14:paraId="471EB644" w14:textId="77777777" w:rsidR="00163BFA" w:rsidRPr="008A20C7" w:rsidRDefault="00163BFA" w:rsidP="007B4EAA">
            <w:pPr>
              <w:jc w:val="center"/>
              <w:rPr>
                <w:rFonts w:ascii="Arial" w:hAnsi="Arial" w:cs="Arial"/>
                <w:b/>
                <w:color w:val="FFFFFF" w:themeColor="background1"/>
              </w:rPr>
            </w:pPr>
            <w:r w:rsidRPr="008A20C7">
              <w:rPr>
                <w:rFonts w:ascii="Arial" w:hAnsi="Arial" w:cs="Arial"/>
                <w:b/>
                <w:color w:val="FFFFFF" w:themeColor="background1"/>
              </w:rPr>
              <w:t>Strengths</w:t>
            </w:r>
          </w:p>
        </w:tc>
        <w:tc>
          <w:tcPr>
            <w:tcW w:w="2268" w:type="dxa"/>
            <w:shd w:val="clear" w:color="auto" w:fill="C00000"/>
            <w:vAlign w:val="center"/>
          </w:tcPr>
          <w:p w14:paraId="471EB645" w14:textId="77777777" w:rsidR="00163BFA" w:rsidRPr="008A20C7" w:rsidRDefault="00163BFA" w:rsidP="007B4EAA">
            <w:pPr>
              <w:jc w:val="center"/>
              <w:rPr>
                <w:rFonts w:ascii="Arial" w:hAnsi="Arial" w:cs="Arial"/>
                <w:b/>
                <w:color w:val="FFFFFF" w:themeColor="background1"/>
              </w:rPr>
            </w:pPr>
            <w:r w:rsidRPr="008A20C7">
              <w:rPr>
                <w:rFonts w:ascii="Arial" w:hAnsi="Arial" w:cs="Arial"/>
                <w:b/>
                <w:color w:val="FFFFFF" w:themeColor="background1"/>
              </w:rPr>
              <w:t>Ability</w:t>
            </w:r>
          </w:p>
        </w:tc>
        <w:tc>
          <w:tcPr>
            <w:tcW w:w="3118" w:type="dxa"/>
            <w:shd w:val="clear" w:color="auto" w:fill="0070C0"/>
            <w:vAlign w:val="center"/>
          </w:tcPr>
          <w:p w14:paraId="471EB646" w14:textId="77777777" w:rsidR="00163BFA" w:rsidRPr="008A20C7" w:rsidRDefault="00163BFA" w:rsidP="007B4EAA">
            <w:pPr>
              <w:jc w:val="center"/>
              <w:rPr>
                <w:rFonts w:ascii="Arial" w:hAnsi="Arial" w:cs="Arial"/>
                <w:b/>
                <w:color w:val="FFFFFF" w:themeColor="background1"/>
              </w:rPr>
            </w:pPr>
            <w:r w:rsidRPr="008A20C7">
              <w:rPr>
                <w:rFonts w:ascii="Arial" w:hAnsi="Arial" w:cs="Arial"/>
                <w:b/>
                <w:color w:val="FFFFFF" w:themeColor="background1"/>
              </w:rPr>
              <w:t>Experience</w:t>
            </w:r>
          </w:p>
        </w:tc>
        <w:tc>
          <w:tcPr>
            <w:tcW w:w="3402" w:type="dxa"/>
            <w:shd w:val="clear" w:color="auto" w:fill="FFC000"/>
            <w:vAlign w:val="center"/>
          </w:tcPr>
          <w:p w14:paraId="471EB647" w14:textId="77777777" w:rsidR="00163BFA" w:rsidRPr="008A20C7" w:rsidRDefault="00163BFA" w:rsidP="007B4EAA">
            <w:pPr>
              <w:jc w:val="center"/>
              <w:rPr>
                <w:rFonts w:ascii="Arial" w:hAnsi="Arial" w:cs="Arial"/>
                <w:b/>
                <w:color w:val="FFFFFF" w:themeColor="background1"/>
              </w:rPr>
            </w:pPr>
            <w:r w:rsidRPr="008A20C7">
              <w:rPr>
                <w:rFonts w:ascii="Arial" w:hAnsi="Arial" w:cs="Arial"/>
                <w:b/>
                <w:color w:val="FFFFFF" w:themeColor="background1"/>
              </w:rPr>
              <w:t>Technical</w:t>
            </w:r>
          </w:p>
        </w:tc>
      </w:tr>
      <w:tr w:rsidR="0007503A" w:rsidRPr="008A20C7" w14:paraId="471EB64E" w14:textId="77777777" w:rsidTr="00964C03">
        <w:trPr>
          <w:trHeight w:val="567"/>
          <w:jc w:val="center"/>
        </w:trPr>
        <w:tc>
          <w:tcPr>
            <w:tcW w:w="2962" w:type="dxa"/>
            <w:vAlign w:val="center"/>
          </w:tcPr>
          <w:p w14:paraId="471EB649" w14:textId="4A1E01EE" w:rsidR="0007503A" w:rsidRPr="00BF140F" w:rsidRDefault="00BF140F" w:rsidP="0007503A">
            <w:pPr>
              <w:jc w:val="center"/>
              <w:rPr>
                <w:rFonts w:ascii="Arial" w:hAnsi="Arial" w:cs="Arial"/>
              </w:rPr>
            </w:pPr>
            <w:r w:rsidRPr="00BF140F">
              <w:rPr>
                <w:rFonts w:ascii="Arial" w:hAnsi="Arial" w:cs="Arial"/>
              </w:rPr>
              <w:t>Managing a quality Service</w:t>
            </w:r>
          </w:p>
        </w:tc>
        <w:tc>
          <w:tcPr>
            <w:tcW w:w="2410" w:type="dxa"/>
            <w:vAlign w:val="center"/>
          </w:tcPr>
          <w:p w14:paraId="471EB64A" w14:textId="657868CE" w:rsidR="0007503A" w:rsidRPr="00BF140F" w:rsidRDefault="00BF140F" w:rsidP="0007503A">
            <w:pPr>
              <w:jc w:val="center"/>
              <w:rPr>
                <w:rFonts w:ascii="Arial" w:hAnsi="Arial" w:cs="Arial"/>
                <w:color w:val="000000"/>
              </w:rPr>
            </w:pPr>
            <w:r w:rsidRPr="00BF140F">
              <w:rPr>
                <w:rFonts w:ascii="Arial" w:hAnsi="Arial" w:cs="Arial"/>
                <w:color w:val="000000"/>
              </w:rPr>
              <w:t>Resilient</w:t>
            </w:r>
          </w:p>
        </w:tc>
        <w:tc>
          <w:tcPr>
            <w:tcW w:w="2268" w:type="dxa"/>
            <w:vAlign w:val="center"/>
          </w:tcPr>
          <w:p w14:paraId="471EB64B" w14:textId="4FF68718" w:rsidR="0007503A" w:rsidRPr="00BF140F" w:rsidRDefault="00EE50E1" w:rsidP="0007503A">
            <w:pPr>
              <w:jc w:val="center"/>
              <w:rPr>
                <w:rFonts w:ascii="Arial" w:hAnsi="Arial" w:cs="Arial"/>
                <w:color w:val="000000"/>
              </w:rPr>
            </w:pPr>
            <w:r>
              <w:rPr>
                <w:rFonts w:ascii="Arial" w:hAnsi="Arial" w:cs="Arial"/>
                <w:color w:val="000000"/>
              </w:rPr>
              <w:t>N/A</w:t>
            </w:r>
          </w:p>
        </w:tc>
        <w:tc>
          <w:tcPr>
            <w:tcW w:w="3118" w:type="dxa"/>
            <w:vAlign w:val="center"/>
          </w:tcPr>
          <w:p w14:paraId="471EB64C" w14:textId="798906E3" w:rsidR="0007503A" w:rsidRPr="00BF140F" w:rsidRDefault="00BF140F" w:rsidP="0007503A">
            <w:pPr>
              <w:jc w:val="center"/>
              <w:rPr>
                <w:rFonts w:ascii="Arial" w:hAnsi="Arial" w:cs="Arial"/>
                <w:color w:val="000000"/>
              </w:rPr>
            </w:pPr>
            <w:r w:rsidRPr="00BF140F">
              <w:rPr>
                <w:rFonts w:ascii="Arial" w:hAnsi="Arial" w:cs="Arial"/>
                <w:color w:val="000000"/>
              </w:rPr>
              <w:t>Full UK Driving licence</w:t>
            </w:r>
          </w:p>
        </w:tc>
        <w:tc>
          <w:tcPr>
            <w:tcW w:w="3402" w:type="dxa"/>
            <w:vAlign w:val="center"/>
          </w:tcPr>
          <w:p w14:paraId="471EB64D" w14:textId="05642555" w:rsidR="0007503A" w:rsidRPr="00BF140F" w:rsidRDefault="00EE50E1" w:rsidP="0007503A">
            <w:pPr>
              <w:jc w:val="center"/>
              <w:rPr>
                <w:rFonts w:ascii="Arial" w:hAnsi="Arial" w:cs="Arial"/>
                <w:color w:val="000000"/>
              </w:rPr>
            </w:pPr>
            <w:r>
              <w:rPr>
                <w:rFonts w:ascii="Arial" w:hAnsi="Arial" w:cs="Arial"/>
                <w:color w:val="000000"/>
              </w:rPr>
              <w:t>N/A</w:t>
            </w:r>
          </w:p>
        </w:tc>
      </w:tr>
      <w:tr w:rsidR="0007503A" w:rsidRPr="008A20C7" w14:paraId="471EB654" w14:textId="77777777" w:rsidTr="00964C03">
        <w:trPr>
          <w:trHeight w:val="567"/>
          <w:jc w:val="center"/>
        </w:trPr>
        <w:tc>
          <w:tcPr>
            <w:tcW w:w="2962" w:type="dxa"/>
            <w:vAlign w:val="center"/>
          </w:tcPr>
          <w:p w14:paraId="471EB64F" w14:textId="33D5EB4A" w:rsidR="0007503A" w:rsidRPr="00BF140F" w:rsidRDefault="00BF140F" w:rsidP="00BF140F">
            <w:pPr>
              <w:jc w:val="center"/>
              <w:rPr>
                <w:rFonts w:ascii="Arial" w:hAnsi="Arial" w:cs="Arial"/>
                <w:color w:val="000000"/>
              </w:rPr>
            </w:pPr>
            <w:r w:rsidRPr="00BF140F">
              <w:rPr>
                <w:rFonts w:ascii="Arial" w:hAnsi="Arial" w:cs="Arial"/>
                <w:color w:val="000000"/>
              </w:rPr>
              <w:t>Making effective decisions</w:t>
            </w:r>
          </w:p>
        </w:tc>
        <w:tc>
          <w:tcPr>
            <w:tcW w:w="2410" w:type="dxa"/>
            <w:vAlign w:val="center"/>
          </w:tcPr>
          <w:p w14:paraId="471EB650" w14:textId="606ED374" w:rsidR="0007503A" w:rsidRPr="00BF140F" w:rsidRDefault="00BF140F" w:rsidP="0007503A">
            <w:pPr>
              <w:jc w:val="center"/>
              <w:rPr>
                <w:rFonts w:ascii="Arial" w:hAnsi="Arial" w:cs="Arial"/>
                <w:color w:val="000000"/>
              </w:rPr>
            </w:pPr>
            <w:r w:rsidRPr="00BF140F">
              <w:rPr>
                <w:rFonts w:ascii="Arial" w:hAnsi="Arial" w:cs="Arial"/>
                <w:color w:val="000000"/>
              </w:rPr>
              <w:t>Decisive</w:t>
            </w:r>
          </w:p>
        </w:tc>
        <w:tc>
          <w:tcPr>
            <w:tcW w:w="2268" w:type="dxa"/>
            <w:vAlign w:val="center"/>
          </w:tcPr>
          <w:p w14:paraId="471EB651" w14:textId="10D8551F" w:rsidR="0007503A" w:rsidRPr="00BF140F" w:rsidRDefault="0007503A" w:rsidP="0007503A">
            <w:pPr>
              <w:jc w:val="center"/>
              <w:rPr>
                <w:rFonts w:ascii="Arial" w:hAnsi="Arial" w:cs="Arial"/>
                <w:color w:val="000000"/>
              </w:rPr>
            </w:pPr>
          </w:p>
        </w:tc>
        <w:tc>
          <w:tcPr>
            <w:tcW w:w="3118" w:type="dxa"/>
            <w:vAlign w:val="center"/>
          </w:tcPr>
          <w:p w14:paraId="471EB652" w14:textId="75810A88" w:rsidR="0007503A" w:rsidRPr="00BF140F" w:rsidRDefault="00BF140F" w:rsidP="0007503A">
            <w:pPr>
              <w:jc w:val="center"/>
              <w:rPr>
                <w:rFonts w:ascii="Arial" w:hAnsi="Arial" w:cs="Arial"/>
              </w:rPr>
            </w:pPr>
            <w:r w:rsidRPr="00BF140F">
              <w:rPr>
                <w:rFonts w:ascii="Arial" w:hAnsi="Arial" w:cs="Arial"/>
              </w:rPr>
              <w:t>5 GCSE's or equivalent qualifications/ equivalent experience</w:t>
            </w:r>
          </w:p>
        </w:tc>
        <w:tc>
          <w:tcPr>
            <w:tcW w:w="3402" w:type="dxa"/>
            <w:vAlign w:val="center"/>
          </w:tcPr>
          <w:p w14:paraId="471EB653" w14:textId="58166CE5" w:rsidR="0007503A" w:rsidRPr="00BF140F" w:rsidRDefault="0007503A" w:rsidP="0007503A">
            <w:pPr>
              <w:jc w:val="center"/>
              <w:rPr>
                <w:rFonts w:ascii="Arial" w:hAnsi="Arial" w:cs="Arial"/>
              </w:rPr>
            </w:pPr>
          </w:p>
        </w:tc>
      </w:tr>
      <w:tr w:rsidR="0007503A" w:rsidRPr="008A20C7" w14:paraId="471EB65A" w14:textId="77777777" w:rsidTr="00964C03">
        <w:trPr>
          <w:trHeight w:val="567"/>
          <w:jc w:val="center"/>
        </w:trPr>
        <w:tc>
          <w:tcPr>
            <w:tcW w:w="2962" w:type="dxa"/>
            <w:tcBorders>
              <w:bottom w:val="single" w:sz="4" w:space="0" w:color="auto"/>
            </w:tcBorders>
            <w:vAlign w:val="center"/>
          </w:tcPr>
          <w:p w14:paraId="471EB655" w14:textId="0897CA83" w:rsidR="0007503A" w:rsidRPr="00BF140F" w:rsidRDefault="00BF140F" w:rsidP="00BF140F">
            <w:pPr>
              <w:jc w:val="center"/>
              <w:rPr>
                <w:rFonts w:ascii="Arial" w:hAnsi="Arial" w:cs="Arial"/>
                <w:color w:val="000000"/>
              </w:rPr>
            </w:pPr>
            <w:r w:rsidRPr="00BF140F">
              <w:rPr>
                <w:rFonts w:ascii="Arial" w:hAnsi="Arial" w:cs="Arial"/>
                <w:color w:val="000000"/>
              </w:rPr>
              <w:t>Communicating and Influencing</w:t>
            </w:r>
          </w:p>
        </w:tc>
        <w:tc>
          <w:tcPr>
            <w:tcW w:w="2410" w:type="dxa"/>
            <w:tcBorders>
              <w:bottom w:val="single" w:sz="4" w:space="0" w:color="auto"/>
            </w:tcBorders>
            <w:vAlign w:val="center"/>
          </w:tcPr>
          <w:p w14:paraId="471EB656" w14:textId="380EEB7C" w:rsidR="0007503A" w:rsidRPr="00BF140F" w:rsidRDefault="00BF140F" w:rsidP="0007503A">
            <w:pPr>
              <w:jc w:val="center"/>
              <w:rPr>
                <w:rFonts w:ascii="Arial" w:hAnsi="Arial" w:cs="Arial"/>
                <w:color w:val="000000"/>
              </w:rPr>
            </w:pPr>
            <w:r w:rsidRPr="00BF140F">
              <w:rPr>
                <w:rFonts w:ascii="Arial" w:hAnsi="Arial" w:cs="Arial"/>
                <w:color w:val="000000"/>
              </w:rPr>
              <w:t>Service focused</w:t>
            </w:r>
          </w:p>
        </w:tc>
        <w:tc>
          <w:tcPr>
            <w:tcW w:w="2268" w:type="dxa"/>
            <w:tcBorders>
              <w:bottom w:val="single" w:sz="4" w:space="0" w:color="auto"/>
            </w:tcBorders>
            <w:vAlign w:val="center"/>
          </w:tcPr>
          <w:p w14:paraId="471EB657" w14:textId="593B2331" w:rsidR="0007503A" w:rsidRPr="00BF140F" w:rsidRDefault="0007503A" w:rsidP="0007503A">
            <w:pPr>
              <w:jc w:val="center"/>
              <w:rPr>
                <w:rFonts w:ascii="Arial" w:hAnsi="Arial" w:cs="Arial"/>
              </w:rPr>
            </w:pPr>
          </w:p>
        </w:tc>
        <w:tc>
          <w:tcPr>
            <w:tcW w:w="3118" w:type="dxa"/>
            <w:tcBorders>
              <w:bottom w:val="single" w:sz="4" w:space="0" w:color="auto"/>
            </w:tcBorders>
            <w:vAlign w:val="center"/>
          </w:tcPr>
          <w:p w14:paraId="471EB658" w14:textId="77777777" w:rsidR="0007503A" w:rsidRPr="00BF140F" w:rsidRDefault="0007503A" w:rsidP="0007503A">
            <w:pPr>
              <w:jc w:val="center"/>
              <w:rPr>
                <w:rFonts w:ascii="Arial" w:hAnsi="Arial" w:cs="Arial"/>
              </w:rPr>
            </w:pPr>
          </w:p>
        </w:tc>
        <w:tc>
          <w:tcPr>
            <w:tcW w:w="3402" w:type="dxa"/>
            <w:tcBorders>
              <w:bottom w:val="single" w:sz="4" w:space="0" w:color="auto"/>
            </w:tcBorders>
            <w:vAlign w:val="center"/>
          </w:tcPr>
          <w:p w14:paraId="471EB659" w14:textId="77777777" w:rsidR="0007503A" w:rsidRPr="00BF140F" w:rsidRDefault="0007503A" w:rsidP="0007503A">
            <w:pPr>
              <w:jc w:val="center"/>
              <w:rPr>
                <w:rFonts w:ascii="Arial" w:hAnsi="Arial" w:cs="Arial"/>
              </w:rPr>
            </w:pPr>
          </w:p>
        </w:tc>
      </w:tr>
      <w:tr w:rsidR="0007503A" w:rsidRPr="008A20C7" w14:paraId="30C48C2E" w14:textId="77777777" w:rsidTr="00EE50E1">
        <w:trPr>
          <w:trHeight w:val="567"/>
          <w:jc w:val="center"/>
        </w:trPr>
        <w:tc>
          <w:tcPr>
            <w:tcW w:w="2962" w:type="dxa"/>
            <w:tcBorders>
              <w:bottom w:val="double" w:sz="4" w:space="0" w:color="auto"/>
            </w:tcBorders>
            <w:vAlign w:val="center"/>
          </w:tcPr>
          <w:p w14:paraId="60DFE54E" w14:textId="7865EA26" w:rsidR="0007503A" w:rsidRPr="00BF140F" w:rsidRDefault="0007503A" w:rsidP="00BF140F">
            <w:pPr>
              <w:jc w:val="center"/>
              <w:rPr>
                <w:rFonts w:ascii="Arial" w:hAnsi="Arial" w:cs="Arial"/>
                <w:color w:val="000000"/>
              </w:rPr>
            </w:pPr>
          </w:p>
        </w:tc>
        <w:tc>
          <w:tcPr>
            <w:tcW w:w="2410" w:type="dxa"/>
            <w:tcBorders>
              <w:bottom w:val="double" w:sz="4" w:space="0" w:color="auto"/>
            </w:tcBorders>
            <w:vAlign w:val="center"/>
          </w:tcPr>
          <w:p w14:paraId="086CD75A" w14:textId="3D34EF08" w:rsidR="0007503A" w:rsidRPr="00BF140F" w:rsidRDefault="00BF140F" w:rsidP="0007503A">
            <w:pPr>
              <w:jc w:val="center"/>
              <w:rPr>
                <w:rFonts w:ascii="Arial" w:hAnsi="Arial" w:cs="Arial"/>
                <w:color w:val="000000"/>
              </w:rPr>
            </w:pPr>
            <w:r w:rsidRPr="00BF140F">
              <w:rPr>
                <w:rFonts w:ascii="Arial" w:hAnsi="Arial" w:cs="Arial"/>
                <w:color w:val="000000"/>
              </w:rPr>
              <w:t>Explainer</w:t>
            </w:r>
          </w:p>
        </w:tc>
        <w:tc>
          <w:tcPr>
            <w:tcW w:w="2268" w:type="dxa"/>
            <w:tcBorders>
              <w:bottom w:val="double" w:sz="4" w:space="0" w:color="auto"/>
            </w:tcBorders>
            <w:vAlign w:val="center"/>
          </w:tcPr>
          <w:p w14:paraId="528E4E64" w14:textId="77777777" w:rsidR="0007503A" w:rsidRPr="00BF140F" w:rsidRDefault="0007503A" w:rsidP="0007503A">
            <w:pPr>
              <w:jc w:val="center"/>
              <w:rPr>
                <w:rFonts w:ascii="Arial" w:hAnsi="Arial" w:cs="Arial"/>
              </w:rPr>
            </w:pPr>
          </w:p>
        </w:tc>
        <w:tc>
          <w:tcPr>
            <w:tcW w:w="3118" w:type="dxa"/>
            <w:tcBorders>
              <w:bottom w:val="double" w:sz="4" w:space="0" w:color="auto"/>
            </w:tcBorders>
            <w:vAlign w:val="center"/>
          </w:tcPr>
          <w:p w14:paraId="38624319" w14:textId="77777777" w:rsidR="0007503A" w:rsidRPr="00BF140F" w:rsidRDefault="0007503A" w:rsidP="0007503A">
            <w:pPr>
              <w:jc w:val="center"/>
              <w:rPr>
                <w:rFonts w:ascii="Arial" w:hAnsi="Arial" w:cs="Arial"/>
              </w:rPr>
            </w:pPr>
          </w:p>
        </w:tc>
        <w:tc>
          <w:tcPr>
            <w:tcW w:w="3402" w:type="dxa"/>
            <w:tcBorders>
              <w:bottom w:val="double" w:sz="4" w:space="0" w:color="auto"/>
            </w:tcBorders>
            <w:vAlign w:val="center"/>
          </w:tcPr>
          <w:p w14:paraId="2CB4D7B9" w14:textId="77777777" w:rsidR="0007503A" w:rsidRPr="00BF140F" w:rsidRDefault="0007503A" w:rsidP="0007503A">
            <w:pPr>
              <w:jc w:val="center"/>
              <w:rPr>
                <w:rFonts w:ascii="Arial" w:hAnsi="Arial" w:cs="Arial"/>
              </w:rPr>
            </w:pPr>
          </w:p>
        </w:tc>
      </w:tr>
    </w:tbl>
    <w:p w14:paraId="471EB661" w14:textId="77777777" w:rsidR="007842CE" w:rsidRPr="007842CE" w:rsidRDefault="007842CE" w:rsidP="00163BFA">
      <w:pPr>
        <w:jc w:val="center"/>
        <w:rPr>
          <w:rFonts w:ascii="Arial" w:hAnsi="Arial" w:cs="Arial"/>
          <w:b/>
          <w:i/>
          <w:sz w:val="2"/>
        </w:rPr>
      </w:pPr>
    </w:p>
    <w:p w14:paraId="471EB662" w14:textId="77777777" w:rsidR="004E1513" w:rsidRDefault="004E1513" w:rsidP="008A20C7">
      <w:pPr>
        <w:rPr>
          <w:rFonts w:ascii="Arial" w:hAnsi="Arial" w:cs="Arial"/>
          <w:b/>
          <w:u w:val="single"/>
        </w:rPr>
      </w:pPr>
    </w:p>
    <w:p w14:paraId="471EB66E" w14:textId="77777777" w:rsidR="00064061" w:rsidRPr="008F607D" w:rsidRDefault="008A20C7" w:rsidP="008A20C7">
      <w:pPr>
        <w:rPr>
          <w:rFonts w:ascii="Arial" w:hAnsi="Arial" w:cs="Arial"/>
          <w:b/>
          <w:sz w:val="24"/>
          <w:u w:val="single"/>
        </w:rPr>
      </w:pPr>
      <w:bookmarkStart w:id="0" w:name="_GoBack"/>
      <w:bookmarkEnd w:id="0"/>
      <w:r w:rsidRPr="008F607D">
        <w:rPr>
          <w:rFonts w:ascii="Arial" w:hAnsi="Arial" w:cs="Arial"/>
          <w:b/>
          <w:u w:val="single"/>
        </w:rPr>
        <w:lastRenderedPageBreak/>
        <w:t>Behaviours</w:t>
      </w:r>
    </w:p>
    <w:tbl>
      <w:tblPr>
        <w:tblStyle w:val="TableGrid"/>
        <w:tblW w:w="13887" w:type="dxa"/>
        <w:tblLook w:val="04A0" w:firstRow="1" w:lastRow="0" w:firstColumn="1" w:lastColumn="0" w:noHBand="0" w:noVBand="1"/>
      </w:tblPr>
      <w:tblGrid>
        <w:gridCol w:w="13887"/>
      </w:tblGrid>
      <w:tr w:rsidR="00C65A09" w:rsidRPr="00015BD6" w14:paraId="471EB670" w14:textId="77777777" w:rsidTr="002D07B1">
        <w:trPr>
          <w:trHeight w:val="454"/>
        </w:trPr>
        <w:tc>
          <w:tcPr>
            <w:tcW w:w="13887" w:type="dxa"/>
            <w:shd w:val="clear" w:color="auto" w:fill="70AD47" w:themeFill="accent6"/>
            <w:vAlign w:val="center"/>
          </w:tcPr>
          <w:p w14:paraId="471EB66F" w14:textId="6958FD13" w:rsidR="00C65A09" w:rsidRPr="00015BD6" w:rsidRDefault="00BF140F" w:rsidP="002D07B1">
            <w:pPr>
              <w:rPr>
                <w:rFonts w:ascii="Arial" w:hAnsi="Arial" w:cs="Arial"/>
                <w:b/>
                <w:sz w:val="20"/>
                <w:szCs w:val="20"/>
              </w:rPr>
            </w:pPr>
            <w:r>
              <w:rPr>
                <w:rFonts w:ascii="Arial" w:hAnsi="Arial" w:cs="Arial"/>
                <w:b/>
                <w:color w:val="FFFFFF" w:themeColor="background1"/>
                <w:sz w:val="20"/>
                <w:szCs w:val="20"/>
              </w:rPr>
              <w:t>Managing a quality service</w:t>
            </w:r>
          </w:p>
        </w:tc>
      </w:tr>
      <w:tr w:rsidR="00A37885" w:rsidRPr="00015BD6" w14:paraId="471EB672" w14:textId="77777777" w:rsidTr="002D07B1">
        <w:trPr>
          <w:trHeight w:val="680"/>
        </w:trPr>
        <w:tc>
          <w:tcPr>
            <w:tcW w:w="13887" w:type="dxa"/>
            <w:shd w:val="clear" w:color="auto" w:fill="auto"/>
            <w:vAlign w:val="center"/>
          </w:tcPr>
          <w:p w14:paraId="001CBB8F" w14:textId="77777777" w:rsidR="00E5063E" w:rsidRDefault="00E5063E" w:rsidP="002D07B1">
            <w:pPr>
              <w:rPr>
                <w:rFonts w:ascii="Arial" w:hAnsi="Arial" w:cs="Arial"/>
                <w:b/>
                <w:sz w:val="20"/>
                <w:szCs w:val="20"/>
              </w:rPr>
            </w:pPr>
          </w:p>
          <w:p w14:paraId="387DAD67" w14:textId="77777777" w:rsidR="002D07B1" w:rsidRDefault="00F14C87" w:rsidP="00F14C87">
            <w:pPr>
              <w:rPr>
                <w:rFonts w:ascii="Arial" w:hAnsi="Arial" w:cs="Arial"/>
                <w:b/>
                <w:sz w:val="20"/>
                <w:szCs w:val="20"/>
              </w:rPr>
            </w:pPr>
            <w:r w:rsidRPr="00F14C87">
              <w:rPr>
                <w:rFonts w:ascii="Arial" w:hAnsi="Arial" w:cs="Arial"/>
                <w:b/>
                <w:sz w:val="20"/>
                <w:szCs w:val="20"/>
              </w:rPr>
              <w:t>Gain a clear understanding of customers’ needs and expectations. Plan, organise and</w:t>
            </w:r>
            <w:r>
              <w:rPr>
                <w:rFonts w:ascii="Arial" w:hAnsi="Arial" w:cs="Arial"/>
                <w:b/>
                <w:sz w:val="20"/>
                <w:szCs w:val="20"/>
              </w:rPr>
              <w:t xml:space="preserve"> m</w:t>
            </w:r>
            <w:r w:rsidRPr="00F14C87">
              <w:rPr>
                <w:rFonts w:ascii="Arial" w:hAnsi="Arial" w:cs="Arial"/>
                <w:b/>
                <w:sz w:val="20"/>
                <w:szCs w:val="20"/>
              </w:rPr>
              <w:t xml:space="preserve">anage your own time to deliver a </w:t>
            </w:r>
            <w:proofErr w:type="gramStart"/>
            <w:r w:rsidRPr="00F14C87">
              <w:rPr>
                <w:rFonts w:ascii="Arial" w:hAnsi="Arial" w:cs="Arial"/>
                <w:b/>
                <w:sz w:val="20"/>
                <w:szCs w:val="20"/>
              </w:rPr>
              <w:t>high quality</w:t>
            </w:r>
            <w:proofErr w:type="gramEnd"/>
            <w:r w:rsidRPr="00F14C87">
              <w:rPr>
                <w:rFonts w:ascii="Arial" w:hAnsi="Arial" w:cs="Arial"/>
                <w:b/>
                <w:sz w:val="20"/>
                <w:szCs w:val="20"/>
              </w:rPr>
              <w:t xml:space="preserve"> service which gives taxpayers a good</w:t>
            </w:r>
            <w:r>
              <w:rPr>
                <w:rFonts w:ascii="Arial" w:hAnsi="Arial" w:cs="Arial"/>
                <w:b/>
                <w:sz w:val="20"/>
                <w:szCs w:val="20"/>
              </w:rPr>
              <w:t xml:space="preserve"> </w:t>
            </w:r>
            <w:r w:rsidRPr="00F14C87">
              <w:rPr>
                <w:rFonts w:ascii="Arial" w:hAnsi="Arial" w:cs="Arial"/>
                <w:b/>
                <w:sz w:val="20"/>
                <w:szCs w:val="20"/>
              </w:rPr>
              <w:t>return for their money. Act to prevent problems by identifying issues, reporting them</w:t>
            </w:r>
            <w:r>
              <w:rPr>
                <w:rFonts w:ascii="Arial" w:hAnsi="Arial" w:cs="Arial"/>
                <w:b/>
                <w:sz w:val="20"/>
                <w:szCs w:val="20"/>
              </w:rPr>
              <w:t xml:space="preserve"> </w:t>
            </w:r>
            <w:r w:rsidRPr="00F14C87">
              <w:rPr>
                <w:rFonts w:ascii="Arial" w:hAnsi="Arial" w:cs="Arial"/>
                <w:b/>
                <w:sz w:val="20"/>
                <w:szCs w:val="20"/>
              </w:rPr>
              <w:t>and providing solutions. Keep customers and all colleagues up to date with progress.</w:t>
            </w:r>
            <w:r>
              <w:rPr>
                <w:rFonts w:ascii="Arial" w:hAnsi="Arial" w:cs="Arial"/>
                <w:b/>
                <w:sz w:val="20"/>
                <w:szCs w:val="20"/>
              </w:rPr>
              <w:t xml:space="preserve"> </w:t>
            </w:r>
            <w:r w:rsidRPr="00F14C87">
              <w:rPr>
                <w:rFonts w:ascii="Arial" w:hAnsi="Arial" w:cs="Arial"/>
                <w:b/>
                <w:sz w:val="20"/>
                <w:szCs w:val="20"/>
              </w:rPr>
              <w:t>Show customers where to access relevant information and support that will help them</w:t>
            </w:r>
            <w:r>
              <w:rPr>
                <w:rFonts w:ascii="Arial" w:hAnsi="Arial" w:cs="Arial"/>
                <w:b/>
                <w:sz w:val="20"/>
                <w:szCs w:val="20"/>
              </w:rPr>
              <w:t xml:space="preserve"> </w:t>
            </w:r>
            <w:r w:rsidRPr="00F14C87">
              <w:rPr>
                <w:rFonts w:ascii="Arial" w:hAnsi="Arial" w:cs="Arial"/>
                <w:b/>
                <w:sz w:val="20"/>
                <w:szCs w:val="20"/>
              </w:rPr>
              <w:t>to use services more effectively.</w:t>
            </w:r>
          </w:p>
          <w:p w14:paraId="471EB671" w14:textId="36B77E86" w:rsidR="00F14C87" w:rsidRPr="00A156C3" w:rsidRDefault="00F14C87" w:rsidP="00F14C87">
            <w:pPr>
              <w:rPr>
                <w:rFonts w:ascii="Arial" w:hAnsi="Arial" w:cs="Arial"/>
                <w:b/>
                <w:sz w:val="20"/>
                <w:szCs w:val="20"/>
              </w:rPr>
            </w:pPr>
          </w:p>
        </w:tc>
      </w:tr>
    </w:tbl>
    <w:tbl>
      <w:tblPr>
        <w:tblStyle w:val="TableGrid"/>
        <w:tblpPr w:leftFromText="180" w:rightFromText="180" w:vertAnchor="text" w:horzAnchor="margin" w:tblpY="401"/>
        <w:tblW w:w="0" w:type="auto"/>
        <w:tblLook w:val="04A0" w:firstRow="1" w:lastRow="0" w:firstColumn="1" w:lastColumn="0" w:noHBand="0" w:noVBand="1"/>
      </w:tblPr>
      <w:tblGrid>
        <w:gridCol w:w="13887"/>
      </w:tblGrid>
      <w:tr w:rsidR="00F14C87" w:rsidRPr="00015BD6" w14:paraId="26DFD38A" w14:textId="77777777" w:rsidTr="00F14C87">
        <w:trPr>
          <w:trHeight w:val="454"/>
        </w:trPr>
        <w:tc>
          <w:tcPr>
            <w:tcW w:w="13887" w:type="dxa"/>
            <w:shd w:val="clear" w:color="auto" w:fill="70AD47" w:themeFill="accent6"/>
            <w:vAlign w:val="center"/>
          </w:tcPr>
          <w:p w14:paraId="042552A2" w14:textId="77777777" w:rsidR="00F14C87" w:rsidRPr="00015BD6" w:rsidRDefault="00F14C87" w:rsidP="00F14C87">
            <w:pPr>
              <w:rPr>
                <w:rFonts w:ascii="Arial" w:hAnsi="Arial" w:cs="Arial"/>
                <w:b/>
                <w:sz w:val="20"/>
                <w:szCs w:val="20"/>
              </w:rPr>
            </w:pPr>
            <w:r>
              <w:rPr>
                <w:rFonts w:ascii="Arial" w:hAnsi="Arial" w:cs="Arial"/>
                <w:b/>
                <w:color w:val="FFFFFF" w:themeColor="background1"/>
                <w:sz w:val="20"/>
                <w:szCs w:val="20"/>
              </w:rPr>
              <w:t>Making effective decisions</w:t>
            </w:r>
          </w:p>
        </w:tc>
      </w:tr>
      <w:tr w:rsidR="00F14C87" w:rsidRPr="00015BD6" w14:paraId="3B0C2B2F" w14:textId="77777777" w:rsidTr="00F14C87">
        <w:trPr>
          <w:trHeight w:val="680"/>
        </w:trPr>
        <w:tc>
          <w:tcPr>
            <w:tcW w:w="13887" w:type="dxa"/>
            <w:shd w:val="clear" w:color="auto" w:fill="auto"/>
            <w:vAlign w:val="center"/>
          </w:tcPr>
          <w:p w14:paraId="73C321EE" w14:textId="77777777" w:rsidR="00F14C87" w:rsidRDefault="00F14C87" w:rsidP="00F14C87">
            <w:pPr>
              <w:rPr>
                <w:rFonts w:ascii="Arial" w:hAnsi="Arial" w:cs="Arial"/>
                <w:b/>
                <w:sz w:val="20"/>
                <w:szCs w:val="20"/>
                <w:highlight w:val="yellow"/>
              </w:rPr>
            </w:pPr>
          </w:p>
          <w:p w14:paraId="1FF9AEA2" w14:textId="77777777" w:rsidR="00F14C87" w:rsidRDefault="00F14C87" w:rsidP="00F14C87">
            <w:pPr>
              <w:rPr>
                <w:rFonts w:ascii="Arial" w:hAnsi="Arial" w:cs="Arial"/>
                <w:b/>
                <w:sz w:val="20"/>
                <w:szCs w:val="20"/>
              </w:rPr>
            </w:pPr>
            <w:r w:rsidRPr="00F14C87">
              <w:rPr>
                <w:rFonts w:ascii="Arial" w:hAnsi="Arial" w:cs="Arial"/>
                <w:b/>
                <w:sz w:val="20"/>
                <w:szCs w:val="20"/>
              </w:rPr>
              <w:t>Use guidance, analyse relevant information and ask colleagues for input to support</w:t>
            </w:r>
            <w:r>
              <w:rPr>
                <w:rFonts w:ascii="Arial" w:hAnsi="Arial" w:cs="Arial"/>
                <w:b/>
                <w:sz w:val="20"/>
                <w:szCs w:val="20"/>
              </w:rPr>
              <w:t xml:space="preserve"> </w:t>
            </w:r>
            <w:r w:rsidRPr="00F14C87">
              <w:rPr>
                <w:rFonts w:ascii="Arial" w:hAnsi="Arial" w:cs="Arial"/>
                <w:b/>
                <w:sz w:val="20"/>
                <w:szCs w:val="20"/>
              </w:rPr>
              <w:t xml:space="preserve">decision making. Identify and deal with any errors or gaps in information before </w:t>
            </w:r>
            <w:proofErr w:type="gramStart"/>
            <w:r w:rsidRPr="00F14C87">
              <w:rPr>
                <w:rFonts w:ascii="Arial" w:hAnsi="Arial" w:cs="Arial"/>
                <w:b/>
                <w:sz w:val="20"/>
                <w:szCs w:val="20"/>
              </w:rPr>
              <w:t>making</w:t>
            </w:r>
            <w:r>
              <w:rPr>
                <w:rFonts w:ascii="Arial" w:hAnsi="Arial" w:cs="Arial"/>
                <w:b/>
                <w:sz w:val="20"/>
                <w:szCs w:val="20"/>
              </w:rPr>
              <w:t xml:space="preserve"> </w:t>
            </w:r>
            <w:r w:rsidRPr="00F14C87">
              <w:rPr>
                <w:rFonts w:ascii="Arial" w:hAnsi="Arial" w:cs="Arial"/>
                <w:b/>
                <w:sz w:val="20"/>
                <w:szCs w:val="20"/>
              </w:rPr>
              <w:t>a decision</w:t>
            </w:r>
            <w:proofErr w:type="gramEnd"/>
            <w:r w:rsidRPr="00F14C87">
              <w:rPr>
                <w:rFonts w:ascii="Arial" w:hAnsi="Arial" w:cs="Arial"/>
                <w:b/>
                <w:sz w:val="20"/>
                <w:szCs w:val="20"/>
              </w:rPr>
              <w:t>. Consider the diverse needs of those affected by decisions and how it will</w:t>
            </w:r>
            <w:r>
              <w:rPr>
                <w:rFonts w:ascii="Arial" w:hAnsi="Arial" w:cs="Arial"/>
                <w:b/>
                <w:sz w:val="20"/>
                <w:szCs w:val="20"/>
              </w:rPr>
              <w:t xml:space="preserve"> </w:t>
            </w:r>
            <w:r w:rsidRPr="00F14C87">
              <w:rPr>
                <w:rFonts w:ascii="Arial" w:hAnsi="Arial" w:cs="Arial"/>
                <w:b/>
                <w:sz w:val="20"/>
                <w:szCs w:val="20"/>
              </w:rPr>
              <w:t>impact them. Provide advice and feedback to support others in making accurate</w:t>
            </w:r>
            <w:r>
              <w:rPr>
                <w:rFonts w:ascii="Arial" w:hAnsi="Arial" w:cs="Arial"/>
                <w:b/>
                <w:sz w:val="20"/>
                <w:szCs w:val="20"/>
              </w:rPr>
              <w:t xml:space="preserve"> </w:t>
            </w:r>
            <w:r w:rsidRPr="00F14C87">
              <w:rPr>
                <w:rFonts w:ascii="Arial" w:hAnsi="Arial" w:cs="Arial"/>
                <w:b/>
                <w:sz w:val="20"/>
                <w:szCs w:val="20"/>
              </w:rPr>
              <w:t>decisions. Ask others to clarify decisions when confused and query any issues that</w:t>
            </w:r>
            <w:r>
              <w:rPr>
                <w:rFonts w:ascii="Arial" w:hAnsi="Arial" w:cs="Arial"/>
                <w:b/>
                <w:sz w:val="20"/>
                <w:szCs w:val="20"/>
              </w:rPr>
              <w:t xml:space="preserve"> </w:t>
            </w:r>
            <w:r w:rsidRPr="00F14C87">
              <w:rPr>
                <w:rFonts w:ascii="Arial" w:hAnsi="Arial" w:cs="Arial"/>
                <w:b/>
                <w:sz w:val="20"/>
                <w:szCs w:val="20"/>
              </w:rPr>
              <w:t>arise constructively.</w:t>
            </w:r>
          </w:p>
          <w:p w14:paraId="48AD4A67" w14:textId="77777777" w:rsidR="00F14C87" w:rsidRPr="002D07B1" w:rsidRDefault="00F14C87" w:rsidP="00F14C87">
            <w:pPr>
              <w:rPr>
                <w:rFonts w:ascii="Arial" w:hAnsi="Arial" w:cs="Arial"/>
                <w:b/>
                <w:sz w:val="20"/>
                <w:szCs w:val="20"/>
              </w:rPr>
            </w:pPr>
          </w:p>
        </w:tc>
      </w:tr>
    </w:tbl>
    <w:p w14:paraId="471EB687" w14:textId="77777777" w:rsidR="00BA1916" w:rsidRDefault="00BA1916" w:rsidP="002D07B1"/>
    <w:p w14:paraId="3A914C78" w14:textId="77777777" w:rsidR="002D07B1" w:rsidRDefault="002D07B1" w:rsidP="002D07B1">
      <w:r>
        <w:t xml:space="preserve"> </w:t>
      </w:r>
    </w:p>
    <w:tbl>
      <w:tblPr>
        <w:tblStyle w:val="TableGrid"/>
        <w:tblW w:w="13887" w:type="dxa"/>
        <w:tblLook w:val="04A0" w:firstRow="1" w:lastRow="0" w:firstColumn="1" w:lastColumn="0" w:noHBand="0" w:noVBand="1"/>
      </w:tblPr>
      <w:tblGrid>
        <w:gridCol w:w="13887"/>
      </w:tblGrid>
      <w:tr w:rsidR="002D07B1" w:rsidRPr="00015BD6" w14:paraId="7B7EDF41" w14:textId="77777777" w:rsidTr="002D07B1">
        <w:trPr>
          <w:trHeight w:val="454"/>
        </w:trPr>
        <w:tc>
          <w:tcPr>
            <w:tcW w:w="13887" w:type="dxa"/>
            <w:shd w:val="clear" w:color="auto" w:fill="70AD47" w:themeFill="accent6"/>
            <w:vAlign w:val="center"/>
          </w:tcPr>
          <w:p w14:paraId="732F5FE6" w14:textId="77777777" w:rsidR="002D07B1" w:rsidRPr="00015BD6" w:rsidRDefault="002D07B1" w:rsidP="002D07B1">
            <w:pPr>
              <w:rPr>
                <w:rFonts w:ascii="Arial" w:hAnsi="Arial" w:cs="Arial"/>
                <w:b/>
                <w:sz w:val="20"/>
                <w:szCs w:val="20"/>
              </w:rPr>
            </w:pPr>
            <w:r>
              <w:rPr>
                <w:rFonts w:ascii="Arial" w:hAnsi="Arial" w:cs="Arial"/>
                <w:b/>
                <w:color w:val="FFFFFF" w:themeColor="background1"/>
                <w:sz w:val="20"/>
                <w:szCs w:val="20"/>
              </w:rPr>
              <w:t>Communicating and Influencing</w:t>
            </w:r>
          </w:p>
        </w:tc>
      </w:tr>
      <w:tr w:rsidR="002D07B1" w:rsidRPr="00015BD6" w14:paraId="60D4BE8C" w14:textId="77777777" w:rsidTr="002D07B1">
        <w:trPr>
          <w:trHeight w:val="680"/>
        </w:trPr>
        <w:tc>
          <w:tcPr>
            <w:tcW w:w="13887" w:type="dxa"/>
            <w:shd w:val="clear" w:color="auto" w:fill="auto"/>
            <w:vAlign w:val="center"/>
          </w:tcPr>
          <w:p w14:paraId="4D47C59C" w14:textId="77777777" w:rsidR="002D07B1" w:rsidRDefault="002D07B1" w:rsidP="002D07B1">
            <w:pPr>
              <w:rPr>
                <w:rFonts w:ascii="Arial" w:hAnsi="Arial" w:cs="Arial"/>
                <w:b/>
                <w:sz w:val="20"/>
                <w:szCs w:val="20"/>
              </w:rPr>
            </w:pPr>
          </w:p>
          <w:p w14:paraId="76217AD7" w14:textId="77777777" w:rsidR="002D07B1" w:rsidRDefault="00F14C87" w:rsidP="00F14C87">
            <w:pPr>
              <w:rPr>
                <w:rFonts w:ascii="Arial" w:hAnsi="Arial" w:cs="Arial"/>
                <w:b/>
                <w:sz w:val="20"/>
                <w:szCs w:val="20"/>
              </w:rPr>
            </w:pPr>
            <w:r w:rsidRPr="00F14C87">
              <w:rPr>
                <w:rFonts w:ascii="Arial" w:hAnsi="Arial" w:cs="Arial"/>
                <w:b/>
                <w:sz w:val="20"/>
                <w:szCs w:val="20"/>
              </w:rPr>
              <w:t>Put forward your views in a clear, constructive and considerate manner. Use an</w:t>
            </w:r>
            <w:r>
              <w:rPr>
                <w:rFonts w:ascii="Arial" w:hAnsi="Arial" w:cs="Arial"/>
                <w:b/>
                <w:sz w:val="20"/>
                <w:szCs w:val="20"/>
              </w:rPr>
              <w:t xml:space="preserve"> </w:t>
            </w:r>
            <w:r w:rsidRPr="00F14C87">
              <w:rPr>
                <w:rFonts w:ascii="Arial" w:hAnsi="Arial" w:cs="Arial"/>
                <w:b/>
                <w:sz w:val="20"/>
                <w:szCs w:val="20"/>
              </w:rPr>
              <w:t>appropriate method of communication for each person such as an email, telephone</w:t>
            </w:r>
            <w:r>
              <w:rPr>
                <w:rFonts w:ascii="Arial" w:hAnsi="Arial" w:cs="Arial"/>
                <w:b/>
                <w:sz w:val="20"/>
                <w:szCs w:val="20"/>
              </w:rPr>
              <w:t xml:space="preserve"> </w:t>
            </w:r>
            <w:r w:rsidRPr="00F14C87">
              <w:rPr>
                <w:rFonts w:ascii="Arial" w:hAnsi="Arial" w:cs="Arial"/>
                <w:b/>
                <w:sz w:val="20"/>
                <w:szCs w:val="20"/>
              </w:rPr>
              <w:t>call or face-to-face, taking into consideration their individual needs. Use plain and</w:t>
            </w:r>
            <w:r>
              <w:rPr>
                <w:rFonts w:ascii="Arial" w:hAnsi="Arial" w:cs="Arial"/>
                <w:b/>
                <w:sz w:val="20"/>
                <w:szCs w:val="20"/>
              </w:rPr>
              <w:t xml:space="preserve"> </w:t>
            </w:r>
            <w:r w:rsidRPr="00F14C87">
              <w:rPr>
                <w:rFonts w:ascii="Arial" w:hAnsi="Arial" w:cs="Arial"/>
                <w:b/>
                <w:sz w:val="20"/>
                <w:szCs w:val="20"/>
              </w:rPr>
              <w:t>simple language, being careful to check written work for errors. Consider the impact of</w:t>
            </w:r>
            <w:r>
              <w:rPr>
                <w:rFonts w:ascii="Arial" w:hAnsi="Arial" w:cs="Arial"/>
                <w:b/>
                <w:sz w:val="20"/>
                <w:szCs w:val="20"/>
              </w:rPr>
              <w:t xml:space="preserve"> </w:t>
            </w:r>
            <w:r w:rsidRPr="00F14C87">
              <w:rPr>
                <w:rFonts w:ascii="Arial" w:hAnsi="Arial" w:cs="Arial"/>
                <w:b/>
                <w:sz w:val="20"/>
                <w:szCs w:val="20"/>
              </w:rPr>
              <w:t>language used on different groups of stakeholders. Remain honest and truthful when</w:t>
            </w:r>
            <w:r>
              <w:rPr>
                <w:rFonts w:ascii="Arial" w:hAnsi="Arial" w:cs="Arial"/>
                <w:b/>
                <w:sz w:val="20"/>
                <w:szCs w:val="20"/>
              </w:rPr>
              <w:t xml:space="preserve"> </w:t>
            </w:r>
            <w:r w:rsidRPr="00F14C87">
              <w:rPr>
                <w:rFonts w:ascii="Arial" w:hAnsi="Arial" w:cs="Arial"/>
                <w:b/>
                <w:sz w:val="20"/>
                <w:szCs w:val="20"/>
              </w:rPr>
              <w:t>explaining opinions. Listen and ask questions to ensure your understanding.</w:t>
            </w:r>
          </w:p>
          <w:p w14:paraId="7F1196D7" w14:textId="66A8D5DD" w:rsidR="00F14C87" w:rsidRPr="00A156C3" w:rsidRDefault="00F14C87" w:rsidP="00F14C87">
            <w:pPr>
              <w:rPr>
                <w:rFonts w:ascii="Arial" w:hAnsi="Arial" w:cs="Arial"/>
                <w:b/>
                <w:sz w:val="20"/>
                <w:szCs w:val="20"/>
              </w:rPr>
            </w:pPr>
          </w:p>
        </w:tc>
      </w:tr>
    </w:tbl>
    <w:p w14:paraId="696C682F" w14:textId="77777777" w:rsidR="002D07B1" w:rsidRDefault="002D07B1">
      <w:r>
        <w:t xml:space="preserve"> </w:t>
      </w:r>
      <w:r w:rsidR="00A37885">
        <w:br w:type="page"/>
      </w:r>
    </w:p>
    <w:p w14:paraId="2D508964" w14:textId="3DED2CBC" w:rsidR="0007503A" w:rsidRPr="00CF7231" w:rsidRDefault="0007503A" w:rsidP="0007503A">
      <w:pPr>
        <w:rPr>
          <w:rFonts w:ascii="Arial" w:hAnsi="Arial" w:cs="Arial"/>
          <w:b/>
          <w:sz w:val="24"/>
          <w:u w:val="single"/>
        </w:rPr>
      </w:pPr>
      <w:r w:rsidRPr="00CF7231">
        <w:rPr>
          <w:rFonts w:ascii="Arial" w:hAnsi="Arial" w:cs="Arial"/>
          <w:b/>
          <w:u w:val="single"/>
        </w:rPr>
        <w:lastRenderedPageBreak/>
        <w:t>Strengths</w:t>
      </w:r>
    </w:p>
    <w:tbl>
      <w:tblPr>
        <w:tblStyle w:val="TableGrid"/>
        <w:tblW w:w="0" w:type="auto"/>
        <w:tblLook w:val="04A0" w:firstRow="1" w:lastRow="0" w:firstColumn="1" w:lastColumn="0" w:noHBand="0" w:noVBand="1"/>
      </w:tblPr>
      <w:tblGrid>
        <w:gridCol w:w="13887"/>
      </w:tblGrid>
      <w:tr w:rsidR="0007503A" w:rsidRPr="00015BD6" w14:paraId="529A3D3A" w14:textId="77777777" w:rsidTr="007B4EAA">
        <w:trPr>
          <w:trHeight w:val="454"/>
        </w:trPr>
        <w:tc>
          <w:tcPr>
            <w:tcW w:w="13887" w:type="dxa"/>
            <w:shd w:val="clear" w:color="auto" w:fill="7030A0"/>
            <w:vAlign w:val="center"/>
          </w:tcPr>
          <w:p w14:paraId="05B3824B" w14:textId="3B7F8B81" w:rsidR="0007503A" w:rsidRPr="00015BD6" w:rsidRDefault="00BF140F" w:rsidP="007B4EAA">
            <w:pPr>
              <w:rPr>
                <w:rFonts w:ascii="Arial" w:hAnsi="Arial" w:cs="Arial"/>
                <w:b/>
                <w:sz w:val="20"/>
                <w:szCs w:val="20"/>
              </w:rPr>
            </w:pPr>
            <w:r>
              <w:rPr>
                <w:rFonts w:ascii="Arial" w:hAnsi="Arial" w:cs="Arial"/>
                <w:b/>
                <w:color w:val="FFFFFF" w:themeColor="background1"/>
                <w:sz w:val="20"/>
                <w:szCs w:val="20"/>
              </w:rPr>
              <w:t>Resilient</w:t>
            </w:r>
          </w:p>
        </w:tc>
      </w:tr>
      <w:tr w:rsidR="0007503A" w:rsidRPr="008F607D" w14:paraId="083181E2" w14:textId="77777777" w:rsidTr="002D07B1">
        <w:trPr>
          <w:trHeight w:val="514"/>
        </w:trPr>
        <w:tc>
          <w:tcPr>
            <w:tcW w:w="13887" w:type="dxa"/>
          </w:tcPr>
          <w:p w14:paraId="3AD32EE3" w14:textId="77777777" w:rsidR="002D07B1" w:rsidRPr="002D07B1" w:rsidRDefault="002D07B1" w:rsidP="002D07B1">
            <w:pPr>
              <w:rPr>
                <w:rFonts w:ascii="Arial" w:hAnsi="Arial" w:cs="Arial"/>
                <w:b/>
                <w:sz w:val="14"/>
                <w:szCs w:val="20"/>
              </w:rPr>
            </w:pPr>
          </w:p>
          <w:p w14:paraId="6561D81F" w14:textId="29339476" w:rsidR="0007503A" w:rsidRDefault="002D07B1" w:rsidP="002D07B1">
            <w:pPr>
              <w:rPr>
                <w:rFonts w:ascii="Arial" w:hAnsi="Arial" w:cs="Arial"/>
                <w:b/>
                <w:sz w:val="20"/>
                <w:szCs w:val="20"/>
              </w:rPr>
            </w:pPr>
            <w:r w:rsidRPr="002D07B1">
              <w:rPr>
                <w:rFonts w:ascii="Arial" w:hAnsi="Arial" w:cs="Arial"/>
                <w:b/>
                <w:sz w:val="20"/>
                <w:szCs w:val="20"/>
              </w:rPr>
              <w:t>You have inner composure, recover quickly from setbacks and learn</w:t>
            </w:r>
            <w:r>
              <w:rPr>
                <w:rFonts w:ascii="Arial" w:hAnsi="Arial" w:cs="Arial"/>
                <w:b/>
                <w:sz w:val="20"/>
                <w:szCs w:val="20"/>
              </w:rPr>
              <w:t xml:space="preserve"> </w:t>
            </w:r>
            <w:r w:rsidRPr="002D07B1">
              <w:rPr>
                <w:rFonts w:ascii="Arial" w:hAnsi="Arial" w:cs="Arial"/>
                <w:b/>
                <w:sz w:val="20"/>
                <w:szCs w:val="20"/>
              </w:rPr>
              <w:t>from them.</w:t>
            </w:r>
          </w:p>
          <w:p w14:paraId="387B4D3D" w14:textId="77777777" w:rsidR="002D07B1" w:rsidRPr="002D07B1" w:rsidRDefault="002D07B1" w:rsidP="002D07B1">
            <w:pPr>
              <w:rPr>
                <w:rFonts w:ascii="Arial" w:hAnsi="Arial" w:cs="Arial"/>
                <w:b/>
                <w:sz w:val="10"/>
                <w:szCs w:val="20"/>
              </w:rPr>
            </w:pPr>
          </w:p>
          <w:p w14:paraId="75ACFB4C" w14:textId="77777777" w:rsidR="0007503A" w:rsidRPr="008F607D" w:rsidRDefault="0007503A" w:rsidP="007B4EAA">
            <w:pPr>
              <w:rPr>
                <w:rFonts w:ascii="Arial" w:hAnsi="Arial" w:cs="Arial"/>
                <w:b/>
                <w:sz w:val="10"/>
                <w:szCs w:val="20"/>
              </w:rPr>
            </w:pPr>
          </w:p>
        </w:tc>
      </w:tr>
    </w:tbl>
    <w:p w14:paraId="6E506489" w14:textId="77777777" w:rsidR="0007503A" w:rsidRDefault="0007503A" w:rsidP="0007503A">
      <w:pPr>
        <w:rPr>
          <w:rFonts w:ascii="Arial" w:hAnsi="Arial" w:cs="Arial"/>
          <w:b/>
          <w:sz w:val="24"/>
        </w:rPr>
      </w:pPr>
    </w:p>
    <w:tbl>
      <w:tblPr>
        <w:tblStyle w:val="TableGrid"/>
        <w:tblW w:w="0" w:type="auto"/>
        <w:tblLook w:val="04A0" w:firstRow="1" w:lastRow="0" w:firstColumn="1" w:lastColumn="0" w:noHBand="0" w:noVBand="1"/>
      </w:tblPr>
      <w:tblGrid>
        <w:gridCol w:w="13887"/>
      </w:tblGrid>
      <w:tr w:rsidR="0007503A" w:rsidRPr="00015BD6" w14:paraId="002F35BB" w14:textId="77777777" w:rsidTr="007B4EAA">
        <w:trPr>
          <w:trHeight w:val="454"/>
        </w:trPr>
        <w:tc>
          <w:tcPr>
            <w:tcW w:w="13887" w:type="dxa"/>
            <w:shd w:val="clear" w:color="auto" w:fill="7030A0"/>
            <w:vAlign w:val="center"/>
          </w:tcPr>
          <w:p w14:paraId="1D2DC6C5" w14:textId="0C373D6D" w:rsidR="0007503A" w:rsidRPr="00015BD6" w:rsidRDefault="00BF140F" w:rsidP="007B4EAA">
            <w:pPr>
              <w:rPr>
                <w:rFonts w:ascii="Arial" w:hAnsi="Arial" w:cs="Arial"/>
                <w:b/>
                <w:sz w:val="20"/>
                <w:szCs w:val="20"/>
              </w:rPr>
            </w:pPr>
            <w:r>
              <w:rPr>
                <w:rFonts w:ascii="Arial" w:hAnsi="Arial" w:cs="Arial"/>
                <w:b/>
                <w:color w:val="FFFFFF" w:themeColor="background1"/>
                <w:sz w:val="20"/>
                <w:szCs w:val="20"/>
              </w:rPr>
              <w:t xml:space="preserve">Decisive </w:t>
            </w:r>
          </w:p>
        </w:tc>
      </w:tr>
      <w:tr w:rsidR="0007503A" w:rsidRPr="008F607D" w14:paraId="43B5672C" w14:textId="77777777" w:rsidTr="007B4EAA">
        <w:tc>
          <w:tcPr>
            <w:tcW w:w="13887" w:type="dxa"/>
          </w:tcPr>
          <w:p w14:paraId="269AE0D3" w14:textId="3FD77C17" w:rsidR="004A0F67" w:rsidRPr="002D07B1" w:rsidRDefault="004A0F67" w:rsidP="004A0F67">
            <w:pPr>
              <w:rPr>
                <w:rFonts w:ascii="Arial" w:hAnsi="Arial" w:cs="Arial"/>
                <w:b/>
                <w:sz w:val="16"/>
                <w:szCs w:val="20"/>
              </w:rPr>
            </w:pPr>
          </w:p>
          <w:p w14:paraId="410118F8" w14:textId="77777777" w:rsidR="0007503A" w:rsidRDefault="002D07B1" w:rsidP="002D07B1">
            <w:pPr>
              <w:rPr>
                <w:rFonts w:ascii="Arial" w:hAnsi="Arial" w:cs="Arial"/>
                <w:b/>
                <w:sz w:val="20"/>
                <w:szCs w:val="20"/>
              </w:rPr>
            </w:pPr>
            <w:r w:rsidRPr="002D07B1">
              <w:rPr>
                <w:rFonts w:ascii="Arial" w:hAnsi="Arial" w:cs="Arial"/>
                <w:b/>
                <w:sz w:val="20"/>
                <w:szCs w:val="20"/>
              </w:rPr>
              <w:t>You use your judgement and take a considered approach to situations</w:t>
            </w:r>
            <w:r>
              <w:rPr>
                <w:rFonts w:ascii="Arial" w:hAnsi="Arial" w:cs="Arial"/>
                <w:b/>
                <w:sz w:val="20"/>
                <w:szCs w:val="20"/>
              </w:rPr>
              <w:t xml:space="preserve"> </w:t>
            </w:r>
            <w:r w:rsidRPr="002D07B1">
              <w:rPr>
                <w:rFonts w:ascii="Arial" w:hAnsi="Arial" w:cs="Arial"/>
                <w:b/>
                <w:sz w:val="20"/>
                <w:szCs w:val="20"/>
              </w:rPr>
              <w:t>and tasks when making decisions</w:t>
            </w:r>
          </w:p>
          <w:p w14:paraId="66180CF1" w14:textId="634DF6C7" w:rsidR="002D07B1" w:rsidRPr="002D07B1" w:rsidRDefault="002D07B1" w:rsidP="002D07B1">
            <w:pPr>
              <w:rPr>
                <w:rFonts w:ascii="Arial" w:hAnsi="Arial" w:cs="Arial"/>
                <w:b/>
                <w:sz w:val="12"/>
                <w:szCs w:val="20"/>
              </w:rPr>
            </w:pPr>
          </w:p>
        </w:tc>
      </w:tr>
    </w:tbl>
    <w:p w14:paraId="2143D2DC" w14:textId="77777777" w:rsidR="0007503A" w:rsidRDefault="0007503A" w:rsidP="0007503A">
      <w:pPr>
        <w:rPr>
          <w:rFonts w:ascii="Arial" w:hAnsi="Arial" w:cs="Arial"/>
          <w:b/>
          <w:sz w:val="24"/>
        </w:rPr>
      </w:pPr>
    </w:p>
    <w:tbl>
      <w:tblPr>
        <w:tblStyle w:val="TableGrid"/>
        <w:tblW w:w="0" w:type="auto"/>
        <w:tblLook w:val="04A0" w:firstRow="1" w:lastRow="0" w:firstColumn="1" w:lastColumn="0" w:noHBand="0" w:noVBand="1"/>
      </w:tblPr>
      <w:tblGrid>
        <w:gridCol w:w="13887"/>
      </w:tblGrid>
      <w:tr w:rsidR="0007503A" w:rsidRPr="00015BD6" w14:paraId="23FCB216" w14:textId="77777777" w:rsidTr="007B4EAA">
        <w:trPr>
          <w:trHeight w:val="454"/>
        </w:trPr>
        <w:tc>
          <w:tcPr>
            <w:tcW w:w="13887" w:type="dxa"/>
            <w:shd w:val="clear" w:color="auto" w:fill="7030A0"/>
            <w:vAlign w:val="center"/>
          </w:tcPr>
          <w:p w14:paraId="41FD0D86" w14:textId="3F3D7304" w:rsidR="0007503A" w:rsidRPr="00015BD6" w:rsidRDefault="00BF140F" w:rsidP="007B4EAA">
            <w:pPr>
              <w:rPr>
                <w:rFonts w:ascii="Arial" w:hAnsi="Arial" w:cs="Arial"/>
                <w:b/>
                <w:sz w:val="20"/>
                <w:szCs w:val="20"/>
              </w:rPr>
            </w:pPr>
            <w:r>
              <w:rPr>
                <w:rFonts w:ascii="Arial" w:hAnsi="Arial" w:cs="Arial"/>
                <w:b/>
                <w:color w:val="FFFFFF" w:themeColor="background1"/>
                <w:sz w:val="20"/>
                <w:szCs w:val="20"/>
              </w:rPr>
              <w:t>Service focused</w:t>
            </w:r>
          </w:p>
        </w:tc>
      </w:tr>
      <w:tr w:rsidR="0007503A" w:rsidRPr="008F607D" w14:paraId="7AB63461" w14:textId="77777777" w:rsidTr="007B4EAA">
        <w:tc>
          <w:tcPr>
            <w:tcW w:w="13887" w:type="dxa"/>
          </w:tcPr>
          <w:p w14:paraId="3048B8C1" w14:textId="77777777" w:rsidR="0007503A" w:rsidRPr="00015BD6" w:rsidRDefault="0007503A" w:rsidP="007B4EAA">
            <w:pPr>
              <w:rPr>
                <w:rFonts w:ascii="Arial" w:hAnsi="Arial" w:cs="Arial"/>
                <w:b/>
                <w:sz w:val="10"/>
                <w:szCs w:val="20"/>
              </w:rPr>
            </w:pPr>
          </w:p>
          <w:p w14:paraId="140D9457" w14:textId="77777777" w:rsidR="004A0F67" w:rsidRPr="00015BD6" w:rsidRDefault="004A0F67" w:rsidP="004A0F67">
            <w:pPr>
              <w:rPr>
                <w:rFonts w:ascii="Arial" w:hAnsi="Arial" w:cs="Arial"/>
                <w:b/>
                <w:sz w:val="10"/>
                <w:szCs w:val="20"/>
              </w:rPr>
            </w:pPr>
          </w:p>
          <w:p w14:paraId="5667441C" w14:textId="77777777" w:rsidR="0007503A" w:rsidRDefault="00C80F63" w:rsidP="00C80F63">
            <w:pPr>
              <w:rPr>
                <w:rFonts w:ascii="Arial" w:hAnsi="Arial" w:cs="Arial"/>
                <w:b/>
                <w:sz w:val="20"/>
                <w:szCs w:val="20"/>
              </w:rPr>
            </w:pPr>
            <w:r w:rsidRPr="00C80F63">
              <w:rPr>
                <w:rFonts w:ascii="Arial" w:hAnsi="Arial" w:cs="Arial"/>
                <w:b/>
                <w:sz w:val="20"/>
                <w:szCs w:val="20"/>
              </w:rPr>
              <w:t>You look for ways to serve customers putting their needs at the heart</w:t>
            </w:r>
            <w:r>
              <w:rPr>
                <w:rFonts w:ascii="Arial" w:hAnsi="Arial" w:cs="Arial"/>
                <w:b/>
                <w:sz w:val="20"/>
                <w:szCs w:val="20"/>
              </w:rPr>
              <w:t xml:space="preserve"> </w:t>
            </w:r>
            <w:r w:rsidRPr="00C80F63">
              <w:rPr>
                <w:rFonts w:ascii="Arial" w:hAnsi="Arial" w:cs="Arial"/>
                <w:b/>
                <w:sz w:val="20"/>
                <w:szCs w:val="20"/>
              </w:rPr>
              <w:t>of everything you do.</w:t>
            </w:r>
          </w:p>
          <w:p w14:paraId="2BCC38D6" w14:textId="77777777" w:rsidR="00C80F63" w:rsidRDefault="00C80F63" w:rsidP="00C80F63">
            <w:pPr>
              <w:rPr>
                <w:rFonts w:ascii="Arial" w:hAnsi="Arial" w:cs="Arial"/>
                <w:b/>
                <w:sz w:val="20"/>
                <w:szCs w:val="20"/>
              </w:rPr>
            </w:pPr>
          </w:p>
          <w:p w14:paraId="0CA395CB" w14:textId="7138D18E" w:rsidR="00C80F63" w:rsidRPr="00C80F63" w:rsidRDefault="00C80F63" w:rsidP="00C80F63">
            <w:pPr>
              <w:rPr>
                <w:rFonts w:ascii="Arial" w:hAnsi="Arial" w:cs="Arial"/>
                <w:b/>
                <w:sz w:val="4"/>
                <w:szCs w:val="20"/>
              </w:rPr>
            </w:pPr>
          </w:p>
        </w:tc>
      </w:tr>
    </w:tbl>
    <w:p w14:paraId="3B0470D0" w14:textId="77777777" w:rsidR="0007503A" w:rsidRDefault="0007503A" w:rsidP="0007503A">
      <w:pPr>
        <w:rPr>
          <w:rFonts w:ascii="Arial" w:hAnsi="Arial" w:cs="Arial"/>
          <w:b/>
          <w:sz w:val="24"/>
        </w:rPr>
      </w:pPr>
    </w:p>
    <w:tbl>
      <w:tblPr>
        <w:tblStyle w:val="TableGrid"/>
        <w:tblW w:w="0" w:type="auto"/>
        <w:tblLook w:val="04A0" w:firstRow="1" w:lastRow="0" w:firstColumn="1" w:lastColumn="0" w:noHBand="0" w:noVBand="1"/>
      </w:tblPr>
      <w:tblGrid>
        <w:gridCol w:w="13887"/>
      </w:tblGrid>
      <w:tr w:rsidR="0007503A" w:rsidRPr="00015BD6" w14:paraId="2FCA84AD" w14:textId="77777777" w:rsidTr="007B4EAA">
        <w:trPr>
          <w:trHeight w:val="454"/>
        </w:trPr>
        <w:tc>
          <w:tcPr>
            <w:tcW w:w="13887" w:type="dxa"/>
            <w:shd w:val="clear" w:color="auto" w:fill="7030A0"/>
            <w:vAlign w:val="center"/>
          </w:tcPr>
          <w:p w14:paraId="3468B3E7" w14:textId="5DDEB9EA" w:rsidR="0007503A" w:rsidRPr="00015BD6" w:rsidRDefault="00BF140F" w:rsidP="007B4EAA">
            <w:pPr>
              <w:rPr>
                <w:rFonts w:ascii="Arial" w:hAnsi="Arial" w:cs="Arial"/>
                <w:b/>
                <w:sz w:val="20"/>
                <w:szCs w:val="20"/>
              </w:rPr>
            </w:pPr>
            <w:r>
              <w:rPr>
                <w:rFonts w:ascii="Arial" w:hAnsi="Arial" w:cs="Arial"/>
                <w:b/>
                <w:color w:val="FFFFFF" w:themeColor="background1"/>
                <w:sz w:val="20"/>
                <w:szCs w:val="20"/>
              </w:rPr>
              <w:t>Explainer</w:t>
            </w:r>
          </w:p>
        </w:tc>
      </w:tr>
      <w:tr w:rsidR="0007503A" w:rsidRPr="008F607D" w14:paraId="12884F3C" w14:textId="77777777" w:rsidTr="007B4EAA">
        <w:tc>
          <w:tcPr>
            <w:tcW w:w="13887" w:type="dxa"/>
          </w:tcPr>
          <w:p w14:paraId="0750BFEF" w14:textId="77777777" w:rsidR="0007503A" w:rsidRPr="00015BD6" w:rsidRDefault="0007503A" w:rsidP="007B4EAA">
            <w:pPr>
              <w:rPr>
                <w:rFonts w:ascii="Arial" w:hAnsi="Arial" w:cs="Arial"/>
                <w:b/>
                <w:sz w:val="10"/>
                <w:szCs w:val="20"/>
              </w:rPr>
            </w:pPr>
          </w:p>
          <w:p w14:paraId="7B5E370C" w14:textId="77777777" w:rsidR="004A0F67" w:rsidRPr="00015BD6" w:rsidRDefault="004A0F67" w:rsidP="004A0F67">
            <w:pPr>
              <w:rPr>
                <w:rFonts w:ascii="Arial" w:hAnsi="Arial" w:cs="Arial"/>
                <w:b/>
                <w:sz w:val="10"/>
                <w:szCs w:val="20"/>
              </w:rPr>
            </w:pPr>
          </w:p>
          <w:p w14:paraId="5E6A7C65" w14:textId="77777777" w:rsidR="0007503A" w:rsidRDefault="00C80F63" w:rsidP="00C80F63">
            <w:pPr>
              <w:rPr>
                <w:rFonts w:ascii="Arial" w:hAnsi="Arial" w:cs="Arial"/>
                <w:b/>
                <w:sz w:val="20"/>
                <w:szCs w:val="20"/>
              </w:rPr>
            </w:pPr>
            <w:r w:rsidRPr="00C80F63">
              <w:rPr>
                <w:rFonts w:ascii="Arial" w:hAnsi="Arial" w:cs="Arial"/>
                <w:b/>
                <w:sz w:val="20"/>
                <w:szCs w:val="20"/>
              </w:rPr>
              <w:t>You communicate thoughts and ideas, verbally or in writing. You</w:t>
            </w:r>
            <w:r>
              <w:rPr>
                <w:rFonts w:ascii="Arial" w:hAnsi="Arial" w:cs="Arial"/>
                <w:b/>
                <w:sz w:val="20"/>
                <w:szCs w:val="20"/>
              </w:rPr>
              <w:t xml:space="preserve"> </w:t>
            </w:r>
            <w:r w:rsidRPr="00C80F63">
              <w:rPr>
                <w:rFonts w:ascii="Arial" w:hAnsi="Arial" w:cs="Arial"/>
                <w:b/>
                <w:sz w:val="20"/>
                <w:szCs w:val="20"/>
              </w:rPr>
              <w:t>simplify complexities and adapt communication so others can</w:t>
            </w:r>
            <w:r>
              <w:rPr>
                <w:rFonts w:ascii="Arial" w:hAnsi="Arial" w:cs="Arial"/>
                <w:b/>
                <w:sz w:val="20"/>
                <w:szCs w:val="20"/>
              </w:rPr>
              <w:t xml:space="preserve"> </w:t>
            </w:r>
            <w:r w:rsidRPr="00C80F63">
              <w:rPr>
                <w:rFonts w:ascii="Arial" w:hAnsi="Arial" w:cs="Arial"/>
                <w:b/>
                <w:sz w:val="20"/>
                <w:szCs w:val="20"/>
              </w:rPr>
              <w:t>understand.</w:t>
            </w:r>
          </w:p>
          <w:p w14:paraId="0D13D4CA" w14:textId="77777777" w:rsidR="00C80F63" w:rsidRDefault="00C80F63" w:rsidP="00C80F63">
            <w:pPr>
              <w:rPr>
                <w:rFonts w:ascii="Arial" w:hAnsi="Arial" w:cs="Arial"/>
                <w:b/>
                <w:sz w:val="20"/>
                <w:szCs w:val="20"/>
              </w:rPr>
            </w:pPr>
          </w:p>
          <w:p w14:paraId="0E9C0569" w14:textId="2D5E1336" w:rsidR="00C80F63" w:rsidRPr="00C80F63" w:rsidRDefault="00C80F63" w:rsidP="00C80F63">
            <w:pPr>
              <w:rPr>
                <w:rFonts w:ascii="Arial" w:hAnsi="Arial" w:cs="Arial"/>
                <w:b/>
                <w:sz w:val="6"/>
                <w:szCs w:val="20"/>
              </w:rPr>
            </w:pPr>
          </w:p>
        </w:tc>
      </w:tr>
    </w:tbl>
    <w:p w14:paraId="09FF1C77" w14:textId="0289016C" w:rsidR="004A0F67" w:rsidRDefault="004A0F67" w:rsidP="0007503A">
      <w:pPr>
        <w:rPr>
          <w:rFonts w:ascii="Arial" w:hAnsi="Arial" w:cs="Arial"/>
          <w:b/>
          <w:u w:val="single"/>
        </w:rPr>
      </w:pPr>
    </w:p>
    <w:p w14:paraId="5D084CAC" w14:textId="4B184B45" w:rsidR="00BF140F" w:rsidRDefault="00BF140F" w:rsidP="0007503A">
      <w:pPr>
        <w:rPr>
          <w:rFonts w:ascii="Arial" w:hAnsi="Arial" w:cs="Arial"/>
          <w:b/>
          <w:u w:val="single"/>
        </w:rPr>
      </w:pPr>
    </w:p>
    <w:p w14:paraId="3B8CF2DE" w14:textId="49E23809" w:rsidR="0007503A" w:rsidRPr="00CF7231" w:rsidRDefault="0007503A" w:rsidP="0007503A">
      <w:pPr>
        <w:rPr>
          <w:rFonts w:ascii="Arial" w:hAnsi="Arial" w:cs="Arial"/>
          <w:b/>
          <w:u w:val="single"/>
        </w:rPr>
      </w:pPr>
      <w:r w:rsidRPr="00CF7231">
        <w:rPr>
          <w:rFonts w:ascii="Arial" w:hAnsi="Arial" w:cs="Arial"/>
          <w:b/>
          <w:u w:val="single"/>
        </w:rPr>
        <w:t>Experience</w:t>
      </w:r>
    </w:p>
    <w:tbl>
      <w:tblPr>
        <w:tblStyle w:val="TableGrid"/>
        <w:tblW w:w="0" w:type="auto"/>
        <w:tblLook w:val="04A0" w:firstRow="1" w:lastRow="0" w:firstColumn="1" w:lastColumn="0" w:noHBand="0" w:noVBand="1"/>
      </w:tblPr>
      <w:tblGrid>
        <w:gridCol w:w="13887"/>
      </w:tblGrid>
      <w:tr w:rsidR="0007503A" w:rsidRPr="00015BD6" w14:paraId="32776BC6" w14:textId="77777777" w:rsidTr="007B4EAA">
        <w:trPr>
          <w:trHeight w:val="454"/>
        </w:trPr>
        <w:tc>
          <w:tcPr>
            <w:tcW w:w="13887" w:type="dxa"/>
            <w:shd w:val="clear" w:color="auto" w:fill="0070C0"/>
            <w:vAlign w:val="center"/>
          </w:tcPr>
          <w:p w14:paraId="294E0DE2" w14:textId="347897CF" w:rsidR="0007503A" w:rsidRPr="00015BD6" w:rsidRDefault="00BF140F" w:rsidP="007B4EAA">
            <w:pPr>
              <w:rPr>
                <w:rFonts w:ascii="Arial" w:hAnsi="Arial" w:cs="Arial"/>
                <w:b/>
                <w:sz w:val="20"/>
                <w:szCs w:val="20"/>
              </w:rPr>
            </w:pPr>
            <w:r>
              <w:rPr>
                <w:rFonts w:ascii="Arial" w:hAnsi="Arial" w:cs="Arial"/>
                <w:b/>
                <w:color w:val="FFFFFF" w:themeColor="background1"/>
                <w:sz w:val="20"/>
              </w:rPr>
              <w:t xml:space="preserve">Full UK Driving license </w:t>
            </w:r>
          </w:p>
        </w:tc>
      </w:tr>
      <w:tr w:rsidR="0007503A" w:rsidRPr="008F607D" w14:paraId="478E6DFE" w14:textId="77777777" w:rsidTr="007B4EAA">
        <w:tc>
          <w:tcPr>
            <w:tcW w:w="13887" w:type="dxa"/>
          </w:tcPr>
          <w:p w14:paraId="18092AF8" w14:textId="77777777" w:rsidR="003F71DE" w:rsidRDefault="003F71DE" w:rsidP="007B4EAA">
            <w:pPr>
              <w:rPr>
                <w:rFonts w:ascii="Arial" w:hAnsi="Arial" w:cs="Arial"/>
                <w:b/>
                <w:sz w:val="10"/>
                <w:szCs w:val="20"/>
              </w:rPr>
            </w:pPr>
          </w:p>
          <w:p w14:paraId="7C77AFE5" w14:textId="4CA35EB6" w:rsidR="0007503A" w:rsidRPr="003F71DE" w:rsidRDefault="000D773C" w:rsidP="007B4EAA">
            <w:pPr>
              <w:rPr>
                <w:rFonts w:ascii="Arial" w:hAnsi="Arial" w:cs="Arial"/>
                <w:b/>
                <w:sz w:val="20"/>
                <w:szCs w:val="20"/>
              </w:rPr>
            </w:pPr>
            <w:r>
              <w:rPr>
                <w:rFonts w:ascii="Arial" w:hAnsi="Arial" w:cs="Arial"/>
                <w:b/>
                <w:sz w:val="20"/>
                <w:szCs w:val="20"/>
              </w:rPr>
              <w:t xml:space="preserve">[ Experience / qualification details </w:t>
            </w:r>
            <w:proofErr w:type="gramStart"/>
            <w:r>
              <w:rPr>
                <w:rFonts w:ascii="Arial" w:hAnsi="Arial" w:cs="Arial"/>
                <w:b/>
                <w:sz w:val="20"/>
                <w:szCs w:val="20"/>
              </w:rPr>
              <w:t>here ]</w:t>
            </w:r>
            <w:proofErr w:type="gramEnd"/>
          </w:p>
          <w:p w14:paraId="21D01A52" w14:textId="087B47A1" w:rsidR="003F71DE" w:rsidRPr="008F607D" w:rsidRDefault="003F71DE" w:rsidP="007B4EAA">
            <w:pPr>
              <w:rPr>
                <w:rFonts w:ascii="Arial" w:hAnsi="Arial" w:cs="Arial"/>
                <w:b/>
                <w:sz w:val="10"/>
                <w:szCs w:val="20"/>
              </w:rPr>
            </w:pPr>
          </w:p>
        </w:tc>
      </w:tr>
    </w:tbl>
    <w:p w14:paraId="6E9786BD" w14:textId="41ED1C88" w:rsidR="002F7DD4" w:rsidRDefault="002F7DD4" w:rsidP="0007503A">
      <w:pPr>
        <w:rPr>
          <w:rFonts w:ascii="Arial" w:hAnsi="Arial" w:cs="Arial"/>
          <w:b/>
          <w:sz w:val="24"/>
        </w:rPr>
      </w:pPr>
    </w:p>
    <w:tbl>
      <w:tblPr>
        <w:tblStyle w:val="TableGrid"/>
        <w:tblW w:w="0" w:type="auto"/>
        <w:tblLook w:val="04A0" w:firstRow="1" w:lastRow="0" w:firstColumn="1" w:lastColumn="0" w:noHBand="0" w:noVBand="1"/>
      </w:tblPr>
      <w:tblGrid>
        <w:gridCol w:w="13887"/>
      </w:tblGrid>
      <w:tr w:rsidR="00BF140F" w:rsidRPr="00015BD6" w14:paraId="1DB54970" w14:textId="77777777" w:rsidTr="003E7234">
        <w:trPr>
          <w:trHeight w:val="454"/>
        </w:trPr>
        <w:tc>
          <w:tcPr>
            <w:tcW w:w="13887" w:type="dxa"/>
            <w:shd w:val="clear" w:color="auto" w:fill="0070C0"/>
            <w:vAlign w:val="center"/>
          </w:tcPr>
          <w:p w14:paraId="69131FBB" w14:textId="31E69D6D" w:rsidR="00BF140F" w:rsidRPr="00015BD6" w:rsidRDefault="00BF140F" w:rsidP="003E7234">
            <w:pPr>
              <w:rPr>
                <w:rFonts w:ascii="Arial" w:hAnsi="Arial" w:cs="Arial"/>
                <w:b/>
                <w:sz w:val="20"/>
                <w:szCs w:val="20"/>
              </w:rPr>
            </w:pPr>
            <w:r>
              <w:rPr>
                <w:rFonts w:ascii="Arial" w:hAnsi="Arial" w:cs="Arial"/>
                <w:b/>
                <w:color w:val="FFFFFF" w:themeColor="background1"/>
                <w:sz w:val="20"/>
              </w:rPr>
              <w:lastRenderedPageBreak/>
              <w:t xml:space="preserve">5 GCSE’s or equivalent qualifications/equivalent experience </w:t>
            </w:r>
          </w:p>
        </w:tc>
      </w:tr>
      <w:tr w:rsidR="00BF140F" w:rsidRPr="008F607D" w14:paraId="6A2576BF" w14:textId="77777777" w:rsidTr="003E7234">
        <w:tc>
          <w:tcPr>
            <w:tcW w:w="13887" w:type="dxa"/>
          </w:tcPr>
          <w:p w14:paraId="4ECF14DE" w14:textId="77777777" w:rsidR="00BF140F" w:rsidRDefault="00BF140F" w:rsidP="003E7234">
            <w:pPr>
              <w:rPr>
                <w:rFonts w:ascii="Arial" w:hAnsi="Arial" w:cs="Arial"/>
                <w:b/>
                <w:sz w:val="10"/>
                <w:szCs w:val="20"/>
              </w:rPr>
            </w:pPr>
          </w:p>
          <w:p w14:paraId="796077EA" w14:textId="77777777" w:rsidR="00BF140F" w:rsidRPr="003F71DE" w:rsidRDefault="00BF140F" w:rsidP="003E7234">
            <w:pPr>
              <w:rPr>
                <w:rFonts w:ascii="Arial" w:hAnsi="Arial" w:cs="Arial"/>
                <w:b/>
                <w:sz w:val="20"/>
                <w:szCs w:val="20"/>
              </w:rPr>
            </w:pPr>
            <w:r>
              <w:rPr>
                <w:rFonts w:ascii="Arial" w:hAnsi="Arial" w:cs="Arial"/>
                <w:b/>
                <w:sz w:val="20"/>
                <w:szCs w:val="20"/>
              </w:rPr>
              <w:t xml:space="preserve">[ Experience / qualification details </w:t>
            </w:r>
            <w:proofErr w:type="gramStart"/>
            <w:r>
              <w:rPr>
                <w:rFonts w:ascii="Arial" w:hAnsi="Arial" w:cs="Arial"/>
                <w:b/>
                <w:sz w:val="20"/>
                <w:szCs w:val="20"/>
              </w:rPr>
              <w:t>here ]</w:t>
            </w:r>
            <w:proofErr w:type="gramEnd"/>
          </w:p>
          <w:p w14:paraId="04E54219" w14:textId="77777777" w:rsidR="00BF140F" w:rsidRPr="008F607D" w:rsidRDefault="00BF140F" w:rsidP="003E7234">
            <w:pPr>
              <w:rPr>
                <w:rFonts w:ascii="Arial" w:hAnsi="Arial" w:cs="Arial"/>
                <w:b/>
                <w:sz w:val="10"/>
                <w:szCs w:val="20"/>
              </w:rPr>
            </w:pPr>
          </w:p>
        </w:tc>
      </w:tr>
    </w:tbl>
    <w:p w14:paraId="406C7123" w14:textId="77777777" w:rsidR="00BF140F" w:rsidRDefault="00BF140F" w:rsidP="0007503A">
      <w:pPr>
        <w:rPr>
          <w:rFonts w:ascii="Arial" w:hAnsi="Arial" w:cs="Arial"/>
          <w:b/>
          <w:sz w:val="24"/>
        </w:rPr>
      </w:pPr>
    </w:p>
    <w:p w14:paraId="471EB707" w14:textId="77777777" w:rsidR="00A75377" w:rsidRPr="008A20C7" w:rsidRDefault="00A75377" w:rsidP="0007503A">
      <w:pPr>
        <w:rPr>
          <w:rFonts w:ascii="Arial" w:hAnsi="Arial" w:cs="Arial"/>
          <w:b/>
          <w:sz w:val="24"/>
        </w:rPr>
      </w:pPr>
    </w:p>
    <w:sectPr w:rsidR="00A75377" w:rsidRPr="008A20C7" w:rsidSect="008A20C7">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EB70A" w14:textId="77777777" w:rsidR="003F71DE" w:rsidRDefault="003F71DE" w:rsidP="00A75377">
      <w:pPr>
        <w:spacing w:after="0" w:line="240" w:lineRule="auto"/>
      </w:pPr>
      <w:r>
        <w:separator/>
      </w:r>
    </w:p>
  </w:endnote>
  <w:endnote w:type="continuationSeparator" w:id="0">
    <w:p w14:paraId="471EB70B" w14:textId="77777777" w:rsidR="003F71DE" w:rsidRDefault="003F71DE" w:rsidP="00A7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07527"/>
      <w:docPartObj>
        <w:docPartGallery w:val="Page Numbers (Bottom of Page)"/>
        <w:docPartUnique/>
      </w:docPartObj>
    </w:sdtPr>
    <w:sdtEndPr>
      <w:rPr>
        <w:noProof/>
      </w:rPr>
    </w:sdtEndPr>
    <w:sdtContent>
      <w:p w14:paraId="471EB70D" w14:textId="4EBB158F" w:rsidR="003F71DE" w:rsidRDefault="003F71DE">
        <w:pPr>
          <w:pStyle w:val="Footer"/>
          <w:jc w:val="right"/>
        </w:pPr>
        <w:r>
          <w:fldChar w:fldCharType="begin"/>
        </w:r>
        <w:r>
          <w:instrText xml:space="preserve"> PAGE   \* MERGEFORMAT </w:instrText>
        </w:r>
        <w:r>
          <w:fldChar w:fldCharType="separate"/>
        </w:r>
        <w:r w:rsidR="00130267">
          <w:rPr>
            <w:noProof/>
          </w:rPr>
          <w:t>4</w:t>
        </w:r>
        <w:r>
          <w:rPr>
            <w:noProof/>
          </w:rPr>
          <w:fldChar w:fldCharType="end"/>
        </w:r>
      </w:p>
    </w:sdtContent>
  </w:sdt>
  <w:p w14:paraId="471EB70E" w14:textId="5EFC7BE2" w:rsidR="003F71DE" w:rsidRDefault="002F7DD4">
    <w:pPr>
      <w:pStyle w:val="Footer"/>
    </w:pPr>
    <w:r>
      <w:t>FINAL 21.09.18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EB708" w14:textId="77777777" w:rsidR="003F71DE" w:rsidRDefault="003F71DE" w:rsidP="00A75377">
      <w:pPr>
        <w:spacing w:after="0" w:line="240" w:lineRule="auto"/>
      </w:pPr>
      <w:r>
        <w:separator/>
      </w:r>
    </w:p>
  </w:footnote>
  <w:footnote w:type="continuationSeparator" w:id="0">
    <w:p w14:paraId="471EB709" w14:textId="77777777" w:rsidR="003F71DE" w:rsidRDefault="003F71DE" w:rsidP="00A75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EB70C" w14:textId="63B5F9AF" w:rsidR="003F71DE" w:rsidRPr="00105942" w:rsidRDefault="00105942" w:rsidP="006D15D0">
    <w:pPr>
      <w:pStyle w:val="Header"/>
      <w:jc w:val="center"/>
    </w:pPr>
    <w:r>
      <w:t xml:space="preserve">With this template, it is not necessary to fill in </w:t>
    </w:r>
    <w:r>
      <w:rPr>
        <w:b/>
      </w:rPr>
      <w:t xml:space="preserve">all aspects </w:t>
    </w:r>
    <w:r>
      <w:t xml:space="preserve">of the success profile. You can add / delete sections as necessary, and add / delete the number of aspects within each section as well. Not every job description requires every aspect of the success profile.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0F6"/>
    <w:multiLevelType w:val="hybridMultilevel"/>
    <w:tmpl w:val="255EDDBE"/>
    <w:lvl w:ilvl="0" w:tplc="5DE0D9E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52732B"/>
    <w:multiLevelType w:val="hybridMultilevel"/>
    <w:tmpl w:val="10DE7FC2"/>
    <w:lvl w:ilvl="0" w:tplc="59A6A44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F4532"/>
    <w:multiLevelType w:val="hybridMultilevel"/>
    <w:tmpl w:val="948C38F8"/>
    <w:lvl w:ilvl="0" w:tplc="59A6A44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A67CC"/>
    <w:multiLevelType w:val="hybridMultilevel"/>
    <w:tmpl w:val="F6ACB412"/>
    <w:lvl w:ilvl="0" w:tplc="3342F25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D6A4A"/>
    <w:multiLevelType w:val="hybridMultilevel"/>
    <w:tmpl w:val="5E626EE8"/>
    <w:lvl w:ilvl="0" w:tplc="91B8B1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F660A"/>
    <w:multiLevelType w:val="hybridMultilevel"/>
    <w:tmpl w:val="7E0AE2E8"/>
    <w:lvl w:ilvl="0" w:tplc="59A6A44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6385C"/>
    <w:multiLevelType w:val="hybridMultilevel"/>
    <w:tmpl w:val="B20AC018"/>
    <w:lvl w:ilvl="0" w:tplc="59A6A44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9B1AB8"/>
    <w:multiLevelType w:val="hybridMultilevel"/>
    <w:tmpl w:val="8368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61"/>
    <w:rsid w:val="00015BD6"/>
    <w:rsid w:val="00030BB3"/>
    <w:rsid w:val="00031F9D"/>
    <w:rsid w:val="00064061"/>
    <w:rsid w:val="000710C0"/>
    <w:rsid w:val="0007503A"/>
    <w:rsid w:val="0008360C"/>
    <w:rsid w:val="000B59CD"/>
    <w:rsid w:val="000C062E"/>
    <w:rsid w:val="000D773C"/>
    <w:rsid w:val="000D77AB"/>
    <w:rsid w:val="00105942"/>
    <w:rsid w:val="00123267"/>
    <w:rsid w:val="00126438"/>
    <w:rsid w:val="00130267"/>
    <w:rsid w:val="00155DCC"/>
    <w:rsid w:val="00163BFA"/>
    <w:rsid w:val="00170650"/>
    <w:rsid w:val="001A2984"/>
    <w:rsid w:val="001C374A"/>
    <w:rsid w:val="001E6B1A"/>
    <w:rsid w:val="00251130"/>
    <w:rsid w:val="002A24F3"/>
    <w:rsid w:val="002D07B1"/>
    <w:rsid w:val="002F7DD4"/>
    <w:rsid w:val="00334ABB"/>
    <w:rsid w:val="003532B1"/>
    <w:rsid w:val="003B4E8B"/>
    <w:rsid w:val="003E0C8D"/>
    <w:rsid w:val="003E1B96"/>
    <w:rsid w:val="003F71DE"/>
    <w:rsid w:val="00437760"/>
    <w:rsid w:val="004764FA"/>
    <w:rsid w:val="004A0F67"/>
    <w:rsid w:val="004C474C"/>
    <w:rsid w:val="004C5A2D"/>
    <w:rsid w:val="004E1513"/>
    <w:rsid w:val="004E4BA8"/>
    <w:rsid w:val="00530A5D"/>
    <w:rsid w:val="005665F4"/>
    <w:rsid w:val="006007BA"/>
    <w:rsid w:val="0062643A"/>
    <w:rsid w:val="006374B2"/>
    <w:rsid w:val="006B0993"/>
    <w:rsid w:val="006D15D0"/>
    <w:rsid w:val="00716BDC"/>
    <w:rsid w:val="00780E5D"/>
    <w:rsid w:val="007842CE"/>
    <w:rsid w:val="007953BB"/>
    <w:rsid w:val="007B4EAA"/>
    <w:rsid w:val="007C6731"/>
    <w:rsid w:val="007D569E"/>
    <w:rsid w:val="007F42EC"/>
    <w:rsid w:val="00844211"/>
    <w:rsid w:val="00851058"/>
    <w:rsid w:val="008A20C7"/>
    <w:rsid w:val="008E2031"/>
    <w:rsid w:val="008E5C4C"/>
    <w:rsid w:val="008F607D"/>
    <w:rsid w:val="009401B8"/>
    <w:rsid w:val="0094279B"/>
    <w:rsid w:val="00962648"/>
    <w:rsid w:val="00964C03"/>
    <w:rsid w:val="009845B5"/>
    <w:rsid w:val="009A6F21"/>
    <w:rsid w:val="009D6C1C"/>
    <w:rsid w:val="00A156C3"/>
    <w:rsid w:val="00A37885"/>
    <w:rsid w:val="00A42DA9"/>
    <w:rsid w:val="00A70172"/>
    <w:rsid w:val="00A75377"/>
    <w:rsid w:val="00AA69C1"/>
    <w:rsid w:val="00AB7089"/>
    <w:rsid w:val="00AD1281"/>
    <w:rsid w:val="00AE3F66"/>
    <w:rsid w:val="00B839CA"/>
    <w:rsid w:val="00BA1916"/>
    <w:rsid w:val="00BA5CFE"/>
    <w:rsid w:val="00BC1F66"/>
    <w:rsid w:val="00BE30AB"/>
    <w:rsid w:val="00BF140F"/>
    <w:rsid w:val="00C37134"/>
    <w:rsid w:val="00C65A09"/>
    <w:rsid w:val="00C80F63"/>
    <w:rsid w:val="00C9243A"/>
    <w:rsid w:val="00C96772"/>
    <w:rsid w:val="00CB6B0C"/>
    <w:rsid w:val="00CC0BC5"/>
    <w:rsid w:val="00CF43C9"/>
    <w:rsid w:val="00CF7231"/>
    <w:rsid w:val="00D2185F"/>
    <w:rsid w:val="00D271FF"/>
    <w:rsid w:val="00D71307"/>
    <w:rsid w:val="00D85BF6"/>
    <w:rsid w:val="00D94048"/>
    <w:rsid w:val="00DC2B09"/>
    <w:rsid w:val="00E06764"/>
    <w:rsid w:val="00E207C6"/>
    <w:rsid w:val="00E31B46"/>
    <w:rsid w:val="00E31B5B"/>
    <w:rsid w:val="00E5063E"/>
    <w:rsid w:val="00E6104A"/>
    <w:rsid w:val="00E714EA"/>
    <w:rsid w:val="00E975CA"/>
    <w:rsid w:val="00EC4B8F"/>
    <w:rsid w:val="00ED3FE1"/>
    <w:rsid w:val="00EE50E1"/>
    <w:rsid w:val="00EF6BA4"/>
    <w:rsid w:val="00F14C87"/>
    <w:rsid w:val="00F15B61"/>
    <w:rsid w:val="00F66286"/>
    <w:rsid w:val="00FB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B641"/>
  <w15:chartTrackingRefBased/>
  <w15:docId w15:val="{F082D958-AC85-4C56-941D-0284C01D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640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8A20C7"/>
    <w:pPr>
      <w:ind w:left="720"/>
      <w:contextualSpacing/>
    </w:pPr>
  </w:style>
  <w:style w:type="paragraph" w:styleId="Header">
    <w:name w:val="header"/>
    <w:basedOn w:val="Normal"/>
    <w:link w:val="HeaderChar"/>
    <w:uiPriority w:val="99"/>
    <w:unhideWhenUsed/>
    <w:rsid w:val="00A75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377"/>
  </w:style>
  <w:style w:type="paragraph" w:styleId="Footer">
    <w:name w:val="footer"/>
    <w:basedOn w:val="Normal"/>
    <w:link w:val="FooterChar"/>
    <w:uiPriority w:val="99"/>
    <w:unhideWhenUsed/>
    <w:rsid w:val="00A75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377"/>
  </w:style>
  <w:style w:type="paragraph" w:styleId="NoSpacing">
    <w:name w:val="No Spacing"/>
    <w:uiPriority w:val="1"/>
    <w:qFormat/>
    <w:rsid w:val="004E1513"/>
    <w:pPr>
      <w:spacing w:after="0" w:line="240" w:lineRule="auto"/>
    </w:pPr>
  </w:style>
  <w:style w:type="paragraph" w:styleId="BalloonText">
    <w:name w:val="Balloon Text"/>
    <w:basedOn w:val="Normal"/>
    <w:link w:val="BalloonTextChar"/>
    <w:uiPriority w:val="99"/>
    <w:semiHidden/>
    <w:unhideWhenUsed/>
    <w:rsid w:val="001E6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7331">
      <w:bodyDiv w:val="1"/>
      <w:marLeft w:val="0"/>
      <w:marRight w:val="0"/>
      <w:marTop w:val="0"/>
      <w:marBottom w:val="0"/>
      <w:divBdr>
        <w:top w:val="none" w:sz="0" w:space="0" w:color="auto"/>
        <w:left w:val="none" w:sz="0" w:space="0" w:color="auto"/>
        <w:bottom w:val="none" w:sz="0" w:space="0" w:color="auto"/>
        <w:right w:val="none" w:sz="0" w:space="0" w:color="auto"/>
      </w:divBdr>
    </w:div>
    <w:div w:id="278298465">
      <w:bodyDiv w:val="1"/>
      <w:marLeft w:val="0"/>
      <w:marRight w:val="0"/>
      <w:marTop w:val="0"/>
      <w:marBottom w:val="0"/>
      <w:divBdr>
        <w:top w:val="none" w:sz="0" w:space="0" w:color="auto"/>
        <w:left w:val="none" w:sz="0" w:space="0" w:color="auto"/>
        <w:bottom w:val="none" w:sz="0" w:space="0" w:color="auto"/>
        <w:right w:val="none" w:sz="0" w:space="0" w:color="auto"/>
      </w:divBdr>
    </w:div>
    <w:div w:id="355078720">
      <w:bodyDiv w:val="1"/>
      <w:marLeft w:val="0"/>
      <w:marRight w:val="0"/>
      <w:marTop w:val="0"/>
      <w:marBottom w:val="0"/>
      <w:divBdr>
        <w:top w:val="none" w:sz="0" w:space="0" w:color="auto"/>
        <w:left w:val="none" w:sz="0" w:space="0" w:color="auto"/>
        <w:bottom w:val="none" w:sz="0" w:space="0" w:color="auto"/>
        <w:right w:val="none" w:sz="0" w:space="0" w:color="auto"/>
      </w:divBdr>
    </w:div>
    <w:div w:id="393356967">
      <w:bodyDiv w:val="1"/>
      <w:marLeft w:val="0"/>
      <w:marRight w:val="0"/>
      <w:marTop w:val="0"/>
      <w:marBottom w:val="0"/>
      <w:divBdr>
        <w:top w:val="none" w:sz="0" w:space="0" w:color="auto"/>
        <w:left w:val="none" w:sz="0" w:space="0" w:color="auto"/>
        <w:bottom w:val="none" w:sz="0" w:space="0" w:color="auto"/>
        <w:right w:val="none" w:sz="0" w:space="0" w:color="auto"/>
      </w:divBdr>
    </w:div>
    <w:div w:id="674502708">
      <w:bodyDiv w:val="1"/>
      <w:marLeft w:val="0"/>
      <w:marRight w:val="0"/>
      <w:marTop w:val="0"/>
      <w:marBottom w:val="0"/>
      <w:divBdr>
        <w:top w:val="none" w:sz="0" w:space="0" w:color="auto"/>
        <w:left w:val="none" w:sz="0" w:space="0" w:color="auto"/>
        <w:bottom w:val="none" w:sz="0" w:space="0" w:color="auto"/>
        <w:right w:val="none" w:sz="0" w:space="0" w:color="auto"/>
      </w:divBdr>
    </w:div>
    <w:div w:id="803044457">
      <w:bodyDiv w:val="1"/>
      <w:marLeft w:val="0"/>
      <w:marRight w:val="0"/>
      <w:marTop w:val="0"/>
      <w:marBottom w:val="0"/>
      <w:divBdr>
        <w:top w:val="none" w:sz="0" w:space="0" w:color="auto"/>
        <w:left w:val="none" w:sz="0" w:space="0" w:color="auto"/>
        <w:bottom w:val="none" w:sz="0" w:space="0" w:color="auto"/>
        <w:right w:val="none" w:sz="0" w:space="0" w:color="auto"/>
      </w:divBdr>
    </w:div>
    <w:div w:id="1008606083">
      <w:bodyDiv w:val="1"/>
      <w:marLeft w:val="0"/>
      <w:marRight w:val="0"/>
      <w:marTop w:val="0"/>
      <w:marBottom w:val="0"/>
      <w:divBdr>
        <w:top w:val="none" w:sz="0" w:space="0" w:color="auto"/>
        <w:left w:val="none" w:sz="0" w:space="0" w:color="auto"/>
        <w:bottom w:val="none" w:sz="0" w:space="0" w:color="auto"/>
        <w:right w:val="none" w:sz="0" w:space="0" w:color="auto"/>
      </w:divBdr>
    </w:div>
    <w:div w:id="1207789775">
      <w:bodyDiv w:val="1"/>
      <w:marLeft w:val="0"/>
      <w:marRight w:val="0"/>
      <w:marTop w:val="0"/>
      <w:marBottom w:val="0"/>
      <w:divBdr>
        <w:top w:val="none" w:sz="0" w:space="0" w:color="auto"/>
        <w:left w:val="none" w:sz="0" w:space="0" w:color="auto"/>
        <w:bottom w:val="none" w:sz="0" w:space="0" w:color="auto"/>
        <w:right w:val="none" w:sz="0" w:space="0" w:color="auto"/>
      </w:divBdr>
    </w:div>
    <w:div w:id="1231647926">
      <w:bodyDiv w:val="1"/>
      <w:marLeft w:val="0"/>
      <w:marRight w:val="0"/>
      <w:marTop w:val="0"/>
      <w:marBottom w:val="0"/>
      <w:divBdr>
        <w:top w:val="none" w:sz="0" w:space="0" w:color="auto"/>
        <w:left w:val="none" w:sz="0" w:space="0" w:color="auto"/>
        <w:bottom w:val="none" w:sz="0" w:space="0" w:color="auto"/>
        <w:right w:val="none" w:sz="0" w:space="0" w:color="auto"/>
      </w:divBdr>
    </w:div>
    <w:div w:id="1320421904">
      <w:bodyDiv w:val="1"/>
      <w:marLeft w:val="0"/>
      <w:marRight w:val="0"/>
      <w:marTop w:val="0"/>
      <w:marBottom w:val="0"/>
      <w:divBdr>
        <w:top w:val="none" w:sz="0" w:space="0" w:color="auto"/>
        <w:left w:val="none" w:sz="0" w:space="0" w:color="auto"/>
        <w:bottom w:val="none" w:sz="0" w:space="0" w:color="auto"/>
        <w:right w:val="none" w:sz="0" w:space="0" w:color="auto"/>
      </w:divBdr>
    </w:div>
    <w:div w:id="1427193701">
      <w:bodyDiv w:val="1"/>
      <w:marLeft w:val="0"/>
      <w:marRight w:val="0"/>
      <w:marTop w:val="0"/>
      <w:marBottom w:val="0"/>
      <w:divBdr>
        <w:top w:val="none" w:sz="0" w:space="0" w:color="auto"/>
        <w:left w:val="none" w:sz="0" w:space="0" w:color="auto"/>
        <w:bottom w:val="none" w:sz="0" w:space="0" w:color="auto"/>
        <w:right w:val="none" w:sz="0" w:space="0" w:color="auto"/>
      </w:divBdr>
    </w:div>
    <w:div w:id="1454440849">
      <w:bodyDiv w:val="1"/>
      <w:marLeft w:val="0"/>
      <w:marRight w:val="0"/>
      <w:marTop w:val="0"/>
      <w:marBottom w:val="0"/>
      <w:divBdr>
        <w:top w:val="none" w:sz="0" w:space="0" w:color="auto"/>
        <w:left w:val="none" w:sz="0" w:space="0" w:color="auto"/>
        <w:bottom w:val="none" w:sz="0" w:space="0" w:color="auto"/>
        <w:right w:val="none" w:sz="0" w:space="0" w:color="auto"/>
      </w:divBdr>
    </w:div>
    <w:div w:id="1537623988">
      <w:bodyDiv w:val="1"/>
      <w:marLeft w:val="0"/>
      <w:marRight w:val="0"/>
      <w:marTop w:val="0"/>
      <w:marBottom w:val="0"/>
      <w:divBdr>
        <w:top w:val="none" w:sz="0" w:space="0" w:color="auto"/>
        <w:left w:val="none" w:sz="0" w:space="0" w:color="auto"/>
        <w:bottom w:val="none" w:sz="0" w:space="0" w:color="auto"/>
        <w:right w:val="none" w:sz="0" w:space="0" w:color="auto"/>
      </w:divBdr>
    </w:div>
    <w:div w:id="1556427123">
      <w:bodyDiv w:val="1"/>
      <w:marLeft w:val="0"/>
      <w:marRight w:val="0"/>
      <w:marTop w:val="0"/>
      <w:marBottom w:val="0"/>
      <w:divBdr>
        <w:top w:val="none" w:sz="0" w:space="0" w:color="auto"/>
        <w:left w:val="none" w:sz="0" w:space="0" w:color="auto"/>
        <w:bottom w:val="none" w:sz="0" w:space="0" w:color="auto"/>
        <w:right w:val="none" w:sz="0" w:space="0" w:color="auto"/>
      </w:divBdr>
    </w:div>
    <w:div w:id="1593778440">
      <w:bodyDiv w:val="1"/>
      <w:marLeft w:val="0"/>
      <w:marRight w:val="0"/>
      <w:marTop w:val="0"/>
      <w:marBottom w:val="0"/>
      <w:divBdr>
        <w:top w:val="none" w:sz="0" w:space="0" w:color="auto"/>
        <w:left w:val="none" w:sz="0" w:space="0" w:color="auto"/>
        <w:bottom w:val="none" w:sz="0" w:space="0" w:color="auto"/>
        <w:right w:val="none" w:sz="0" w:space="0" w:color="auto"/>
      </w:divBdr>
    </w:div>
    <w:div w:id="1686974177">
      <w:bodyDiv w:val="1"/>
      <w:marLeft w:val="0"/>
      <w:marRight w:val="0"/>
      <w:marTop w:val="0"/>
      <w:marBottom w:val="0"/>
      <w:divBdr>
        <w:top w:val="none" w:sz="0" w:space="0" w:color="auto"/>
        <w:left w:val="none" w:sz="0" w:space="0" w:color="auto"/>
        <w:bottom w:val="none" w:sz="0" w:space="0" w:color="auto"/>
        <w:right w:val="none" w:sz="0" w:space="0" w:color="auto"/>
      </w:divBdr>
    </w:div>
    <w:div w:id="1803188341">
      <w:bodyDiv w:val="1"/>
      <w:marLeft w:val="0"/>
      <w:marRight w:val="0"/>
      <w:marTop w:val="0"/>
      <w:marBottom w:val="0"/>
      <w:divBdr>
        <w:top w:val="none" w:sz="0" w:space="0" w:color="auto"/>
        <w:left w:val="none" w:sz="0" w:space="0" w:color="auto"/>
        <w:bottom w:val="none" w:sz="0" w:space="0" w:color="auto"/>
        <w:right w:val="none" w:sz="0" w:space="0" w:color="auto"/>
      </w:divBdr>
    </w:div>
    <w:div w:id="1968660543">
      <w:bodyDiv w:val="1"/>
      <w:marLeft w:val="0"/>
      <w:marRight w:val="0"/>
      <w:marTop w:val="0"/>
      <w:marBottom w:val="0"/>
      <w:divBdr>
        <w:top w:val="none" w:sz="0" w:space="0" w:color="auto"/>
        <w:left w:val="none" w:sz="0" w:space="0" w:color="auto"/>
        <w:bottom w:val="none" w:sz="0" w:space="0" w:color="auto"/>
        <w:right w:val="none" w:sz="0" w:space="0" w:color="auto"/>
      </w:divBdr>
    </w:div>
    <w:div w:id="21204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D5747-9471-45A2-A794-C44CD9CA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Healey, Felicity [HMPS]</dc:creator>
  <cp:keywords/>
  <dc:description/>
  <cp:lastModifiedBy>Pilling, Darcy</cp:lastModifiedBy>
  <cp:revision>8</cp:revision>
  <cp:lastPrinted>2018-08-14T13:07:00Z</cp:lastPrinted>
  <dcterms:created xsi:type="dcterms:W3CDTF">2019-07-22T08:06:00Z</dcterms:created>
  <dcterms:modified xsi:type="dcterms:W3CDTF">2019-07-24T20:14:00Z</dcterms:modified>
</cp:coreProperties>
</file>