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ADC07" w14:textId="5431AB3C" w:rsidR="00CD3E62" w:rsidRDefault="00CD3E62">
      <w:r>
        <w:rPr>
          <w:noProof/>
        </w:rPr>
        <w:drawing>
          <wp:anchor distT="0" distB="0" distL="114300" distR="114300" simplePos="0" relativeHeight="251659264" behindDoc="0" locked="0" layoutInCell="1" allowOverlap="1" wp14:anchorId="4C016CFD" wp14:editId="1164F854">
            <wp:simplePos x="0" y="0"/>
            <wp:positionH relativeFrom="column">
              <wp:posOffset>5979160</wp:posOffset>
            </wp:positionH>
            <wp:positionV relativeFrom="paragraph">
              <wp:posOffset>5080</wp:posOffset>
            </wp:positionV>
            <wp:extent cx="718820" cy="718185"/>
            <wp:effectExtent l="0" t="0" r="5080" b="5715"/>
            <wp:wrapNone/>
            <wp:docPr id="238" name="Shape 238" descr="https://lh4.googleusercontent.com/I5CzmTkkgkyDhMdWpjiKagUD92IWbJBQjpd-XNWzdTipAuHDNW4tFNQauwvNl68ONZ1hB4Ra9XxNaJI0YHs5Rni2pfYKMItsMfNdRDi7hcJaFMZBxeRiKfDPabe2TUDC8sLb5yc9V3w"/>
            <wp:cNvGraphicFramePr/>
            <a:graphic xmlns:a="http://schemas.openxmlformats.org/drawingml/2006/main">
              <a:graphicData uri="http://schemas.openxmlformats.org/drawingml/2006/picture">
                <pic:pic xmlns:pic="http://schemas.openxmlformats.org/drawingml/2006/picture">
                  <pic:nvPicPr>
                    <pic:cNvPr id="238" name="Shape 238" descr="https://lh4.googleusercontent.com/I5CzmTkkgkyDhMdWpjiKagUD92IWbJBQjpd-XNWzdTipAuHDNW4tFNQauwvNl68ONZ1hB4Ra9XxNaJI0YHs5Rni2pfYKMItsMfNdRDi7hcJaFMZBxeRiKfDPabe2TUDC8sLb5yc9V3w"/>
                    <pic:cNvPicPr/>
                  </pic:nvPicPr>
                  <pic:blipFill rotWithShape="1">
                    <a:blip r:embed="rId8">
                      <a:alphaModFix/>
                      <a:extLst>
                        <a:ext uri="{28A0092B-C50C-407E-A947-70E740481C1C}">
                          <a14:useLocalDpi xmlns:a14="http://schemas.microsoft.com/office/drawing/2010/main" val="0"/>
                        </a:ext>
                      </a:extLst>
                    </a:blip>
                    <a:srcRect/>
                    <a:stretch/>
                  </pic:blipFill>
                  <pic:spPr>
                    <a:xfrm>
                      <a:off x="0" y="0"/>
                      <a:ext cx="718820" cy="71818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51697150" wp14:editId="53A99745">
            <wp:simplePos x="0" y="0"/>
            <wp:positionH relativeFrom="margin">
              <wp:align>left</wp:align>
            </wp:positionH>
            <wp:positionV relativeFrom="paragraph">
              <wp:posOffset>-635</wp:posOffset>
            </wp:positionV>
            <wp:extent cx="847725" cy="723900"/>
            <wp:effectExtent l="0" t="0" r="9525" b="0"/>
            <wp:wrapNone/>
            <wp:docPr id="1" name="Picture 1" descr="Legal Aid Agency"/>
            <wp:cNvGraphicFramePr/>
            <a:graphic xmlns:a="http://schemas.openxmlformats.org/drawingml/2006/main">
              <a:graphicData uri="http://schemas.openxmlformats.org/drawingml/2006/picture">
                <pic:pic xmlns:pic="http://schemas.openxmlformats.org/drawingml/2006/picture">
                  <pic:nvPicPr>
                    <pic:cNvPr id="1" name="Picture 1" descr="Legal Aid Agency"/>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anchor>
        </w:drawing>
      </w:r>
    </w:p>
    <w:p w14:paraId="5F4DFE06" w14:textId="31C52A02" w:rsidR="00CD3E62" w:rsidRDefault="00CD3E62"/>
    <w:p w14:paraId="678D7A1C" w14:textId="77777777" w:rsidR="00CD3E62" w:rsidRDefault="00CD3E62"/>
    <w:p w14:paraId="4499CC4C" w14:textId="78E3A962" w:rsidR="00CD3E62" w:rsidRDefault="00CD3E62"/>
    <w:tbl>
      <w:tblPr>
        <w:tblStyle w:val="TableGrid"/>
        <w:tblW w:w="0" w:type="auto"/>
        <w:tblLook w:val="04A0" w:firstRow="1" w:lastRow="0" w:firstColumn="1" w:lastColumn="0" w:noHBand="0" w:noVBand="1"/>
      </w:tblPr>
      <w:tblGrid>
        <w:gridCol w:w="990"/>
        <w:gridCol w:w="411"/>
        <w:gridCol w:w="654"/>
        <w:gridCol w:w="1900"/>
        <w:gridCol w:w="706"/>
        <w:gridCol w:w="923"/>
        <w:gridCol w:w="65"/>
        <w:gridCol w:w="1863"/>
        <w:gridCol w:w="2944"/>
      </w:tblGrid>
      <w:tr w:rsidR="00453094" w:rsidRPr="00CD3E62" w14:paraId="4E1EDF40" w14:textId="77777777" w:rsidTr="00974478">
        <w:trPr>
          <w:trHeight w:val="567"/>
        </w:trPr>
        <w:tc>
          <w:tcPr>
            <w:tcW w:w="1411" w:type="dxa"/>
            <w:gridSpan w:val="2"/>
            <w:vAlign w:val="center"/>
          </w:tcPr>
          <w:p w14:paraId="10179ACA" w14:textId="05CF97E7" w:rsidR="00453094" w:rsidRPr="00CD3E62" w:rsidRDefault="00453094" w:rsidP="00CD3E62">
            <w:pPr>
              <w:rPr>
                <w:rFonts w:ascii="Arial" w:hAnsi="Arial" w:cs="Arial"/>
                <w:b/>
                <w:bCs/>
                <w:sz w:val="24"/>
                <w:szCs w:val="24"/>
              </w:rPr>
            </w:pPr>
            <w:r w:rsidRPr="00CD3E62">
              <w:rPr>
                <w:rFonts w:ascii="Arial" w:hAnsi="Arial" w:cs="Arial"/>
                <w:b/>
                <w:bCs/>
                <w:sz w:val="24"/>
                <w:szCs w:val="24"/>
              </w:rPr>
              <w:t>Job Title:</w:t>
            </w:r>
          </w:p>
        </w:tc>
        <w:tc>
          <w:tcPr>
            <w:tcW w:w="3829" w:type="dxa"/>
            <w:gridSpan w:val="5"/>
            <w:vAlign w:val="center"/>
          </w:tcPr>
          <w:p w14:paraId="177E3F16" w14:textId="5866BA1D" w:rsidR="00453094" w:rsidRPr="00CD3E62" w:rsidRDefault="00482991" w:rsidP="00CD3E62">
            <w:pPr>
              <w:rPr>
                <w:rFonts w:ascii="Arial" w:hAnsi="Arial" w:cs="Arial"/>
                <w:sz w:val="24"/>
                <w:szCs w:val="24"/>
              </w:rPr>
            </w:pPr>
            <w:r>
              <w:rPr>
                <w:rFonts w:ascii="Arial" w:hAnsi="Arial" w:cs="Arial"/>
                <w:sz w:val="24"/>
                <w:szCs w:val="24"/>
              </w:rPr>
              <w:t>Contract Manager</w:t>
            </w:r>
          </w:p>
        </w:tc>
        <w:tc>
          <w:tcPr>
            <w:tcW w:w="1985" w:type="dxa"/>
            <w:vAlign w:val="center"/>
          </w:tcPr>
          <w:p w14:paraId="6146E863" w14:textId="3039291C" w:rsidR="00453094" w:rsidRPr="00453094" w:rsidRDefault="00453094" w:rsidP="00CD3E62">
            <w:pPr>
              <w:rPr>
                <w:rFonts w:ascii="Arial" w:hAnsi="Arial" w:cs="Arial"/>
                <w:b/>
                <w:bCs/>
                <w:sz w:val="24"/>
                <w:szCs w:val="24"/>
              </w:rPr>
            </w:pPr>
            <w:r w:rsidRPr="00453094">
              <w:rPr>
                <w:rFonts w:ascii="Arial" w:hAnsi="Arial" w:cs="Arial"/>
                <w:b/>
                <w:bCs/>
                <w:sz w:val="24"/>
                <w:szCs w:val="24"/>
              </w:rPr>
              <w:t>Contract Type:</w:t>
            </w:r>
          </w:p>
        </w:tc>
        <w:tc>
          <w:tcPr>
            <w:tcW w:w="3231" w:type="dxa"/>
            <w:shd w:val="clear" w:color="auto" w:fill="auto"/>
            <w:vAlign w:val="center"/>
          </w:tcPr>
          <w:p w14:paraId="7499DF77" w14:textId="53CB31BE" w:rsidR="00453094" w:rsidRPr="00CD3E62" w:rsidRDefault="00974478" w:rsidP="00CD3E62">
            <w:pPr>
              <w:rPr>
                <w:rFonts w:ascii="Arial" w:hAnsi="Arial" w:cs="Arial"/>
                <w:sz w:val="24"/>
                <w:szCs w:val="24"/>
              </w:rPr>
            </w:pPr>
            <w:r>
              <w:rPr>
                <w:rFonts w:ascii="Arial" w:hAnsi="Arial" w:cs="Arial"/>
                <w:sz w:val="24"/>
                <w:szCs w:val="24"/>
              </w:rPr>
              <w:t>Permanent</w:t>
            </w:r>
          </w:p>
        </w:tc>
      </w:tr>
      <w:tr w:rsidR="00CD3E62" w:rsidRPr="00CD3E62" w14:paraId="16088401" w14:textId="77777777" w:rsidTr="0040471B">
        <w:trPr>
          <w:trHeight w:val="567"/>
        </w:trPr>
        <w:tc>
          <w:tcPr>
            <w:tcW w:w="990" w:type="dxa"/>
            <w:vAlign w:val="center"/>
          </w:tcPr>
          <w:p w14:paraId="0A138DC2" w14:textId="09F9B203" w:rsidR="00CD3E62" w:rsidRPr="00CD3E62" w:rsidRDefault="00CD3E62" w:rsidP="00CD3E62">
            <w:pPr>
              <w:rPr>
                <w:rFonts w:ascii="Arial" w:hAnsi="Arial" w:cs="Arial"/>
                <w:b/>
                <w:bCs/>
                <w:sz w:val="24"/>
                <w:szCs w:val="24"/>
              </w:rPr>
            </w:pPr>
            <w:r w:rsidRPr="00CD3E62">
              <w:rPr>
                <w:rFonts w:ascii="Arial" w:hAnsi="Arial" w:cs="Arial"/>
                <w:b/>
                <w:bCs/>
                <w:sz w:val="24"/>
                <w:szCs w:val="24"/>
              </w:rPr>
              <w:t>Grade:</w:t>
            </w:r>
          </w:p>
        </w:tc>
        <w:tc>
          <w:tcPr>
            <w:tcW w:w="1128" w:type="dxa"/>
            <w:gridSpan w:val="2"/>
            <w:vAlign w:val="center"/>
          </w:tcPr>
          <w:p w14:paraId="11678061" w14:textId="5C38C91D" w:rsidR="00CD3E62" w:rsidRPr="00CD3E62" w:rsidRDefault="00482991" w:rsidP="00CD3E62">
            <w:pPr>
              <w:rPr>
                <w:rFonts w:ascii="Arial" w:hAnsi="Arial" w:cs="Arial"/>
                <w:sz w:val="24"/>
                <w:szCs w:val="24"/>
              </w:rPr>
            </w:pPr>
            <w:r>
              <w:rPr>
                <w:rFonts w:ascii="Arial" w:hAnsi="Arial" w:cs="Arial"/>
                <w:sz w:val="24"/>
                <w:szCs w:val="24"/>
              </w:rPr>
              <w:t>SEO</w:t>
            </w:r>
          </w:p>
        </w:tc>
        <w:tc>
          <w:tcPr>
            <w:tcW w:w="1988" w:type="dxa"/>
            <w:vAlign w:val="center"/>
          </w:tcPr>
          <w:p w14:paraId="5FD7F811" w14:textId="3A7A57E9" w:rsidR="00CD3E62" w:rsidRPr="00CD3E62" w:rsidRDefault="00CD3E62" w:rsidP="00CD3E62">
            <w:pPr>
              <w:jc w:val="right"/>
              <w:rPr>
                <w:rFonts w:ascii="Arial" w:hAnsi="Arial" w:cs="Arial"/>
                <w:b/>
                <w:bCs/>
                <w:sz w:val="24"/>
                <w:szCs w:val="24"/>
              </w:rPr>
            </w:pPr>
            <w:r w:rsidRPr="00CD3E62">
              <w:rPr>
                <w:rFonts w:ascii="Arial" w:hAnsi="Arial" w:cs="Arial"/>
                <w:b/>
                <w:bCs/>
                <w:sz w:val="24"/>
                <w:szCs w:val="24"/>
              </w:rPr>
              <w:t>Salary range</w:t>
            </w:r>
            <w:r w:rsidR="0040471B">
              <w:rPr>
                <w:rFonts w:ascii="Arial" w:hAnsi="Arial" w:cs="Arial"/>
                <w:b/>
                <w:bCs/>
                <w:sz w:val="24"/>
                <w:szCs w:val="24"/>
              </w:rPr>
              <w:t>:</w:t>
            </w:r>
          </w:p>
        </w:tc>
        <w:tc>
          <w:tcPr>
            <w:tcW w:w="6350" w:type="dxa"/>
            <w:gridSpan w:val="5"/>
            <w:vAlign w:val="center"/>
          </w:tcPr>
          <w:p w14:paraId="1F93C5EB" w14:textId="77777777" w:rsidR="00704E2E" w:rsidRDefault="00704E2E" w:rsidP="00CD3E62">
            <w:pPr>
              <w:rPr>
                <w:rFonts w:ascii="Arial" w:hAnsi="Arial" w:cs="Arial"/>
                <w:sz w:val="24"/>
                <w:szCs w:val="24"/>
              </w:rPr>
            </w:pPr>
            <w:r>
              <w:rPr>
                <w:rFonts w:ascii="Arial" w:hAnsi="Arial" w:cs="Arial"/>
                <w:sz w:val="24"/>
                <w:szCs w:val="24"/>
              </w:rPr>
              <w:t>National: £37,683-£41,506</w:t>
            </w:r>
          </w:p>
          <w:p w14:paraId="7AEF95A6" w14:textId="77777777" w:rsidR="0040471B" w:rsidRDefault="0040471B" w:rsidP="00CD3E62">
            <w:pPr>
              <w:rPr>
                <w:rFonts w:ascii="Arial" w:hAnsi="Arial" w:cs="Arial"/>
                <w:sz w:val="24"/>
                <w:szCs w:val="24"/>
              </w:rPr>
            </w:pPr>
          </w:p>
          <w:p w14:paraId="4AB4D2D1" w14:textId="544D0ACD" w:rsidR="0040471B" w:rsidRPr="00CD3E62" w:rsidRDefault="0040471B" w:rsidP="00CD3E62">
            <w:pPr>
              <w:rPr>
                <w:rFonts w:ascii="Arial" w:hAnsi="Arial" w:cs="Arial"/>
                <w:sz w:val="24"/>
                <w:szCs w:val="24"/>
              </w:rPr>
            </w:pPr>
            <w:r w:rsidRPr="0BADB37D">
              <w:rPr>
                <w:rFonts w:ascii="Arial" w:hAnsi="Arial" w:cs="Arial"/>
                <w:sz w:val="24"/>
                <w:szCs w:val="24"/>
              </w:rPr>
              <w:t xml:space="preserve">Please note that unless you are currently employed by the </w:t>
            </w:r>
            <w:r>
              <w:rPr>
                <w:rFonts w:ascii="Arial" w:hAnsi="Arial" w:cs="Arial"/>
                <w:sz w:val="24"/>
                <w:szCs w:val="24"/>
              </w:rPr>
              <w:t>Civil Service and are earning more than the minimum above</w:t>
            </w:r>
            <w:r w:rsidRPr="0BADB37D">
              <w:rPr>
                <w:rFonts w:ascii="Arial" w:hAnsi="Arial" w:cs="Arial"/>
                <w:sz w:val="24"/>
                <w:szCs w:val="24"/>
              </w:rPr>
              <w:t>, if successful you will be offered the minimum for the grade depending on your location.</w:t>
            </w:r>
          </w:p>
        </w:tc>
      </w:tr>
      <w:tr w:rsidR="00CD3E62" w:rsidRPr="00CD3E62" w14:paraId="13882EF5" w14:textId="77777777" w:rsidTr="00974478">
        <w:trPr>
          <w:trHeight w:val="567"/>
        </w:trPr>
        <w:tc>
          <w:tcPr>
            <w:tcW w:w="2118" w:type="dxa"/>
            <w:gridSpan w:val="3"/>
            <w:vAlign w:val="center"/>
          </w:tcPr>
          <w:p w14:paraId="5FBCD94D" w14:textId="6CA61568" w:rsidR="00CD3E62" w:rsidRPr="00CD3E62" w:rsidRDefault="00CD3E62" w:rsidP="00CD3E62">
            <w:pPr>
              <w:rPr>
                <w:rFonts w:ascii="Arial" w:hAnsi="Arial" w:cs="Arial"/>
                <w:b/>
                <w:bCs/>
                <w:sz w:val="24"/>
                <w:szCs w:val="24"/>
              </w:rPr>
            </w:pPr>
            <w:r w:rsidRPr="00CD3E62">
              <w:rPr>
                <w:rFonts w:ascii="Arial" w:hAnsi="Arial" w:cs="Arial"/>
                <w:b/>
                <w:bCs/>
                <w:sz w:val="24"/>
                <w:szCs w:val="24"/>
              </w:rPr>
              <w:t>Location:</w:t>
            </w:r>
          </w:p>
        </w:tc>
        <w:tc>
          <w:tcPr>
            <w:tcW w:w="8338" w:type="dxa"/>
            <w:gridSpan w:val="6"/>
            <w:shd w:val="clear" w:color="auto" w:fill="auto"/>
            <w:vAlign w:val="center"/>
          </w:tcPr>
          <w:p w14:paraId="6AE94EFD" w14:textId="13DB181F" w:rsidR="00CD3E62" w:rsidRPr="00CD3E62" w:rsidRDefault="003E5595" w:rsidP="00CD3E62">
            <w:pPr>
              <w:rPr>
                <w:rFonts w:ascii="Arial" w:hAnsi="Arial" w:cs="Arial"/>
                <w:sz w:val="24"/>
                <w:szCs w:val="24"/>
              </w:rPr>
            </w:pPr>
            <w:r>
              <w:rPr>
                <w:rFonts w:ascii="Arial" w:hAnsi="Arial" w:cs="Arial"/>
                <w:sz w:val="24"/>
                <w:szCs w:val="24"/>
              </w:rPr>
              <w:t>Brighton</w:t>
            </w:r>
          </w:p>
        </w:tc>
      </w:tr>
      <w:tr w:rsidR="00CD3E62" w:rsidRPr="00CD3E62" w14:paraId="5B2B460F" w14:textId="77777777" w:rsidTr="0040471B">
        <w:trPr>
          <w:trHeight w:val="567"/>
        </w:trPr>
        <w:tc>
          <w:tcPr>
            <w:tcW w:w="2118" w:type="dxa"/>
            <w:gridSpan w:val="3"/>
            <w:vAlign w:val="center"/>
          </w:tcPr>
          <w:p w14:paraId="2CA53F2B" w14:textId="0CBBB942" w:rsidR="00CD3E62" w:rsidRPr="00CD3E62" w:rsidRDefault="00CD3E62" w:rsidP="00CD3E62">
            <w:pPr>
              <w:rPr>
                <w:rFonts w:ascii="Arial" w:hAnsi="Arial" w:cs="Arial"/>
                <w:b/>
                <w:bCs/>
                <w:sz w:val="24"/>
                <w:szCs w:val="24"/>
              </w:rPr>
            </w:pPr>
            <w:r w:rsidRPr="00CD3E62">
              <w:rPr>
                <w:rFonts w:ascii="Arial" w:hAnsi="Arial" w:cs="Arial"/>
                <w:b/>
                <w:bCs/>
                <w:sz w:val="24"/>
                <w:szCs w:val="24"/>
              </w:rPr>
              <w:t>Directorate:</w:t>
            </w:r>
          </w:p>
        </w:tc>
        <w:tc>
          <w:tcPr>
            <w:tcW w:w="2810" w:type="dxa"/>
            <w:gridSpan w:val="2"/>
            <w:vAlign w:val="center"/>
          </w:tcPr>
          <w:p w14:paraId="4D271B93" w14:textId="44E35469" w:rsidR="00CD3E62" w:rsidRPr="00CD3E62" w:rsidRDefault="00482991" w:rsidP="00CD3E62">
            <w:pPr>
              <w:rPr>
                <w:rFonts w:ascii="Arial" w:hAnsi="Arial" w:cs="Arial"/>
                <w:sz w:val="24"/>
                <w:szCs w:val="24"/>
              </w:rPr>
            </w:pPr>
            <w:r w:rsidRPr="00482991">
              <w:rPr>
                <w:rFonts w:ascii="Arial" w:hAnsi="Arial" w:cs="Arial"/>
              </w:rPr>
              <w:t>Contract Management &amp; Assurance</w:t>
            </w:r>
          </w:p>
        </w:tc>
        <w:tc>
          <w:tcPr>
            <w:tcW w:w="236" w:type="dxa"/>
            <w:vAlign w:val="center"/>
          </w:tcPr>
          <w:p w14:paraId="7059AEBD" w14:textId="24910CAF" w:rsidR="00CD3E62" w:rsidRPr="00CD3E62" w:rsidRDefault="00CD3E62" w:rsidP="00CD3E62">
            <w:pPr>
              <w:jc w:val="right"/>
              <w:rPr>
                <w:rFonts w:ascii="Arial" w:hAnsi="Arial" w:cs="Arial"/>
                <w:b/>
                <w:bCs/>
                <w:sz w:val="24"/>
                <w:szCs w:val="24"/>
              </w:rPr>
            </w:pPr>
            <w:r w:rsidRPr="00CD3E62">
              <w:rPr>
                <w:rFonts w:ascii="Arial" w:hAnsi="Arial" w:cs="Arial"/>
                <w:b/>
                <w:bCs/>
                <w:sz w:val="24"/>
                <w:szCs w:val="24"/>
              </w:rPr>
              <w:t>Team:</w:t>
            </w:r>
          </w:p>
        </w:tc>
        <w:tc>
          <w:tcPr>
            <w:tcW w:w="5292" w:type="dxa"/>
            <w:gridSpan w:val="3"/>
            <w:vAlign w:val="center"/>
          </w:tcPr>
          <w:p w14:paraId="5A752578" w14:textId="77525E24" w:rsidR="00CD3E62" w:rsidRPr="00CD3E62" w:rsidRDefault="003E5595" w:rsidP="00CD3E62">
            <w:pPr>
              <w:rPr>
                <w:rFonts w:ascii="Arial" w:hAnsi="Arial" w:cs="Arial"/>
                <w:sz w:val="24"/>
                <w:szCs w:val="24"/>
              </w:rPr>
            </w:pPr>
            <w:r>
              <w:rPr>
                <w:rFonts w:ascii="Arial" w:hAnsi="Arial" w:cs="Arial"/>
                <w:sz w:val="24"/>
                <w:szCs w:val="24"/>
              </w:rPr>
              <w:t>Brighton</w:t>
            </w:r>
            <w:r w:rsidR="00482991">
              <w:rPr>
                <w:rFonts w:ascii="Arial" w:hAnsi="Arial" w:cs="Arial"/>
                <w:sz w:val="24"/>
                <w:szCs w:val="24"/>
              </w:rPr>
              <w:t xml:space="preserve"> Contract Management </w:t>
            </w:r>
          </w:p>
        </w:tc>
      </w:tr>
      <w:tr w:rsidR="00CD3E62" w:rsidRPr="00CD3E62" w14:paraId="471D3984" w14:textId="77777777" w:rsidTr="00453094">
        <w:trPr>
          <w:trHeight w:val="567"/>
        </w:trPr>
        <w:tc>
          <w:tcPr>
            <w:tcW w:w="2118" w:type="dxa"/>
            <w:gridSpan w:val="3"/>
            <w:vAlign w:val="center"/>
          </w:tcPr>
          <w:p w14:paraId="6A7E27F8" w14:textId="0718D436" w:rsidR="00CD3E62" w:rsidRPr="00CD3E62" w:rsidRDefault="00CD3E62" w:rsidP="00CD3E62">
            <w:pPr>
              <w:rPr>
                <w:rFonts w:ascii="Arial" w:hAnsi="Arial" w:cs="Arial"/>
                <w:b/>
                <w:bCs/>
                <w:sz w:val="24"/>
                <w:szCs w:val="24"/>
              </w:rPr>
            </w:pPr>
            <w:r w:rsidRPr="00CD3E62">
              <w:rPr>
                <w:rFonts w:ascii="Arial" w:hAnsi="Arial" w:cs="Arial"/>
                <w:b/>
                <w:bCs/>
                <w:sz w:val="24"/>
                <w:szCs w:val="24"/>
              </w:rPr>
              <w:t>Working Pattern:</w:t>
            </w:r>
          </w:p>
        </w:tc>
        <w:tc>
          <w:tcPr>
            <w:tcW w:w="8338" w:type="dxa"/>
            <w:gridSpan w:val="6"/>
            <w:vAlign w:val="center"/>
          </w:tcPr>
          <w:p w14:paraId="67768AE8" w14:textId="77777777" w:rsidR="00CD3E62" w:rsidRDefault="00CD3E62" w:rsidP="00CD3E62">
            <w:pPr>
              <w:rPr>
                <w:rFonts w:ascii="Arial" w:hAnsi="Arial" w:cs="Arial"/>
                <w:sz w:val="24"/>
                <w:szCs w:val="24"/>
              </w:rPr>
            </w:pPr>
            <w:bookmarkStart w:id="0" w:name="_Hlk536184453"/>
            <w:r w:rsidRPr="00CD3E62">
              <w:rPr>
                <w:rFonts w:ascii="Arial" w:hAnsi="Arial" w:cs="Arial"/>
                <w:sz w:val="24"/>
                <w:szCs w:val="24"/>
              </w:rPr>
              <w:t>The post is supported by the MOJ flexible working policy and includes colleagues who work flexibly, remotely, part time or as part of a job share etc.</w:t>
            </w:r>
            <w:bookmarkEnd w:id="0"/>
          </w:p>
          <w:p w14:paraId="442D86C5" w14:textId="77777777" w:rsidR="00112B28" w:rsidRDefault="00112B28" w:rsidP="00CD3E62">
            <w:pPr>
              <w:rPr>
                <w:rFonts w:ascii="Arial" w:hAnsi="Arial" w:cs="Arial"/>
                <w:sz w:val="24"/>
                <w:szCs w:val="24"/>
              </w:rPr>
            </w:pPr>
          </w:p>
          <w:p w14:paraId="0D585AE0" w14:textId="1E77096E" w:rsidR="00112B28" w:rsidRDefault="00112B28" w:rsidP="00CD3E62">
            <w:pPr>
              <w:rPr>
                <w:rFonts w:ascii="Arial" w:hAnsi="Arial" w:cs="Arial"/>
                <w:sz w:val="24"/>
                <w:szCs w:val="24"/>
              </w:rPr>
            </w:pPr>
            <w:r>
              <w:rPr>
                <w:rFonts w:ascii="Arial" w:hAnsi="Arial" w:cs="Arial"/>
                <w:sz w:val="24"/>
                <w:szCs w:val="24"/>
              </w:rPr>
              <w:t xml:space="preserve">If applying for the role part-time, please be aware you will be required to work a minimum of </w:t>
            </w:r>
            <w:r w:rsidR="0083605B">
              <w:rPr>
                <w:rFonts w:ascii="Arial" w:hAnsi="Arial" w:cs="Arial"/>
                <w:sz w:val="24"/>
                <w:szCs w:val="24"/>
              </w:rPr>
              <w:t xml:space="preserve">3 days per week. </w:t>
            </w:r>
          </w:p>
          <w:p w14:paraId="04D0536D" w14:textId="2F528F83" w:rsidR="005223D1" w:rsidRPr="00CD3E62" w:rsidRDefault="005223D1" w:rsidP="00CD3E62">
            <w:pPr>
              <w:rPr>
                <w:rFonts w:ascii="Arial" w:hAnsi="Arial" w:cs="Arial"/>
                <w:sz w:val="24"/>
                <w:szCs w:val="24"/>
              </w:rPr>
            </w:pPr>
          </w:p>
        </w:tc>
      </w:tr>
      <w:tr w:rsidR="0082284C" w:rsidRPr="00CD3E62" w14:paraId="02542541" w14:textId="77777777" w:rsidTr="00453094">
        <w:trPr>
          <w:trHeight w:val="567"/>
        </w:trPr>
        <w:tc>
          <w:tcPr>
            <w:tcW w:w="2118" w:type="dxa"/>
            <w:gridSpan w:val="3"/>
            <w:vAlign w:val="center"/>
          </w:tcPr>
          <w:p w14:paraId="4331F02C" w14:textId="4A561666" w:rsidR="0082284C" w:rsidRDefault="0082284C" w:rsidP="00CD3E62">
            <w:pPr>
              <w:rPr>
                <w:rFonts w:ascii="Arial" w:hAnsi="Arial" w:cs="Arial"/>
                <w:b/>
                <w:bCs/>
                <w:sz w:val="24"/>
                <w:szCs w:val="24"/>
              </w:rPr>
            </w:pPr>
            <w:r>
              <w:rPr>
                <w:rFonts w:ascii="Arial" w:hAnsi="Arial" w:cs="Arial"/>
                <w:b/>
                <w:bCs/>
                <w:sz w:val="24"/>
                <w:szCs w:val="24"/>
              </w:rPr>
              <w:t>Reporting to:</w:t>
            </w:r>
          </w:p>
        </w:tc>
        <w:tc>
          <w:tcPr>
            <w:tcW w:w="8338" w:type="dxa"/>
            <w:gridSpan w:val="6"/>
            <w:vAlign w:val="center"/>
          </w:tcPr>
          <w:p w14:paraId="6DD793F6" w14:textId="45A58A43" w:rsidR="0082284C" w:rsidRPr="00CD3E62" w:rsidRDefault="00482991" w:rsidP="00CD3E62">
            <w:pPr>
              <w:rPr>
                <w:rFonts w:ascii="Arial" w:hAnsi="Arial" w:cs="Arial"/>
                <w:sz w:val="24"/>
                <w:szCs w:val="24"/>
              </w:rPr>
            </w:pPr>
            <w:r>
              <w:rPr>
                <w:rFonts w:ascii="Arial" w:hAnsi="Arial" w:cs="Arial"/>
                <w:sz w:val="24"/>
                <w:szCs w:val="24"/>
              </w:rPr>
              <w:t>Area Contract Manager</w:t>
            </w:r>
          </w:p>
        </w:tc>
      </w:tr>
      <w:tr w:rsidR="001907F4" w:rsidRPr="00CD3E62" w14:paraId="1410DB0C" w14:textId="77777777" w:rsidTr="00974478">
        <w:trPr>
          <w:trHeight w:val="567"/>
        </w:trPr>
        <w:tc>
          <w:tcPr>
            <w:tcW w:w="2118" w:type="dxa"/>
            <w:gridSpan w:val="3"/>
            <w:vAlign w:val="center"/>
          </w:tcPr>
          <w:p w14:paraId="44A64774" w14:textId="5E35A62F" w:rsidR="001907F4" w:rsidRPr="00CD3E62" w:rsidRDefault="001907F4" w:rsidP="00CD3E62">
            <w:pPr>
              <w:rPr>
                <w:rFonts w:ascii="Arial" w:hAnsi="Arial" w:cs="Arial"/>
                <w:b/>
                <w:bCs/>
                <w:sz w:val="24"/>
                <w:szCs w:val="24"/>
              </w:rPr>
            </w:pPr>
            <w:r>
              <w:rPr>
                <w:rFonts w:ascii="Arial" w:hAnsi="Arial" w:cs="Arial"/>
                <w:b/>
                <w:bCs/>
                <w:sz w:val="24"/>
                <w:szCs w:val="24"/>
              </w:rPr>
              <w:t>Closing date for applications</w:t>
            </w:r>
          </w:p>
        </w:tc>
        <w:tc>
          <w:tcPr>
            <w:tcW w:w="8338" w:type="dxa"/>
            <w:gridSpan w:val="6"/>
            <w:shd w:val="clear" w:color="auto" w:fill="auto"/>
            <w:vAlign w:val="center"/>
          </w:tcPr>
          <w:p w14:paraId="3A100808" w14:textId="004CF863" w:rsidR="001907F4" w:rsidRPr="00CD3E62" w:rsidRDefault="0083605B" w:rsidP="00CD3E62">
            <w:pPr>
              <w:rPr>
                <w:rFonts w:ascii="Arial" w:hAnsi="Arial" w:cs="Arial"/>
                <w:sz w:val="24"/>
                <w:szCs w:val="24"/>
              </w:rPr>
            </w:pPr>
            <w:r>
              <w:rPr>
                <w:rFonts w:ascii="Arial" w:hAnsi="Arial" w:cs="Arial"/>
                <w:sz w:val="24"/>
                <w:szCs w:val="24"/>
              </w:rPr>
              <w:t>27</w:t>
            </w:r>
            <w:r w:rsidRPr="0083605B">
              <w:rPr>
                <w:rFonts w:ascii="Arial" w:hAnsi="Arial" w:cs="Arial"/>
                <w:sz w:val="24"/>
                <w:szCs w:val="24"/>
                <w:vertAlign w:val="superscript"/>
              </w:rPr>
              <w:t>th</w:t>
            </w:r>
            <w:r>
              <w:rPr>
                <w:rFonts w:ascii="Arial" w:hAnsi="Arial" w:cs="Arial"/>
                <w:sz w:val="24"/>
                <w:szCs w:val="24"/>
              </w:rPr>
              <w:t xml:space="preserve"> </w:t>
            </w:r>
            <w:r w:rsidR="00E34D25">
              <w:rPr>
                <w:rFonts w:ascii="Arial" w:hAnsi="Arial" w:cs="Arial"/>
                <w:sz w:val="24"/>
                <w:szCs w:val="24"/>
              </w:rPr>
              <w:t xml:space="preserve">March 2023 </w:t>
            </w:r>
          </w:p>
        </w:tc>
      </w:tr>
    </w:tbl>
    <w:p w14:paraId="115294B3" w14:textId="6F40B720" w:rsidR="00CD3E62" w:rsidRPr="007C01AB" w:rsidRDefault="00CD3E62" w:rsidP="007C01AB">
      <w:pPr>
        <w:pStyle w:val="Heading1"/>
        <w:rPr>
          <w:rFonts w:ascii="Arial" w:hAnsi="Arial" w:cs="Arial"/>
          <w:b/>
          <w:bCs/>
          <w:sz w:val="28"/>
          <w:szCs w:val="28"/>
        </w:rPr>
      </w:pPr>
      <w:r w:rsidRPr="007C01AB">
        <w:rPr>
          <w:rFonts w:ascii="Arial" w:hAnsi="Arial" w:cs="Arial"/>
          <w:b/>
          <w:bCs/>
          <w:sz w:val="28"/>
          <w:szCs w:val="28"/>
        </w:rPr>
        <w:t>The Legal Aid Agency</w:t>
      </w:r>
    </w:p>
    <w:p w14:paraId="084F35D4" w14:textId="77777777" w:rsidR="00CD3E62" w:rsidRPr="00CD3E62" w:rsidRDefault="00CD3E62" w:rsidP="00CD3E62">
      <w:pPr>
        <w:spacing w:after="120" w:line="240" w:lineRule="auto"/>
        <w:rPr>
          <w:rFonts w:ascii="Arial" w:hAnsi="Arial" w:cs="Arial"/>
          <w:b/>
          <w:bCs/>
          <w:sz w:val="24"/>
          <w:szCs w:val="24"/>
        </w:rPr>
      </w:pPr>
      <w:r w:rsidRPr="00CD3E62">
        <w:rPr>
          <w:rFonts w:ascii="Arial" w:hAnsi="Arial" w:cs="Arial"/>
          <w:bCs/>
          <w:sz w:val="24"/>
          <w:szCs w:val="24"/>
        </w:rPr>
        <w:t xml:space="preserve">We are an executive agency of the Ministry of Justice (MoJ). </w:t>
      </w:r>
      <w:r w:rsidRPr="00CD3E62">
        <w:rPr>
          <w:rFonts w:ascii="Arial" w:hAnsi="Arial" w:cs="Arial"/>
          <w:bCs/>
          <w:sz w:val="24"/>
          <w:szCs w:val="24"/>
          <w:lang w:val="en"/>
        </w:rPr>
        <w:t>We provide civil and criminal legal aid and advice in England and Wales to help people deal with their legal problems.</w:t>
      </w:r>
      <w:r w:rsidRPr="00CD3E62">
        <w:rPr>
          <w:rFonts w:ascii="Arial" w:hAnsi="Arial" w:cs="Arial"/>
          <w:bCs/>
          <w:sz w:val="24"/>
          <w:szCs w:val="24"/>
        </w:rPr>
        <w:t xml:space="preserve">  </w:t>
      </w:r>
    </w:p>
    <w:p w14:paraId="61D0C6AD" w14:textId="51F01625" w:rsidR="00CD3E62" w:rsidRDefault="00CD3E62" w:rsidP="00CD3E62">
      <w:pPr>
        <w:spacing w:after="120" w:line="240" w:lineRule="auto"/>
        <w:rPr>
          <w:rFonts w:ascii="Arial" w:hAnsi="Arial" w:cs="Arial"/>
          <w:bCs/>
          <w:sz w:val="24"/>
          <w:szCs w:val="24"/>
        </w:rPr>
      </w:pPr>
      <w:r w:rsidRPr="00CD3E62">
        <w:rPr>
          <w:rFonts w:ascii="Arial" w:hAnsi="Arial" w:cs="Arial"/>
          <w:bCs/>
          <w:sz w:val="24"/>
          <w:szCs w:val="24"/>
          <w:lang w:val="en"/>
        </w:rPr>
        <w:t xml:space="preserve">Our people </w:t>
      </w:r>
      <w:r w:rsidRPr="00CD3E62">
        <w:rPr>
          <w:rFonts w:ascii="Arial" w:hAnsi="Arial" w:cs="Arial"/>
          <w:bCs/>
          <w:sz w:val="24"/>
          <w:szCs w:val="24"/>
        </w:rPr>
        <w:t xml:space="preserve">are at the heart of achieving excellence. </w:t>
      </w:r>
      <w:r w:rsidRPr="00CD3E62">
        <w:rPr>
          <w:rFonts w:ascii="Arial" w:hAnsi="Arial" w:cs="Arial"/>
          <w:bCs/>
          <w:sz w:val="24"/>
          <w:szCs w:val="24"/>
          <w:lang w:val="en"/>
        </w:rPr>
        <w:t>Employing around 1,200 colleagues across England and Wales</w:t>
      </w:r>
      <w:r w:rsidRPr="00CD3E62">
        <w:rPr>
          <w:rFonts w:ascii="Arial" w:hAnsi="Arial" w:cs="Arial"/>
          <w:bCs/>
          <w:sz w:val="24"/>
          <w:szCs w:val="24"/>
        </w:rPr>
        <w:t xml:space="preserve">, we feel proud to have some of the best </w:t>
      </w:r>
      <w:hyperlink r:id="rId10" w:history="1">
        <w:r w:rsidRPr="00CD3E62">
          <w:rPr>
            <w:rFonts w:ascii="Arial" w:hAnsi="Arial" w:cs="Arial"/>
            <w:bCs/>
            <w:sz w:val="24"/>
            <w:szCs w:val="24"/>
          </w:rPr>
          <w:t>People Survey results</w:t>
        </w:r>
      </w:hyperlink>
      <w:r w:rsidRPr="00CD3E62">
        <w:rPr>
          <w:rFonts w:ascii="Arial" w:hAnsi="Arial" w:cs="Arial"/>
          <w:bCs/>
          <w:sz w:val="24"/>
          <w:szCs w:val="24"/>
        </w:rPr>
        <w:t xml:space="preserve"> in the Civil Service. </w:t>
      </w:r>
    </w:p>
    <w:p w14:paraId="681CF423" w14:textId="77777777" w:rsidR="001E7692" w:rsidRPr="00B62F90" w:rsidRDefault="001E7692" w:rsidP="001E7692">
      <w:pPr>
        <w:pStyle w:val="Heading1"/>
        <w:rPr>
          <w:rFonts w:ascii="Arial" w:hAnsi="Arial" w:cs="Arial"/>
          <w:b/>
          <w:bCs/>
          <w:color w:val="auto"/>
          <w:sz w:val="28"/>
          <w:szCs w:val="28"/>
        </w:rPr>
      </w:pPr>
      <w:r w:rsidRPr="00B62F90">
        <w:rPr>
          <w:rFonts w:ascii="Arial" w:hAnsi="Arial" w:cs="Arial"/>
          <w:b/>
          <w:bCs/>
          <w:sz w:val="28"/>
          <w:szCs w:val="28"/>
        </w:rPr>
        <w:t>Our LAA commitment to Diversity and Inclusion</w:t>
      </w:r>
    </w:p>
    <w:p w14:paraId="39CEE132" w14:textId="77777777" w:rsidR="001E7692" w:rsidRPr="007C01AB" w:rsidRDefault="001E7692" w:rsidP="001E7692">
      <w:pPr>
        <w:spacing w:after="120"/>
        <w:rPr>
          <w:rFonts w:ascii="Arial" w:hAnsi="Arial" w:cs="Arial"/>
          <w:sz w:val="24"/>
          <w:szCs w:val="24"/>
          <w:lang w:val="en" w:eastAsia="en-GB"/>
        </w:rPr>
      </w:pPr>
      <w:r w:rsidRPr="007C01AB">
        <w:rPr>
          <w:rFonts w:ascii="Arial" w:hAnsi="Arial" w:cs="Arial"/>
          <w:sz w:val="24"/>
          <w:szCs w:val="24"/>
        </w:rPr>
        <w:t xml:space="preserve">The LAA is committed to diversity and inclusion and we positively promote </w:t>
      </w:r>
      <w:hyperlink r:id="rId11" w:history="1">
        <w:r w:rsidRPr="007C01AB">
          <w:rPr>
            <w:rStyle w:val="Hyperlink"/>
            <w:rFonts w:ascii="Arial" w:hAnsi="Arial" w:cs="Arial"/>
            <w:color w:val="auto"/>
            <w:sz w:val="24"/>
            <w:szCs w:val="24"/>
          </w:rPr>
          <w:t>flexible working</w:t>
        </w:r>
      </w:hyperlink>
      <w:r w:rsidRPr="007C01AB">
        <w:rPr>
          <w:rFonts w:ascii="Arial" w:hAnsi="Arial" w:cs="Arial"/>
          <w:sz w:val="24"/>
          <w:szCs w:val="24"/>
        </w:rPr>
        <w:t xml:space="preserve">, including job shares. </w:t>
      </w:r>
    </w:p>
    <w:p w14:paraId="50A20604" w14:textId="77777777" w:rsidR="001E7692" w:rsidRPr="007C01AB" w:rsidRDefault="001E7692" w:rsidP="001E7692">
      <w:pPr>
        <w:spacing w:after="120"/>
        <w:rPr>
          <w:rFonts w:ascii="Arial" w:hAnsi="Arial" w:cs="Arial"/>
          <w:sz w:val="24"/>
          <w:szCs w:val="24"/>
          <w:lang w:val="en" w:eastAsia="en-GB"/>
        </w:rPr>
      </w:pPr>
      <w:r w:rsidRPr="007C01AB">
        <w:rPr>
          <w:rFonts w:ascii="Arial" w:hAnsi="Arial" w:cs="Arial"/>
          <w:sz w:val="24"/>
          <w:szCs w:val="24"/>
          <w:lang w:val="en" w:eastAsia="en-GB"/>
        </w:rPr>
        <w:t xml:space="preserve">We will consider all applications on merit regardless of age, disability, gender identity, sexual orientation, socio-economic background, religion, ethnicity, preferred working pattern and except for exceptional circumstances your working location. </w:t>
      </w:r>
    </w:p>
    <w:p w14:paraId="72CDB2E6" w14:textId="77777777" w:rsidR="001E7692" w:rsidRPr="007C01AB" w:rsidRDefault="001E7692" w:rsidP="001E7692">
      <w:pPr>
        <w:spacing w:after="120"/>
        <w:rPr>
          <w:rFonts w:ascii="Arial" w:hAnsi="Arial" w:cs="Arial"/>
          <w:iCs/>
          <w:sz w:val="24"/>
          <w:szCs w:val="24"/>
        </w:rPr>
      </w:pPr>
      <w:r w:rsidRPr="007C01AB">
        <w:rPr>
          <w:rFonts w:ascii="Arial" w:hAnsi="Arial" w:cs="Arial"/>
          <w:iCs/>
          <w:sz w:val="24"/>
          <w:szCs w:val="24"/>
        </w:rPr>
        <w:t xml:space="preserve">As a Disability Confident organisation, we will offer a guaranteed interview to candidates with a disability who meet the essential criteria for this role. Under the Equality Act 2010 a disability is defined as a physical or mental impairment which has a substantial and long-term adverse effect on your ability to carry out normal day-to-day activities which has lasted, or is expected to last, at least 12 months. </w:t>
      </w:r>
    </w:p>
    <w:p w14:paraId="5FF1CEDC" w14:textId="69BDB561" w:rsidR="001E7692" w:rsidRDefault="001E7692" w:rsidP="00F270F6">
      <w:pPr>
        <w:rPr>
          <w:rFonts w:ascii="Arial" w:hAnsi="Arial" w:cs="Arial"/>
          <w:b/>
          <w:bCs/>
          <w:sz w:val="28"/>
          <w:szCs w:val="28"/>
        </w:rPr>
      </w:pPr>
      <w:r w:rsidRPr="007C01AB">
        <w:rPr>
          <w:rFonts w:ascii="Arial" w:hAnsi="Arial" w:cs="Arial"/>
          <w:iCs/>
          <w:sz w:val="24"/>
          <w:szCs w:val="24"/>
        </w:rPr>
        <w:t xml:space="preserve">If you are responding to a role within the Legal Aid Agency and would like to be considered under the guaranteed interview, please ensure that you attach the </w:t>
      </w:r>
      <w:r>
        <w:rPr>
          <w:rFonts w:ascii="Arial" w:hAnsi="Arial" w:cs="Arial"/>
          <w:iCs/>
          <w:sz w:val="24"/>
          <w:szCs w:val="24"/>
        </w:rPr>
        <w:t>Disability Confident Scheme</w:t>
      </w:r>
      <w:r w:rsidRPr="007C01AB">
        <w:rPr>
          <w:rFonts w:ascii="Arial" w:hAnsi="Arial" w:cs="Arial"/>
          <w:iCs/>
          <w:sz w:val="24"/>
          <w:szCs w:val="24"/>
        </w:rPr>
        <w:t xml:space="preserve"> Form when you return your application. You can use the same form to let the recruiting manager know </w:t>
      </w:r>
      <w:r w:rsidRPr="007C01AB">
        <w:rPr>
          <w:rFonts w:ascii="Arial" w:hAnsi="Arial" w:cs="Arial"/>
          <w:iCs/>
          <w:sz w:val="24"/>
          <w:szCs w:val="24"/>
        </w:rPr>
        <w:lastRenderedPageBreak/>
        <w:t>of any reasonable adjustments you may require during the sift or later selection processes.</w:t>
      </w:r>
      <w:r>
        <w:rPr>
          <w:noProof/>
        </w:rPr>
        <w:drawing>
          <wp:inline distT="0" distB="0" distL="0" distR="0" wp14:anchorId="4D5316A7" wp14:editId="5705C9B1">
            <wp:extent cx="1238250" cy="590550"/>
            <wp:effectExtent l="0" t="0" r="0" b="0"/>
            <wp:docPr id="2" name="Picture 2" descr="cid:image005.png@01D34F37.00E32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4F37.00E32C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a:graphicData>
            </a:graphic>
          </wp:inline>
        </w:drawing>
      </w:r>
    </w:p>
    <w:p w14:paraId="028E7B43" w14:textId="7839995F" w:rsidR="00486A5D" w:rsidRPr="007C01AB" w:rsidRDefault="00482991" w:rsidP="001E7692">
      <w:pPr>
        <w:pStyle w:val="Heading1"/>
        <w:rPr>
          <w:rFonts w:ascii="Arial" w:hAnsi="Arial" w:cs="Arial"/>
          <w:b/>
          <w:bCs/>
          <w:sz w:val="28"/>
          <w:szCs w:val="28"/>
        </w:rPr>
      </w:pPr>
      <w:r>
        <w:rPr>
          <w:rFonts w:ascii="Arial" w:hAnsi="Arial" w:cs="Arial"/>
          <w:b/>
          <w:bCs/>
          <w:sz w:val="28"/>
          <w:szCs w:val="28"/>
        </w:rPr>
        <w:t>Contract Management and Assurance</w:t>
      </w:r>
    </w:p>
    <w:p w14:paraId="655EA9CF" w14:textId="4BB243ED" w:rsidR="00482991" w:rsidRDefault="00A2079C" w:rsidP="00482991">
      <w:pPr>
        <w:pStyle w:val="NormalWeb"/>
        <w:spacing w:before="0" w:beforeAutospacing="0" w:after="160" w:afterAutospacing="0"/>
        <w:rPr>
          <w:rFonts w:ascii="Arial" w:eastAsiaTheme="minorHAnsi" w:hAnsi="Arial" w:cs="Arial"/>
          <w:iCs/>
          <w:lang w:eastAsia="en-US"/>
        </w:rPr>
      </w:pPr>
      <w:r w:rsidRPr="006800FC">
        <w:rPr>
          <w:rFonts w:ascii="Arial" w:eastAsiaTheme="minorHAnsi" w:hAnsi="Arial" w:cs="Arial"/>
          <w:iCs/>
          <w:lang w:eastAsia="en-US"/>
        </w:rPr>
        <w:t xml:space="preserve">Contract Management and Assurance (CMA) </w:t>
      </w:r>
      <w:r w:rsidR="006F5DC7" w:rsidRPr="006800FC">
        <w:rPr>
          <w:rFonts w:ascii="Arial" w:eastAsiaTheme="minorHAnsi" w:hAnsi="Arial" w:cs="Arial"/>
          <w:iCs/>
          <w:lang w:eastAsia="en-US"/>
        </w:rPr>
        <w:t>work closely with our provider base to ensure the smooth running of our contracts</w:t>
      </w:r>
      <w:r w:rsidR="00030AB6" w:rsidRPr="006800FC">
        <w:rPr>
          <w:rFonts w:ascii="Arial" w:eastAsiaTheme="minorHAnsi" w:hAnsi="Arial" w:cs="Arial"/>
          <w:iCs/>
          <w:lang w:eastAsia="en-US"/>
        </w:rPr>
        <w:t xml:space="preserve"> and assure the delivery of legal aid.</w:t>
      </w:r>
    </w:p>
    <w:p w14:paraId="76FDFC23" w14:textId="458253D6" w:rsidR="00486A5D" w:rsidRPr="007C01AB" w:rsidRDefault="00482991" w:rsidP="007C01AB">
      <w:pPr>
        <w:pStyle w:val="Heading1"/>
        <w:rPr>
          <w:rFonts w:ascii="Arial" w:hAnsi="Arial" w:cs="Arial"/>
          <w:b/>
          <w:bCs/>
          <w:sz w:val="28"/>
          <w:szCs w:val="28"/>
        </w:rPr>
      </w:pPr>
      <w:r>
        <w:rPr>
          <w:rFonts w:ascii="Arial" w:hAnsi="Arial" w:cs="Arial"/>
          <w:b/>
          <w:bCs/>
          <w:sz w:val="28"/>
          <w:szCs w:val="28"/>
        </w:rPr>
        <w:t>Contract Management</w:t>
      </w:r>
    </w:p>
    <w:p w14:paraId="56D278A0" w14:textId="65548DAE" w:rsidR="00944821" w:rsidRPr="00944821" w:rsidRDefault="00944821" w:rsidP="00944821">
      <w:pPr>
        <w:rPr>
          <w:rFonts w:ascii="Arial" w:hAnsi="Arial" w:cs="Arial"/>
          <w:iCs/>
          <w:sz w:val="24"/>
          <w:szCs w:val="24"/>
        </w:rPr>
      </w:pPr>
      <w:r w:rsidRPr="00944821">
        <w:rPr>
          <w:rFonts w:ascii="Arial" w:hAnsi="Arial" w:cs="Arial"/>
          <w:iCs/>
          <w:sz w:val="24"/>
          <w:szCs w:val="24"/>
        </w:rPr>
        <w:t>Contract Management work collaboratively with other LAA departments to interpret and apply the Contract to the providers which we manage. We ensure that Providers deliver quality legal aid services in accordance with contractual requirements and relevant legislation. We interpret and analyse data to effectively manage risk and to influence providers to improve performance and effectively deliver change. We also engage with the wider Justice System to promote partnership working and influence provider behaviour.</w:t>
      </w:r>
    </w:p>
    <w:p w14:paraId="295B9312" w14:textId="3DDEB3B5" w:rsidR="00974478" w:rsidRDefault="00482991" w:rsidP="00974478">
      <w:pPr>
        <w:rPr>
          <w:rFonts w:ascii="Arial" w:hAnsi="Arial" w:cs="Arial"/>
          <w:iCs/>
          <w:sz w:val="24"/>
          <w:szCs w:val="24"/>
        </w:rPr>
      </w:pPr>
      <w:r w:rsidRPr="006070A6">
        <w:rPr>
          <w:rFonts w:ascii="Arial" w:hAnsi="Arial" w:cs="Arial"/>
          <w:iCs/>
          <w:sz w:val="24"/>
          <w:szCs w:val="24"/>
        </w:rPr>
        <w:t xml:space="preserve">The </w:t>
      </w:r>
      <w:r w:rsidR="00F9501C">
        <w:rPr>
          <w:rFonts w:ascii="Arial" w:hAnsi="Arial" w:cs="Arial"/>
          <w:iCs/>
          <w:sz w:val="24"/>
          <w:szCs w:val="24"/>
        </w:rPr>
        <w:t xml:space="preserve">Brighton </w:t>
      </w:r>
      <w:r w:rsidRPr="006070A6">
        <w:rPr>
          <w:rFonts w:ascii="Arial" w:hAnsi="Arial" w:cs="Arial"/>
          <w:iCs/>
          <w:sz w:val="24"/>
          <w:szCs w:val="24"/>
        </w:rPr>
        <w:t xml:space="preserve">Contract Management team </w:t>
      </w:r>
      <w:r w:rsidR="00974478">
        <w:rPr>
          <w:rFonts w:ascii="Arial" w:hAnsi="Arial" w:cs="Arial"/>
          <w:iCs/>
          <w:sz w:val="24"/>
          <w:szCs w:val="24"/>
        </w:rPr>
        <w:t xml:space="preserve">consists </w:t>
      </w:r>
      <w:r w:rsidRPr="006070A6">
        <w:rPr>
          <w:rFonts w:ascii="Arial" w:hAnsi="Arial" w:cs="Arial"/>
          <w:iCs/>
          <w:sz w:val="24"/>
          <w:szCs w:val="24"/>
        </w:rPr>
        <w:t>of</w:t>
      </w:r>
      <w:r w:rsidR="00974478">
        <w:rPr>
          <w:rFonts w:ascii="Arial" w:hAnsi="Arial" w:cs="Arial"/>
          <w:iCs/>
          <w:sz w:val="24"/>
          <w:szCs w:val="24"/>
        </w:rPr>
        <w:t xml:space="preserve"> </w:t>
      </w:r>
      <w:r w:rsidR="00F9501C">
        <w:rPr>
          <w:rFonts w:ascii="Arial" w:hAnsi="Arial" w:cs="Arial"/>
          <w:iCs/>
          <w:sz w:val="24"/>
          <w:szCs w:val="24"/>
        </w:rPr>
        <w:t>four</w:t>
      </w:r>
      <w:r w:rsidR="00974478">
        <w:rPr>
          <w:rFonts w:ascii="Arial" w:hAnsi="Arial" w:cs="Arial"/>
          <w:iCs/>
          <w:sz w:val="24"/>
          <w:szCs w:val="24"/>
        </w:rPr>
        <w:t xml:space="preserve"> Contract Managers (SEO) and one Area Contract Manager (G7).  </w:t>
      </w:r>
    </w:p>
    <w:p w14:paraId="77DE6D59" w14:textId="531D6293" w:rsidR="00486A5D" w:rsidRPr="00792719" w:rsidRDefault="00486A5D" w:rsidP="00974478">
      <w:pPr>
        <w:rPr>
          <w:rFonts w:ascii="Arial" w:hAnsi="Arial" w:cs="Arial"/>
          <w:b/>
          <w:bCs/>
          <w:color w:val="2F5496" w:themeColor="accent1" w:themeShade="BF"/>
          <w:sz w:val="28"/>
          <w:szCs w:val="28"/>
        </w:rPr>
      </w:pPr>
      <w:r w:rsidRPr="00792719">
        <w:rPr>
          <w:rFonts w:ascii="Arial" w:hAnsi="Arial" w:cs="Arial"/>
          <w:b/>
          <w:bCs/>
          <w:color w:val="2F5496" w:themeColor="accent1" w:themeShade="BF"/>
          <w:sz w:val="28"/>
          <w:szCs w:val="28"/>
        </w:rPr>
        <w:t>Job Summary</w:t>
      </w:r>
    </w:p>
    <w:p w14:paraId="7B4C7A81" w14:textId="4835B95F" w:rsidR="00482991" w:rsidRPr="006070A6" w:rsidRDefault="00482991" w:rsidP="00482991">
      <w:pPr>
        <w:pStyle w:val="NormalWeb"/>
        <w:spacing w:before="0" w:beforeAutospacing="0" w:after="160" w:afterAutospacing="0"/>
        <w:rPr>
          <w:rFonts w:ascii="Arial" w:eastAsiaTheme="minorHAnsi" w:hAnsi="Arial" w:cs="Arial"/>
          <w:iCs/>
          <w:lang w:eastAsia="en-US"/>
        </w:rPr>
      </w:pPr>
      <w:r w:rsidRPr="006070A6">
        <w:rPr>
          <w:rFonts w:ascii="Arial" w:eastAsiaTheme="minorHAnsi" w:hAnsi="Arial" w:cs="Arial"/>
          <w:iCs/>
          <w:lang w:eastAsia="en-US"/>
        </w:rPr>
        <w:t xml:space="preserve">This role requires the successful candidate to manage relationships with Legal Aid Providers, </w:t>
      </w:r>
      <w:proofErr w:type="gramStart"/>
      <w:r w:rsidRPr="006070A6">
        <w:rPr>
          <w:rFonts w:ascii="Arial" w:eastAsiaTheme="minorHAnsi" w:hAnsi="Arial" w:cs="Arial"/>
          <w:iCs/>
          <w:lang w:eastAsia="en-US"/>
        </w:rPr>
        <w:t>i.e.</w:t>
      </w:r>
      <w:proofErr w:type="gramEnd"/>
      <w:r w:rsidRPr="006070A6">
        <w:rPr>
          <w:rFonts w:ascii="Arial" w:eastAsiaTheme="minorHAnsi" w:hAnsi="Arial" w:cs="Arial"/>
          <w:iCs/>
          <w:lang w:eastAsia="en-US"/>
        </w:rPr>
        <w:t xml:space="preserve"> solicitor firms and advice agencies, and other key external stakeholders. Contract Managers (CMs) will ensure robust management of a portfolio of provider contracts in line with priorities as established by the business. Within defined geographical areas across England and Wales, they act as the main point of contact for the providers and internal Legal Aid Agency (LAA) departments on all funded work. CMs will provide insight and information on the provider base to the Ministry of Justice (MoJ). Additionally, job holders will develop and manage relationships with external stakeholders, mostly, but not exclusively, within the Justice family, to manage local political and reputational risk to the organisation and the MoJ.  </w:t>
      </w:r>
    </w:p>
    <w:p w14:paraId="53C7846C" w14:textId="1C929CEA" w:rsidR="00486A5D" w:rsidRPr="00486A5D" w:rsidRDefault="00486A5D">
      <w:pPr>
        <w:rPr>
          <w:rFonts w:ascii="Arial" w:hAnsi="Arial" w:cs="Arial"/>
          <w:sz w:val="24"/>
          <w:szCs w:val="24"/>
        </w:rPr>
      </w:pPr>
      <w:r w:rsidRPr="00486A5D">
        <w:rPr>
          <w:rFonts w:ascii="Arial" w:hAnsi="Arial" w:cs="Arial"/>
          <w:sz w:val="24"/>
          <w:szCs w:val="24"/>
        </w:rPr>
        <w:t>Key Responsibilities:</w:t>
      </w:r>
    </w:p>
    <w:p w14:paraId="7F0BC404" w14:textId="4BFB985B" w:rsidR="00482991" w:rsidRPr="006070A6" w:rsidRDefault="00482991" w:rsidP="00482991">
      <w:pPr>
        <w:numPr>
          <w:ilvl w:val="0"/>
          <w:numId w:val="2"/>
        </w:numPr>
        <w:spacing w:after="0" w:line="240" w:lineRule="auto"/>
        <w:textAlignment w:val="center"/>
        <w:rPr>
          <w:rFonts w:ascii="Arial" w:hAnsi="Arial" w:cs="Arial"/>
          <w:iCs/>
          <w:sz w:val="24"/>
          <w:szCs w:val="24"/>
        </w:rPr>
      </w:pPr>
      <w:r w:rsidRPr="00482991">
        <w:rPr>
          <w:rFonts w:ascii="Arial" w:hAnsi="Arial" w:cs="Arial"/>
          <w:iCs/>
          <w:sz w:val="24"/>
          <w:szCs w:val="24"/>
        </w:rPr>
        <w:t xml:space="preserve">Manage a portfolio of providers in line with the terms of their contract(s) with the LAA. </w:t>
      </w:r>
    </w:p>
    <w:p w14:paraId="0E10BCEB" w14:textId="44927EFC" w:rsidR="00B36934" w:rsidRPr="00482991" w:rsidRDefault="00B36934" w:rsidP="00482991">
      <w:pPr>
        <w:numPr>
          <w:ilvl w:val="0"/>
          <w:numId w:val="2"/>
        </w:numPr>
        <w:spacing w:after="0" w:line="240" w:lineRule="auto"/>
        <w:textAlignment w:val="center"/>
        <w:rPr>
          <w:rFonts w:ascii="Arial" w:hAnsi="Arial" w:cs="Arial"/>
          <w:iCs/>
          <w:sz w:val="24"/>
          <w:szCs w:val="24"/>
        </w:rPr>
      </w:pPr>
      <w:r w:rsidRPr="006070A6">
        <w:rPr>
          <w:rFonts w:ascii="Arial" w:hAnsi="Arial" w:cs="Arial"/>
          <w:iCs/>
          <w:sz w:val="24"/>
          <w:szCs w:val="24"/>
        </w:rPr>
        <w:t>Using management information and other intelligence, take a risk</w:t>
      </w:r>
      <w:r w:rsidR="00974478">
        <w:rPr>
          <w:rFonts w:ascii="Arial" w:hAnsi="Arial" w:cs="Arial"/>
          <w:iCs/>
          <w:sz w:val="24"/>
          <w:szCs w:val="24"/>
        </w:rPr>
        <w:t>-</w:t>
      </w:r>
      <w:r w:rsidRPr="006070A6">
        <w:rPr>
          <w:rFonts w:ascii="Arial" w:hAnsi="Arial" w:cs="Arial"/>
          <w:iCs/>
          <w:sz w:val="24"/>
          <w:szCs w:val="24"/>
        </w:rPr>
        <w:t>based approach to identify and prioritise action required across your portfolio and utilise the contract to manage performance.</w:t>
      </w:r>
    </w:p>
    <w:p w14:paraId="016BCA96" w14:textId="29FCC50E" w:rsidR="00482991" w:rsidRPr="00482991" w:rsidRDefault="00482991" w:rsidP="00482991">
      <w:pPr>
        <w:numPr>
          <w:ilvl w:val="0"/>
          <w:numId w:val="2"/>
        </w:numPr>
        <w:spacing w:after="0" w:line="240" w:lineRule="auto"/>
        <w:textAlignment w:val="center"/>
        <w:rPr>
          <w:rFonts w:ascii="Arial" w:hAnsi="Arial" w:cs="Arial"/>
          <w:iCs/>
          <w:sz w:val="24"/>
          <w:szCs w:val="24"/>
        </w:rPr>
      </w:pPr>
      <w:r w:rsidRPr="00482991">
        <w:rPr>
          <w:rFonts w:ascii="Arial" w:hAnsi="Arial" w:cs="Arial"/>
          <w:iCs/>
          <w:sz w:val="24"/>
          <w:szCs w:val="24"/>
        </w:rPr>
        <w:t xml:space="preserve">Undertake specific activities with contracted providers as defined by the LAA to ensure contract compliance and value for money for the </w:t>
      </w:r>
      <w:r w:rsidRPr="006070A6">
        <w:rPr>
          <w:rFonts w:ascii="Arial" w:hAnsi="Arial" w:cs="Arial"/>
          <w:iCs/>
          <w:sz w:val="24"/>
          <w:szCs w:val="24"/>
        </w:rPr>
        <w:t>taxpayer</w:t>
      </w:r>
      <w:r w:rsidRPr="00482991">
        <w:rPr>
          <w:rFonts w:ascii="Arial" w:hAnsi="Arial" w:cs="Arial"/>
          <w:iCs/>
          <w:sz w:val="24"/>
          <w:szCs w:val="24"/>
        </w:rPr>
        <w:t xml:space="preserve">. </w:t>
      </w:r>
    </w:p>
    <w:p w14:paraId="479CD838" w14:textId="77777777" w:rsidR="00482991" w:rsidRPr="006070A6" w:rsidRDefault="00482991" w:rsidP="00482991">
      <w:pPr>
        <w:numPr>
          <w:ilvl w:val="0"/>
          <w:numId w:val="2"/>
        </w:numPr>
        <w:spacing w:after="0" w:line="240" w:lineRule="auto"/>
        <w:textAlignment w:val="center"/>
        <w:rPr>
          <w:rFonts w:ascii="Arial" w:hAnsi="Arial" w:cs="Arial"/>
          <w:iCs/>
          <w:sz w:val="24"/>
          <w:szCs w:val="24"/>
        </w:rPr>
      </w:pPr>
      <w:r w:rsidRPr="00482991">
        <w:rPr>
          <w:rFonts w:ascii="Arial" w:hAnsi="Arial" w:cs="Arial"/>
          <w:iCs/>
          <w:sz w:val="24"/>
          <w:szCs w:val="24"/>
        </w:rPr>
        <w:t>Work collaboratively across all LAA departments to ensure effective and efficient provider contract management</w:t>
      </w:r>
      <w:r w:rsidRPr="006070A6">
        <w:rPr>
          <w:rFonts w:ascii="Arial" w:hAnsi="Arial" w:cs="Arial"/>
          <w:iCs/>
          <w:sz w:val="24"/>
          <w:szCs w:val="24"/>
        </w:rPr>
        <w:t>.</w:t>
      </w:r>
    </w:p>
    <w:p w14:paraId="1F479D28" w14:textId="550C3EA1" w:rsidR="00482991" w:rsidRPr="00482991" w:rsidRDefault="00482991" w:rsidP="00482991">
      <w:pPr>
        <w:numPr>
          <w:ilvl w:val="0"/>
          <w:numId w:val="2"/>
        </w:numPr>
        <w:spacing w:after="0" w:line="240" w:lineRule="auto"/>
        <w:textAlignment w:val="center"/>
        <w:rPr>
          <w:rFonts w:ascii="Arial" w:hAnsi="Arial" w:cs="Arial"/>
          <w:iCs/>
          <w:sz w:val="24"/>
          <w:szCs w:val="24"/>
        </w:rPr>
      </w:pPr>
      <w:r w:rsidRPr="006070A6">
        <w:rPr>
          <w:rFonts w:ascii="Arial" w:hAnsi="Arial" w:cs="Arial"/>
          <w:iCs/>
          <w:sz w:val="24"/>
          <w:szCs w:val="24"/>
        </w:rPr>
        <w:t xml:space="preserve">Aid </w:t>
      </w:r>
      <w:r w:rsidRPr="00482991">
        <w:rPr>
          <w:rFonts w:ascii="Arial" w:hAnsi="Arial" w:cs="Arial"/>
          <w:iCs/>
          <w:sz w:val="24"/>
          <w:szCs w:val="24"/>
        </w:rPr>
        <w:t>the successful implementation of all planned and future reforms and initiatives</w:t>
      </w:r>
      <w:r w:rsidR="00B36934" w:rsidRPr="006070A6">
        <w:rPr>
          <w:rFonts w:ascii="Arial" w:hAnsi="Arial" w:cs="Arial"/>
          <w:iCs/>
          <w:sz w:val="24"/>
          <w:szCs w:val="24"/>
        </w:rPr>
        <w:t xml:space="preserve"> </w:t>
      </w:r>
      <w:r w:rsidRPr="00482991">
        <w:rPr>
          <w:rFonts w:ascii="Arial" w:hAnsi="Arial" w:cs="Arial"/>
          <w:iCs/>
          <w:sz w:val="24"/>
          <w:szCs w:val="24"/>
        </w:rPr>
        <w:t xml:space="preserve">and have a broad knowledge of all </w:t>
      </w:r>
      <w:proofErr w:type="gramStart"/>
      <w:r w:rsidRPr="00482991">
        <w:rPr>
          <w:rFonts w:ascii="Arial" w:hAnsi="Arial" w:cs="Arial"/>
          <w:iCs/>
          <w:sz w:val="24"/>
          <w:szCs w:val="24"/>
        </w:rPr>
        <w:t>business critical</w:t>
      </w:r>
      <w:proofErr w:type="gramEnd"/>
      <w:r w:rsidRPr="00482991">
        <w:rPr>
          <w:rFonts w:ascii="Arial" w:hAnsi="Arial" w:cs="Arial"/>
          <w:iCs/>
          <w:sz w:val="24"/>
          <w:szCs w:val="24"/>
        </w:rPr>
        <w:t xml:space="preserve"> areas. </w:t>
      </w:r>
    </w:p>
    <w:p w14:paraId="1964D802" w14:textId="77777777" w:rsidR="00482991" w:rsidRPr="00482991" w:rsidRDefault="00482991" w:rsidP="00482991">
      <w:pPr>
        <w:numPr>
          <w:ilvl w:val="0"/>
          <w:numId w:val="2"/>
        </w:numPr>
        <w:spacing w:after="0" w:line="240" w:lineRule="auto"/>
        <w:textAlignment w:val="center"/>
        <w:rPr>
          <w:rFonts w:ascii="Arial" w:hAnsi="Arial" w:cs="Arial"/>
          <w:iCs/>
          <w:sz w:val="24"/>
          <w:szCs w:val="24"/>
        </w:rPr>
      </w:pPr>
      <w:r w:rsidRPr="00482991">
        <w:rPr>
          <w:rFonts w:ascii="Arial" w:hAnsi="Arial" w:cs="Arial"/>
          <w:iCs/>
          <w:sz w:val="24"/>
          <w:szCs w:val="24"/>
        </w:rPr>
        <w:t>Be the face of the LAA with contracted providers and key local external stakeholders within the justice family (</w:t>
      </w:r>
      <w:proofErr w:type="gramStart"/>
      <w:r w:rsidRPr="00482991">
        <w:rPr>
          <w:rFonts w:ascii="Arial" w:hAnsi="Arial" w:cs="Arial"/>
          <w:iCs/>
          <w:sz w:val="24"/>
          <w:szCs w:val="24"/>
        </w:rPr>
        <w:t>e.g.</w:t>
      </w:r>
      <w:proofErr w:type="gramEnd"/>
      <w:r w:rsidRPr="00482991">
        <w:rPr>
          <w:rFonts w:ascii="Arial" w:hAnsi="Arial" w:cs="Arial"/>
          <w:iCs/>
          <w:sz w:val="24"/>
          <w:szCs w:val="24"/>
        </w:rPr>
        <w:t xml:space="preserve"> through attendance and engagement with Local Family Justice Boards and Local Criminal Justice Boards) in order to contribute to the management of financial, political and reputational risk to the LAA and MoJ. </w:t>
      </w:r>
    </w:p>
    <w:p w14:paraId="4CBF86DA" w14:textId="5A28C0EB" w:rsidR="00482991" w:rsidRPr="00482991" w:rsidRDefault="00482991" w:rsidP="00482991">
      <w:pPr>
        <w:numPr>
          <w:ilvl w:val="0"/>
          <w:numId w:val="2"/>
        </w:numPr>
        <w:spacing w:after="0" w:line="240" w:lineRule="auto"/>
        <w:textAlignment w:val="center"/>
        <w:rPr>
          <w:rFonts w:ascii="Arial" w:hAnsi="Arial" w:cs="Arial"/>
          <w:iCs/>
          <w:sz w:val="24"/>
          <w:szCs w:val="24"/>
        </w:rPr>
      </w:pPr>
      <w:r w:rsidRPr="00482991">
        <w:rPr>
          <w:rFonts w:ascii="Arial" w:hAnsi="Arial" w:cs="Arial"/>
          <w:iCs/>
          <w:sz w:val="24"/>
          <w:szCs w:val="24"/>
        </w:rPr>
        <w:t xml:space="preserve">Hold responsibility across all elements of all types of LAA contracts </w:t>
      </w:r>
      <w:r w:rsidR="00B36934" w:rsidRPr="006070A6">
        <w:rPr>
          <w:rFonts w:ascii="Arial" w:hAnsi="Arial" w:cs="Arial"/>
          <w:iCs/>
          <w:sz w:val="24"/>
          <w:szCs w:val="24"/>
        </w:rPr>
        <w:t>within</w:t>
      </w:r>
      <w:r w:rsidRPr="00482991">
        <w:rPr>
          <w:rFonts w:ascii="Arial" w:hAnsi="Arial" w:cs="Arial"/>
          <w:iCs/>
          <w:sz w:val="24"/>
          <w:szCs w:val="24"/>
        </w:rPr>
        <w:t xml:space="preserve"> </w:t>
      </w:r>
      <w:r w:rsidR="00B36934" w:rsidRPr="006070A6">
        <w:rPr>
          <w:rFonts w:ascii="Arial" w:hAnsi="Arial" w:cs="Arial"/>
          <w:iCs/>
          <w:sz w:val="24"/>
          <w:szCs w:val="24"/>
        </w:rPr>
        <w:t>your</w:t>
      </w:r>
      <w:r w:rsidRPr="00482991">
        <w:rPr>
          <w:rFonts w:ascii="Arial" w:hAnsi="Arial" w:cs="Arial"/>
          <w:iCs/>
          <w:sz w:val="24"/>
          <w:szCs w:val="24"/>
        </w:rPr>
        <w:t xml:space="preserve"> portfolio of providers </w:t>
      </w:r>
    </w:p>
    <w:p w14:paraId="6AA52B47" w14:textId="585B91F7" w:rsidR="00482991" w:rsidRPr="00482991" w:rsidRDefault="00482991" w:rsidP="00482991">
      <w:pPr>
        <w:numPr>
          <w:ilvl w:val="0"/>
          <w:numId w:val="2"/>
        </w:numPr>
        <w:spacing w:after="0" w:line="240" w:lineRule="auto"/>
        <w:textAlignment w:val="center"/>
        <w:rPr>
          <w:rFonts w:ascii="Arial" w:hAnsi="Arial" w:cs="Arial"/>
          <w:iCs/>
          <w:sz w:val="24"/>
          <w:szCs w:val="24"/>
        </w:rPr>
      </w:pPr>
      <w:r w:rsidRPr="00482991">
        <w:rPr>
          <w:rFonts w:ascii="Arial" w:hAnsi="Arial" w:cs="Arial"/>
          <w:iCs/>
          <w:sz w:val="24"/>
          <w:szCs w:val="24"/>
        </w:rPr>
        <w:t xml:space="preserve">Gather </w:t>
      </w:r>
      <w:r w:rsidR="00B36934" w:rsidRPr="006070A6">
        <w:rPr>
          <w:rFonts w:ascii="Arial" w:hAnsi="Arial" w:cs="Arial"/>
          <w:iCs/>
          <w:sz w:val="24"/>
          <w:szCs w:val="24"/>
        </w:rPr>
        <w:t xml:space="preserve">and share </w:t>
      </w:r>
      <w:r w:rsidRPr="00482991">
        <w:rPr>
          <w:rFonts w:ascii="Arial" w:hAnsi="Arial" w:cs="Arial"/>
          <w:iCs/>
          <w:sz w:val="24"/>
          <w:szCs w:val="24"/>
        </w:rPr>
        <w:t xml:space="preserve">local external intelligence from providers and key external stakeholders to ensure it becomes part of all relevant LAA and MOJ teams’ knowledge base. </w:t>
      </w:r>
    </w:p>
    <w:p w14:paraId="76AE5D40" w14:textId="77777777" w:rsidR="00482991" w:rsidRPr="00482991" w:rsidRDefault="00482991" w:rsidP="00482991">
      <w:pPr>
        <w:numPr>
          <w:ilvl w:val="0"/>
          <w:numId w:val="2"/>
        </w:numPr>
        <w:spacing w:after="0" w:line="240" w:lineRule="auto"/>
        <w:textAlignment w:val="center"/>
        <w:rPr>
          <w:rFonts w:ascii="Arial" w:hAnsi="Arial" w:cs="Arial"/>
          <w:iCs/>
          <w:sz w:val="24"/>
          <w:szCs w:val="24"/>
        </w:rPr>
      </w:pPr>
      <w:r w:rsidRPr="00482991">
        <w:rPr>
          <w:rFonts w:ascii="Arial" w:hAnsi="Arial" w:cs="Arial"/>
          <w:iCs/>
          <w:sz w:val="24"/>
          <w:szCs w:val="24"/>
        </w:rPr>
        <w:t xml:space="preserve">Maximise or contain media coverage by updating the Communications team and their Area Contract Manager (ACM) on local issues as they arise and taking appropriate action as directed. </w:t>
      </w:r>
    </w:p>
    <w:p w14:paraId="1A3C57D7" w14:textId="59BE2AED" w:rsidR="00482991" w:rsidRPr="00482991" w:rsidRDefault="00482991" w:rsidP="00482991">
      <w:pPr>
        <w:numPr>
          <w:ilvl w:val="0"/>
          <w:numId w:val="2"/>
        </w:numPr>
        <w:spacing w:after="0" w:line="240" w:lineRule="auto"/>
        <w:textAlignment w:val="center"/>
        <w:rPr>
          <w:rFonts w:ascii="Arial" w:hAnsi="Arial" w:cs="Arial"/>
          <w:iCs/>
          <w:sz w:val="24"/>
          <w:szCs w:val="24"/>
        </w:rPr>
      </w:pPr>
      <w:r w:rsidRPr="00482991">
        <w:rPr>
          <w:rFonts w:ascii="Arial" w:hAnsi="Arial" w:cs="Arial"/>
          <w:iCs/>
          <w:sz w:val="24"/>
          <w:szCs w:val="24"/>
        </w:rPr>
        <w:lastRenderedPageBreak/>
        <w:t>Identify risk to the disruption of service delivery</w:t>
      </w:r>
      <w:r w:rsidR="00B36934" w:rsidRPr="006070A6">
        <w:rPr>
          <w:rFonts w:ascii="Arial" w:hAnsi="Arial" w:cs="Arial"/>
          <w:iCs/>
          <w:sz w:val="24"/>
          <w:szCs w:val="24"/>
        </w:rPr>
        <w:t xml:space="preserve">, </w:t>
      </w:r>
      <w:r w:rsidRPr="00482991">
        <w:rPr>
          <w:rFonts w:ascii="Arial" w:hAnsi="Arial" w:cs="Arial"/>
          <w:iCs/>
          <w:sz w:val="24"/>
          <w:szCs w:val="24"/>
        </w:rPr>
        <w:t xml:space="preserve">considering contingency arrangements and escalating to the ACM. </w:t>
      </w:r>
    </w:p>
    <w:p w14:paraId="7909B68B" w14:textId="77777777" w:rsidR="00482991" w:rsidRPr="00482991" w:rsidRDefault="00482991" w:rsidP="00482991">
      <w:pPr>
        <w:numPr>
          <w:ilvl w:val="0"/>
          <w:numId w:val="2"/>
        </w:numPr>
        <w:spacing w:after="0" w:line="240" w:lineRule="auto"/>
        <w:textAlignment w:val="center"/>
        <w:rPr>
          <w:rFonts w:ascii="Arial" w:hAnsi="Arial" w:cs="Arial"/>
          <w:iCs/>
          <w:sz w:val="24"/>
          <w:szCs w:val="24"/>
        </w:rPr>
      </w:pPr>
      <w:r w:rsidRPr="00482991">
        <w:rPr>
          <w:rFonts w:ascii="Arial" w:hAnsi="Arial" w:cs="Arial"/>
          <w:iCs/>
          <w:sz w:val="24"/>
          <w:szCs w:val="24"/>
        </w:rPr>
        <w:t xml:space="preserve">Develop and manage any other external stakeholder links as required by the LAA and MoJ. </w:t>
      </w:r>
    </w:p>
    <w:p w14:paraId="04ACF9F8" w14:textId="77777777" w:rsidR="00482991" w:rsidRPr="00482991" w:rsidRDefault="00482991" w:rsidP="00482991">
      <w:pPr>
        <w:numPr>
          <w:ilvl w:val="0"/>
          <w:numId w:val="2"/>
        </w:numPr>
        <w:spacing w:after="0" w:line="240" w:lineRule="auto"/>
        <w:textAlignment w:val="center"/>
        <w:rPr>
          <w:rFonts w:ascii="Arial" w:hAnsi="Arial" w:cs="Arial"/>
          <w:iCs/>
          <w:sz w:val="24"/>
          <w:szCs w:val="24"/>
        </w:rPr>
      </w:pPr>
      <w:r w:rsidRPr="00482991">
        <w:rPr>
          <w:rFonts w:ascii="Arial" w:hAnsi="Arial" w:cs="Arial"/>
          <w:iCs/>
          <w:sz w:val="24"/>
          <w:szCs w:val="24"/>
        </w:rPr>
        <w:t xml:space="preserve">Coach and support less experienced team members; mentor new starters. </w:t>
      </w:r>
    </w:p>
    <w:p w14:paraId="5CBBD685" w14:textId="2D219059" w:rsidR="00B36934" w:rsidRPr="006070A6" w:rsidRDefault="00B36934" w:rsidP="00B36934">
      <w:pPr>
        <w:spacing w:after="0" w:line="240" w:lineRule="auto"/>
        <w:ind w:left="720"/>
        <w:textAlignment w:val="center"/>
        <w:rPr>
          <w:rFonts w:ascii="Arial" w:hAnsi="Arial" w:cs="Arial"/>
          <w:iCs/>
          <w:sz w:val="24"/>
          <w:szCs w:val="24"/>
        </w:rPr>
      </w:pPr>
    </w:p>
    <w:p w14:paraId="7BAB6C9D" w14:textId="77777777" w:rsidR="00B36934" w:rsidRPr="00482991" w:rsidRDefault="00B36934" w:rsidP="00B36934">
      <w:pPr>
        <w:spacing w:after="0" w:line="240" w:lineRule="auto"/>
        <w:ind w:left="720"/>
        <w:textAlignment w:val="center"/>
        <w:rPr>
          <w:rFonts w:ascii="Calibri" w:eastAsia="Times New Roman" w:hAnsi="Calibri" w:cs="Calibri"/>
          <w:lang w:eastAsia="en-GB"/>
        </w:rPr>
      </w:pPr>
    </w:p>
    <w:tbl>
      <w:tblPr>
        <w:tblStyle w:val="TableGrid"/>
        <w:tblW w:w="0" w:type="auto"/>
        <w:tblLook w:val="04A0" w:firstRow="1" w:lastRow="0" w:firstColumn="1" w:lastColumn="0" w:noHBand="0" w:noVBand="1"/>
      </w:tblPr>
      <w:tblGrid>
        <w:gridCol w:w="2689"/>
        <w:gridCol w:w="7654"/>
      </w:tblGrid>
      <w:tr w:rsidR="001F4FC0" w:rsidRPr="00486A5D" w14:paraId="0CFA5C46" w14:textId="77777777" w:rsidTr="00082CB8">
        <w:tc>
          <w:tcPr>
            <w:tcW w:w="2689" w:type="dxa"/>
          </w:tcPr>
          <w:p w14:paraId="0A6C32E1" w14:textId="77777777" w:rsidR="001F4FC0" w:rsidRPr="00486A5D" w:rsidRDefault="001F4FC0" w:rsidP="001F4FC0">
            <w:pPr>
              <w:pStyle w:val="BodyText"/>
              <w:spacing w:after="0"/>
              <w:rPr>
                <w:rFonts w:ascii="Arial" w:hAnsi="Arial" w:cs="Arial"/>
                <w:szCs w:val="24"/>
              </w:rPr>
            </w:pPr>
            <w:r w:rsidRPr="00486A5D">
              <w:rPr>
                <w:rFonts w:ascii="Arial" w:hAnsi="Arial" w:cs="Arial"/>
                <w:szCs w:val="24"/>
              </w:rPr>
              <w:t xml:space="preserve">Essential Knowledge, </w:t>
            </w:r>
            <w:proofErr w:type="gramStart"/>
            <w:r w:rsidRPr="00486A5D">
              <w:rPr>
                <w:rFonts w:ascii="Arial" w:hAnsi="Arial" w:cs="Arial"/>
                <w:szCs w:val="24"/>
              </w:rPr>
              <w:t>Experience</w:t>
            </w:r>
            <w:proofErr w:type="gramEnd"/>
            <w:r w:rsidRPr="00486A5D">
              <w:rPr>
                <w:rFonts w:ascii="Arial" w:hAnsi="Arial" w:cs="Arial"/>
                <w:szCs w:val="24"/>
              </w:rPr>
              <w:t xml:space="preserve"> and skills </w:t>
            </w:r>
          </w:p>
        </w:tc>
        <w:tc>
          <w:tcPr>
            <w:tcW w:w="7654" w:type="dxa"/>
          </w:tcPr>
          <w:p w14:paraId="510B2EA4" w14:textId="77777777" w:rsidR="001F4FC0" w:rsidRPr="00264BA5" w:rsidRDefault="001F4FC0" w:rsidP="001F4FC0">
            <w:pPr>
              <w:pStyle w:val="ListParagraph"/>
              <w:numPr>
                <w:ilvl w:val="0"/>
                <w:numId w:val="9"/>
              </w:numPr>
              <w:ind w:left="315"/>
              <w:textAlignment w:val="center"/>
              <w:rPr>
                <w:rFonts w:ascii="Arial" w:hAnsi="Arial" w:cs="Arial"/>
                <w:iCs/>
                <w:sz w:val="24"/>
                <w:szCs w:val="24"/>
              </w:rPr>
            </w:pPr>
            <w:r w:rsidRPr="00264BA5">
              <w:rPr>
                <w:rFonts w:ascii="Arial" w:hAnsi="Arial" w:cs="Arial"/>
                <w:iCs/>
                <w:sz w:val="24"/>
                <w:szCs w:val="24"/>
              </w:rPr>
              <w:t>You are a highly organised self-starter, able to motivate yourself. At times you will work independently taking ownership to achieve specified outcomes.</w:t>
            </w:r>
          </w:p>
          <w:p w14:paraId="35091D6D" w14:textId="77777777" w:rsidR="001F4FC0" w:rsidRPr="00264BA5" w:rsidRDefault="001F4FC0" w:rsidP="001F4FC0">
            <w:pPr>
              <w:pStyle w:val="ListParagraph"/>
              <w:numPr>
                <w:ilvl w:val="0"/>
                <w:numId w:val="9"/>
              </w:numPr>
              <w:ind w:left="315"/>
              <w:textAlignment w:val="center"/>
              <w:rPr>
                <w:rFonts w:ascii="Arial" w:hAnsi="Arial" w:cs="Arial"/>
                <w:iCs/>
                <w:sz w:val="24"/>
                <w:szCs w:val="24"/>
              </w:rPr>
            </w:pPr>
            <w:r w:rsidRPr="00264BA5">
              <w:rPr>
                <w:rFonts w:ascii="Arial" w:hAnsi="Arial" w:cs="Arial"/>
                <w:iCs/>
                <w:sz w:val="24"/>
                <w:szCs w:val="24"/>
              </w:rPr>
              <w:t>You are driven, embrace change and are comfortable working within a fast-paced environment where no day is the same. You are not fazed by uncertainty and continue to deliver core objectives showing resilience and the ability to maintain composure when faced with challenges.</w:t>
            </w:r>
          </w:p>
          <w:p w14:paraId="39BA9BE4" w14:textId="77777777" w:rsidR="001F4FC0" w:rsidRPr="00264BA5" w:rsidRDefault="001F4FC0" w:rsidP="001F4FC0">
            <w:pPr>
              <w:pStyle w:val="ListParagraph"/>
              <w:numPr>
                <w:ilvl w:val="0"/>
                <w:numId w:val="9"/>
              </w:numPr>
              <w:ind w:left="315"/>
              <w:textAlignment w:val="center"/>
              <w:rPr>
                <w:rFonts w:ascii="Arial" w:hAnsi="Arial" w:cs="Arial"/>
                <w:iCs/>
                <w:sz w:val="24"/>
                <w:szCs w:val="24"/>
              </w:rPr>
            </w:pPr>
            <w:r w:rsidRPr="00264BA5">
              <w:rPr>
                <w:rFonts w:ascii="Arial" w:hAnsi="Arial" w:cs="Arial"/>
                <w:iCs/>
                <w:sz w:val="24"/>
                <w:szCs w:val="24"/>
              </w:rPr>
              <w:t xml:space="preserve">You will have a busy diary and will be responsible for managing your own time. </w:t>
            </w:r>
          </w:p>
          <w:p w14:paraId="46FB43A2" w14:textId="77777777" w:rsidR="001F4FC0" w:rsidRPr="00264BA5" w:rsidRDefault="001F4FC0" w:rsidP="001F4FC0">
            <w:pPr>
              <w:pStyle w:val="ListParagraph"/>
              <w:numPr>
                <w:ilvl w:val="0"/>
                <w:numId w:val="9"/>
              </w:numPr>
              <w:ind w:left="315"/>
              <w:textAlignment w:val="center"/>
              <w:rPr>
                <w:rFonts w:ascii="Arial" w:hAnsi="Arial" w:cs="Arial"/>
                <w:iCs/>
                <w:sz w:val="24"/>
                <w:szCs w:val="24"/>
              </w:rPr>
            </w:pPr>
            <w:r w:rsidRPr="00264BA5">
              <w:rPr>
                <w:rFonts w:ascii="Arial" w:hAnsi="Arial" w:cs="Arial"/>
                <w:iCs/>
                <w:sz w:val="24"/>
                <w:szCs w:val="24"/>
              </w:rPr>
              <w:t>You can analyse information to inform your decisions to identify and prioritise key tasks.</w:t>
            </w:r>
          </w:p>
          <w:p w14:paraId="305E7478" w14:textId="77777777" w:rsidR="001F4FC0" w:rsidRPr="00264BA5" w:rsidRDefault="001F4FC0" w:rsidP="001F4FC0">
            <w:pPr>
              <w:pStyle w:val="ListParagraph"/>
              <w:numPr>
                <w:ilvl w:val="0"/>
                <w:numId w:val="9"/>
              </w:numPr>
              <w:ind w:left="315"/>
              <w:textAlignment w:val="center"/>
              <w:rPr>
                <w:rFonts w:ascii="Arial" w:hAnsi="Arial" w:cs="Arial"/>
                <w:iCs/>
                <w:sz w:val="24"/>
                <w:szCs w:val="24"/>
              </w:rPr>
            </w:pPr>
            <w:r w:rsidRPr="00264BA5">
              <w:rPr>
                <w:rFonts w:ascii="Arial" w:hAnsi="Arial" w:cs="Arial"/>
                <w:iCs/>
                <w:sz w:val="24"/>
                <w:szCs w:val="24"/>
              </w:rPr>
              <w:t>You will enjoy working with a range of key stakeholders and build effective working relationships both inside and outside of the organisation. You can influence others and flex your style accordingly whilst maintaining integrity.</w:t>
            </w:r>
          </w:p>
          <w:p w14:paraId="68292196" w14:textId="32A6F889" w:rsidR="001F4FC0" w:rsidRPr="007C01AB" w:rsidRDefault="001F4FC0" w:rsidP="001F4FC0">
            <w:pPr>
              <w:spacing w:after="160"/>
              <w:ind w:left="313"/>
              <w:textAlignment w:val="center"/>
              <w:rPr>
                <w:rFonts w:ascii="Arial" w:eastAsia="Times New Roman" w:hAnsi="Arial" w:cs="Arial"/>
                <w:color w:val="7030A0"/>
                <w:sz w:val="24"/>
                <w:szCs w:val="24"/>
                <w:lang w:val="en-US" w:eastAsia="en-GB"/>
              </w:rPr>
            </w:pPr>
            <w:r w:rsidRPr="00264BA5">
              <w:rPr>
                <w:rFonts w:ascii="Arial" w:hAnsi="Arial" w:cs="Arial"/>
                <w:iCs/>
                <w:sz w:val="24"/>
                <w:szCs w:val="24"/>
              </w:rPr>
              <w:t>You are confident when delivering difficult messages and able to communicate effectively both verbally and in writing.</w:t>
            </w:r>
          </w:p>
        </w:tc>
      </w:tr>
      <w:tr w:rsidR="001F4FC0" w:rsidRPr="00486A5D" w14:paraId="0D2FF7F1" w14:textId="77777777" w:rsidTr="00082CB8">
        <w:tc>
          <w:tcPr>
            <w:tcW w:w="2689" w:type="dxa"/>
          </w:tcPr>
          <w:p w14:paraId="7BB2A8AA" w14:textId="77777777" w:rsidR="001F4FC0" w:rsidRPr="00486A5D" w:rsidRDefault="001F4FC0" w:rsidP="001F4FC0">
            <w:pPr>
              <w:pStyle w:val="BodyText"/>
              <w:spacing w:after="0"/>
              <w:rPr>
                <w:rFonts w:ascii="Arial" w:hAnsi="Arial" w:cs="Arial"/>
                <w:szCs w:val="24"/>
              </w:rPr>
            </w:pPr>
            <w:r w:rsidRPr="00486A5D">
              <w:rPr>
                <w:rFonts w:ascii="Arial" w:hAnsi="Arial" w:cs="Arial"/>
                <w:szCs w:val="24"/>
              </w:rPr>
              <w:t xml:space="preserve">Desirable Knowledge, </w:t>
            </w:r>
            <w:proofErr w:type="gramStart"/>
            <w:r w:rsidRPr="00486A5D">
              <w:rPr>
                <w:rFonts w:ascii="Arial" w:hAnsi="Arial" w:cs="Arial"/>
                <w:szCs w:val="24"/>
              </w:rPr>
              <w:t>Experience</w:t>
            </w:r>
            <w:proofErr w:type="gramEnd"/>
            <w:r w:rsidRPr="00486A5D">
              <w:rPr>
                <w:rFonts w:ascii="Arial" w:hAnsi="Arial" w:cs="Arial"/>
                <w:szCs w:val="24"/>
              </w:rPr>
              <w:t xml:space="preserve"> and skills</w:t>
            </w:r>
          </w:p>
        </w:tc>
        <w:tc>
          <w:tcPr>
            <w:tcW w:w="7654" w:type="dxa"/>
          </w:tcPr>
          <w:p w14:paraId="0FFD8DA7" w14:textId="48EC8562" w:rsidR="001F4FC0" w:rsidRPr="006070A6" w:rsidRDefault="001F4FC0" w:rsidP="001F4FC0">
            <w:pPr>
              <w:spacing w:after="160"/>
              <w:ind w:left="313"/>
              <w:textAlignment w:val="center"/>
              <w:rPr>
                <w:rFonts w:ascii="Arial" w:hAnsi="Arial" w:cs="Arial"/>
                <w:iCs/>
                <w:sz w:val="24"/>
                <w:szCs w:val="24"/>
              </w:rPr>
            </w:pPr>
            <w:r w:rsidRPr="006070A6">
              <w:rPr>
                <w:rFonts w:ascii="Arial" w:hAnsi="Arial" w:cs="Arial"/>
                <w:iCs/>
                <w:sz w:val="24"/>
                <w:szCs w:val="24"/>
              </w:rPr>
              <w:t>Knowledge of Office 365 applications</w:t>
            </w:r>
          </w:p>
        </w:tc>
      </w:tr>
    </w:tbl>
    <w:p w14:paraId="57D3EDD9" w14:textId="78587652" w:rsidR="00486A5D" w:rsidRDefault="00486A5D">
      <w:pPr>
        <w:rPr>
          <w:rFonts w:ascii="Arial" w:hAnsi="Arial" w:cs="Arial"/>
          <w:sz w:val="24"/>
          <w:szCs w:val="24"/>
        </w:rPr>
      </w:pPr>
    </w:p>
    <w:p w14:paraId="657D7426" w14:textId="47DC6B7B" w:rsidR="00881DEB" w:rsidRPr="007C01AB" w:rsidRDefault="00881DEB" w:rsidP="007C01AB">
      <w:pPr>
        <w:pStyle w:val="Heading1"/>
        <w:rPr>
          <w:rFonts w:ascii="Arial" w:hAnsi="Arial" w:cs="Arial"/>
          <w:b/>
          <w:bCs/>
          <w:sz w:val="28"/>
          <w:szCs w:val="28"/>
        </w:rPr>
      </w:pPr>
      <w:r w:rsidRPr="007C01AB">
        <w:rPr>
          <w:rFonts w:ascii="Arial" w:hAnsi="Arial" w:cs="Arial"/>
          <w:b/>
          <w:bCs/>
          <w:sz w:val="28"/>
          <w:szCs w:val="28"/>
        </w:rPr>
        <w:t xml:space="preserve">Assessment approach </w:t>
      </w:r>
    </w:p>
    <w:tbl>
      <w:tblPr>
        <w:tblStyle w:val="TableGrid"/>
        <w:tblW w:w="0" w:type="auto"/>
        <w:tblLook w:val="04A0" w:firstRow="1" w:lastRow="0" w:firstColumn="1" w:lastColumn="0" w:noHBand="0" w:noVBand="1"/>
      </w:tblPr>
      <w:tblGrid>
        <w:gridCol w:w="10456"/>
      </w:tblGrid>
      <w:tr w:rsidR="00881DEB" w:rsidRPr="00881DEB" w14:paraId="5BBE5173" w14:textId="77777777" w:rsidTr="00F47A9E">
        <w:tc>
          <w:tcPr>
            <w:tcW w:w="10456" w:type="dxa"/>
          </w:tcPr>
          <w:p w14:paraId="42629A18" w14:textId="5BFBEE38" w:rsidR="00881DEB" w:rsidRPr="00881DEB" w:rsidRDefault="00881DEB">
            <w:pPr>
              <w:rPr>
                <w:rFonts w:ascii="Arial" w:hAnsi="Arial" w:cs="Arial"/>
                <w:b/>
                <w:bCs/>
                <w:sz w:val="24"/>
                <w:szCs w:val="24"/>
              </w:rPr>
            </w:pPr>
            <w:r w:rsidRPr="00881DEB">
              <w:rPr>
                <w:rFonts w:ascii="Arial" w:hAnsi="Arial" w:cs="Arial"/>
                <w:b/>
                <w:bCs/>
                <w:sz w:val="24"/>
                <w:szCs w:val="24"/>
              </w:rPr>
              <w:t>Application Process</w:t>
            </w:r>
          </w:p>
        </w:tc>
      </w:tr>
      <w:tr w:rsidR="00881DEB" w14:paraId="28CD6C40" w14:textId="77777777" w:rsidTr="00D76253">
        <w:tc>
          <w:tcPr>
            <w:tcW w:w="10456" w:type="dxa"/>
          </w:tcPr>
          <w:p w14:paraId="695EA8F9" w14:textId="6C84E041" w:rsidR="007068E2" w:rsidRPr="007068E2" w:rsidRDefault="007068E2" w:rsidP="007068E2">
            <w:pPr>
              <w:spacing w:after="140"/>
              <w:ind w:left="31"/>
              <w:textAlignment w:val="center"/>
              <w:rPr>
                <w:rFonts w:ascii="Arial" w:hAnsi="Arial" w:cs="Arial"/>
                <w:iCs/>
                <w:sz w:val="24"/>
                <w:szCs w:val="24"/>
              </w:rPr>
            </w:pPr>
            <w:r w:rsidRPr="007068E2">
              <w:rPr>
                <w:rFonts w:ascii="Arial" w:hAnsi="Arial" w:cs="Arial"/>
                <w:iCs/>
                <w:sz w:val="24"/>
                <w:szCs w:val="24"/>
              </w:rPr>
              <w:t>You</w:t>
            </w:r>
            <w:r w:rsidR="00995DD6" w:rsidRPr="00264BA5">
              <w:rPr>
                <w:rFonts w:ascii="Arial" w:hAnsi="Arial" w:cs="Arial"/>
                <w:iCs/>
                <w:sz w:val="24"/>
                <w:szCs w:val="24"/>
              </w:rPr>
              <w:t xml:space="preserve"> will be asked to</w:t>
            </w:r>
            <w:r w:rsidRPr="007068E2">
              <w:rPr>
                <w:rFonts w:ascii="Arial" w:hAnsi="Arial" w:cs="Arial"/>
                <w:iCs/>
                <w:sz w:val="24"/>
                <w:szCs w:val="24"/>
              </w:rPr>
              <w:t xml:space="preserve"> demonstrate the following Behaviours during the assessment process:</w:t>
            </w:r>
          </w:p>
          <w:p w14:paraId="6F853A16" w14:textId="77777777" w:rsidR="007068E2" w:rsidRPr="007068E2" w:rsidRDefault="007068E2" w:rsidP="007068E2">
            <w:pPr>
              <w:numPr>
                <w:ilvl w:val="0"/>
                <w:numId w:val="6"/>
              </w:numPr>
              <w:spacing w:after="20"/>
              <w:ind w:left="540"/>
              <w:textAlignment w:val="center"/>
              <w:rPr>
                <w:rFonts w:ascii="Arial" w:hAnsi="Arial" w:cs="Arial"/>
                <w:iCs/>
                <w:sz w:val="24"/>
                <w:szCs w:val="24"/>
              </w:rPr>
            </w:pPr>
            <w:r w:rsidRPr="007068E2">
              <w:rPr>
                <w:rFonts w:ascii="Arial" w:hAnsi="Arial" w:cs="Arial"/>
                <w:iCs/>
                <w:sz w:val="24"/>
                <w:szCs w:val="24"/>
              </w:rPr>
              <w:t>Making Effective Decisions</w:t>
            </w:r>
          </w:p>
          <w:p w14:paraId="651251D4" w14:textId="77777777" w:rsidR="007068E2" w:rsidRPr="007068E2" w:rsidRDefault="007068E2" w:rsidP="007068E2">
            <w:pPr>
              <w:numPr>
                <w:ilvl w:val="0"/>
                <w:numId w:val="6"/>
              </w:numPr>
              <w:spacing w:after="20"/>
              <w:ind w:left="540"/>
              <w:textAlignment w:val="center"/>
              <w:rPr>
                <w:rFonts w:ascii="Arial" w:hAnsi="Arial" w:cs="Arial"/>
                <w:iCs/>
                <w:sz w:val="24"/>
                <w:szCs w:val="24"/>
              </w:rPr>
            </w:pPr>
            <w:r w:rsidRPr="007068E2">
              <w:rPr>
                <w:rFonts w:ascii="Arial" w:hAnsi="Arial" w:cs="Arial"/>
                <w:iCs/>
                <w:sz w:val="24"/>
                <w:szCs w:val="24"/>
              </w:rPr>
              <w:t>Communicating and Influencing</w:t>
            </w:r>
          </w:p>
          <w:p w14:paraId="0ADA2B54" w14:textId="77777777" w:rsidR="007068E2" w:rsidRPr="007068E2" w:rsidRDefault="007068E2" w:rsidP="007068E2">
            <w:pPr>
              <w:numPr>
                <w:ilvl w:val="0"/>
                <w:numId w:val="6"/>
              </w:numPr>
              <w:spacing w:after="20"/>
              <w:ind w:left="540"/>
              <w:textAlignment w:val="center"/>
              <w:rPr>
                <w:rFonts w:ascii="Arial" w:hAnsi="Arial" w:cs="Arial"/>
                <w:iCs/>
                <w:sz w:val="24"/>
                <w:szCs w:val="24"/>
              </w:rPr>
            </w:pPr>
            <w:r w:rsidRPr="007068E2">
              <w:rPr>
                <w:rFonts w:ascii="Arial" w:hAnsi="Arial" w:cs="Arial"/>
                <w:iCs/>
                <w:sz w:val="24"/>
                <w:szCs w:val="24"/>
              </w:rPr>
              <w:t>Working Together</w:t>
            </w:r>
          </w:p>
          <w:p w14:paraId="6EBCEBE9" w14:textId="77777777" w:rsidR="007068E2" w:rsidRPr="007068E2" w:rsidRDefault="007068E2" w:rsidP="007068E2">
            <w:pPr>
              <w:numPr>
                <w:ilvl w:val="0"/>
                <w:numId w:val="6"/>
              </w:numPr>
              <w:spacing w:after="20"/>
              <w:ind w:left="540"/>
              <w:textAlignment w:val="center"/>
              <w:rPr>
                <w:rFonts w:ascii="Arial" w:hAnsi="Arial" w:cs="Arial"/>
                <w:iCs/>
                <w:sz w:val="24"/>
                <w:szCs w:val="24"/>
              </w:rPr>
            </w:pPr>
            <w:r w:rsidRPr="007068E2">
              <w:rPr>
                <w:rFonts w:ascii="Arial" w:hAnsi="Arial" w:cs="Arial"/>
                <w:iCs/>
                <w:sz w:val="24"/>
                <w:szCs w:val="24"/>
              </w:rPr>
              <w:t>Delivering at Pace</w:t>
            </w:r>
          </w:p>
          <w:p w14:paraId="19E000D2" w14:textId="77777777" w:rsidR="00326999" w:rsidRPr="00264BA5" w:rsidRDefault="00326999">
            <w:pPr>
              <w:rPr>
                <w:rFonts w:ascii="Arial" w:hAnsi="Arial" w:cs="Arial"/>
                <w:iCs/>
                <w:sz w:val="24"/>
                <w:szCs w:val="24"/>
              </w:rPr>
            </w:pPr>
          </w:p>
          <w:p w14:paraId="341E29F5" w14:textId="4740BE18" w:rsidR="00881DEB" w:rsidRPr="00264BA5" w:rsidRDefault="00377175">
            <w:pPr>
              <w:rPr>
                <w:rFonts w:ascii="Arial" w:hAnsi="Arial" w:cs="Arial"/>
                <w:iCs/>
                <w:sz w:val="24"/>
                <w:szCs w:val="24"/>
              </w:rPr>
            </w:pPr>
            <w:r w:rsidRPr="00264BA5">
              <w:rPr>
                <w:rFonts w:ascii="Arial" w:hAnsi="Arial" w:cs="Arial"/>
                <w:iCs/>
                <w:sz w:val="24"/>
                <w:szCs w:val="24"/>
              </w:rPr>
              <w:t xml:space="preserve">If </w:t>
            </w:r>
            <w:proofErr w:type="gramStart"/>
            <w:r w:rsidRPr="00264BA5">
              <w:rPr>
                <w:rFonts w:ascii="Arial" w:hAnsi="Arial" w:cs="Arial"/>
                <w:iCs/>
                <w:sz w:val="24"/>
                <w:szCs w:val="24"/>
              </w:rPr>
              <w:t>a large number of</w:t>
            </w:r>
            <w:proofErr w:type="gramEnd"/>
            <w:r w:rsidRPr="00264BA5">
              <w:rPr>
                <w:rFonts w:ascii="Arial" w:hAnsi="Arial" w:cs="Arial"/>
                <w:iCs/>
                <w:sz w:val="24"/>
                <w:szCs w:val="24"/>
              </w:rPr>
              <w:t xml:space="preserve"> applications are received the initial sift will be based on the Lead Behaviour </w:t>
            </w:r>
            <w:r w:rsidR="004C45EF" w:rsidRPr="00264BA5">
              <w:rPr>
                <w:rFonts w:ascii="Arial" w:hAnsi="Arial" w:cs="Arial"/>
                <w:iCs/>
                <w:sz w:val="24"/>
                <w:szCs w:val="24"/>
              </w:rPr>
              <w:t>-</w:t>
            </w:r>
            <w:r w:rsidRPr="00264BA5">
              <w:rPr>
                <w:rFonts w:ascii="Arial" w:hAnsi="Arial" w:cs="Arial"/>
                <w:iCs/>
                <w:sz w:val="24"/>
                <w:szCs w:val="24"/>
              </w:rPr>
              <w:t xml:space="preserve"> Making Effective Decisions</w:t>
            </w:r>
            <w:r w:rsidR="004C45EF" w:rsidRPr="00264BA5">
              <w:rPr>
                <w:rFonts w:ascii="Arial" w:hAnsi="Arial" w:cs="Arial"/>
                <w:iCs/>
                <w:sz w:val="24"/>
                <w:szCs w:val="24"/>
              </w:rPr>
              <w:t>.</w:t>
            </w:r>
          </w:p>
          <w:p w14:paraId="4863695A" w14:textId="76D06777" w:rsidR="00377175" w:rsidRDefault="00377175">
            <w:pPr>
              <w:rPr>
                <w:rFonts w:ascii="Arial" w:hAnsi="Arial" w:cs="Arial"/>
                <w:sz w:val="24"/>
                <w:szCs w:val="24"/>
              </w:rPr>
            </w:pPr>
          </w:p>
        </w:tc>
      </w:tr>
      <w:tr w:rsidR="00881DEB" w14:paraId="2EE78127" w14:textId="77777777" w:rsidTr="00EB705C">
        <w:tc>
          <w:tcPr>
            <w:tcW w:w="10456" w:type="dxa"/>
          </w:tcPr>
          <w:p w14:paraId="38F5205E" w14:textId="1FE27A92" w:rsidR="00881DEB" w:rsidRDefault="00881DEB">
            <w:pPr>
              <w:rPr>
                <w:rFonts w:ascii="Arial" w:hAnsi="Arial" w:cs="Arial"/>
                <w:sz w:val="24"/>
                <w:szCs w:val="24"/>
              </w:rPr>
            </w:pPr>
            <w:r w:rsidRPr="00881DEB">
              <w:rPr>
                <w:rFonts w:ascii="Arial" w:hAnsi="Arial" w:cs="Arial"/>
                <w:b/>
                <w:bCs/>
                <w:sz w:val="24"/>
                <w:szCs w:val="24"/>
              </w:rPr>
              <w:t>Interview / assessment Process</w:t>
            </w:r>
          </w:p>
        </w:tc>
      </w:tr>
      <w:tr w:rsidR="00881DEB" w14:paraId="76CAC70C" w14:textId="77777777" w:rsidTr="006161EA">
        <w:tc>
          <w:tcPr>
            <w:tcW w:w="10456" w:type="dxa"/>
          </w:tcPr>
          <w:p w14:paraId="1AE44943" w14:textId="201FDE73" w:rsidR="007C01AB" w:rsidRPr="008F2085" w:rsidRDefault="00881DEB" w:rsidP="00D076AE">
            <w:pPr>
              <w:spacing w:after="140"/>
              <w:ind w:left="31"/>
              <w:textAlignment w:val="center"/>
              <w:rPr>
                <w:rFonts w:ascii="Arial" w:hAnsi="Arial" w:cs="Arial"/>
                <w:iCs/>
                <w:sz w:val="24"/>
                <w:szCs w:val="24"/>
              </w:rPr>
            </w:pPr>
            <w:r w:rsidRPr="008F2085">
              <w:rPr>
                <w:rFonts w:ascii="Arial" w:hAnsi="Arial" w:cs="Arial"/>
                <w:iCs/>
                <w:sz w:val="24"/>
                <w:szCs w:val="24"/>
              </w:rPr>
              <w:t>If you are successful through the application stage, you will be invited to an interview</w:t>
            </w:r>
            <w:r w:rsidR="00991F2C" w:rsidRPr="008F2085">
              <w:rPr>
                <w:rFonts w:ascii="Arial" w:hAnsi="Arial" w:cs="Arial"/>
                <w:iCs/>
                <w:sz w:val="24"/>
                <w:szCs w:val="24"/>
              </w:rPr>
              <w:t>, likely to be conducted by MS Teams,</w:t>
            </w:r>
            <w:r w:rsidR="00560F08" w:rsidRPr="008F2085">
              <w:rPr>
                <w:rFonts w:ascii="Arial" w:hAnsi="Arial" w:cs="Arial"/>
                <w:iCs/>
                <w:sz w:val="24"/>
                <w:szCs w:val="24"/>
              </w:rPr>
              <w:t xml:space="preserve"> and</w:t>
            </w:r>
            <w:r w:rsidRPr="008F2085">
              <w:rPr>
                <w:rFonts w:ascii="Arial" w:hAnsi="Arial" w:cs="Arial"/>
                <w:iCs/>
                <w:sz w:val="24"/>
                <w:szCs w:val="24"/>
              </w:rPr>
              <w:t xml:space="preserve"> you will be assessed as follows:</w:t>
            </w:r>
            <w:r w:rsidR="007C01AB" w:rsidRPr="008F2085">
              <w:rPr>
                <w:rFonts w:ascii="Arial" w:hAnsi="Arial" w:cs="Arial"/>
                <w:iCs/>
                <w:sz w:val="24"/>
                <w:szCs w:val="24"/>
              </w:rPr>
              <w:t xml:space="preserve"> </w:t>
            </w:r>
          </w:p>
          <w:p w14:paraId="7AAD5327" w14:textId="77777777" w:rsidR="00560F08" w:rsidRPr="008F2085" w:rsidRDefault="007C01AB" w:rsidP="00264BA5">
            <w:pPr>
              <w:pStyle w:val="ListParagraph"/>
              <w:numPr>
                <w:ilvl w:val="0"/>
                <w:numId w:val="10"/>
              </w:numPr>
              <w:spacing w:after="140"/>
              <w:textAlignment w:val="center"/>
              <w:rPr>
                <w:rFonts w:ascii="Arial" w:hAnsi="Arial" w:cs="Arial"/>
                <w:iCs/>
                <w:sz w:val="24"/>
                <w:szCs w:val="24"/>
              </w:rPr>
            </w:pPr>
            <w:r w:rsidRPr="008F2085">
              <w:rPr>
                <w:rFonts w:ascii="Arial" w:hAnsi="Arial" w:cs="Arial"/>
                <w:iCs/>
                <w:sz w:val="24"/>
                <w:szCs w:val="24"/>
              </w:rPr>
              <w:t>Against Strengths relevant to the role</w:t>
            </w:r>
          </w:p>
          <w:p w14:paraId="54F6C594" w14:textId="74A0ED19" w:rsidR="007C01AB" w:rsidRPr="008F2085" w:rsidRDefault="007C01AB" w:rsidP="00264BA5">
            <w:pPr>
              <w:pStyle w:val="ListParagraph"/>
              <w:numPr>
                <w:ilvl w:val="0"/>
                <w:numId w:val="10"/>
              </w:numPr>
              <w:spacing w:after="140"/>
              <w:textAlignment w:val="center"/>
              <w:rPr>
                <w:rFonts w:ascii="Arial" w:hAnsi="Arial" w:cs="Arial"/>
                <w:iCs/>
                <w:sz w:val="24"/>
                <w:szCs w:val="24"/>
              </w:rPr>
            </w:pPr>
            <w:r w:rsidRPr="008F2085">
              <w:rPr>
                <w:rFonts w:ascii="Arial" w:hAnsi="Arial" w:cs="Arial"/>
                <w:iCs/>
                <w:sz w:val="24"/>
                <w:szCs w:val="24"/>
              </w:rPr>
              <w:t xml:space="preserve">Against the following </w:t>
            </w:r>
            <w:r w:rsidR="00D076AE" w:rsidRPr="008F2085">
              <w:rPr>
                <w:rFonts w:ascii="Arial" w:hAnsi="Arial" w:cs="Arial"/>
                <w:iCs/>
                <w:sz w:val="24"/>
                <w:szCs w:val="24"/>
              </w:rPr>
              <w:t>B</w:t>
            </w:r>
            <w:r w:rsidRPr="008F2085">
              <w:rPr>
                <w:rFonts w:ascii="Arial" w:hAnsi="Arial" w:cs="Arial"/>
                <w:iCs/>
                <w:sz w:val="24"/>
                <w:szCs w:val="24"/>
              </w:rPr>
              <w:t>ehaviours</w:t>
            </w:r>
            <w:r w:rsidR="00D076AE" w:rsidRPr="008F2085">
              <w:rPr>
                <w:rFonts w:ascii="Arial" w:hAnsi="Arial" w:cs="Arial"/>
                <w:iCs/>
                <w:sz w:val="24"/>
                <w:szCs w:val="24"/>
              </w:rPr>
              <w:t>:</w:t>
            </w:r>
          </w:p>
          <w:p w14:paraId="4D48AE09" w14:textId="77777777" w:rsidR="00560F08" w:rsidRPr="008F2085" w:rsidRDefault="00560F08" w:rsidP="00264BA5">
            <w:pPr>
              <w:pStyle w:val="ListParagraph"/>
              <w:numPr>
                <w:ilvl w:val="0"/>
                <w:numId w:val="11"/>
              </w:numPr>
              <w:spacing w:after="140"/>
              <w:ind w:left="1307"/>
              <w:textAlignment w:val="center"/>
              <w:rPr>
                <w:rFonts w:ascii="Arial" w:hAnsi="Arial" w:cs="Arial"/>
                <w:iCs/>
                <w:sz w:val="24"/>
                <w:szCs w:val="24"/>
              </w:rPr>
            </w:pPr>
            <w:r w:rsidRPr="008F2085">
              <w:rPr>
                <w:rFonts w:ascii="Arial" w:hAnsi="Arial" w:cs="Arial"/>
                <w:iCs/>
                <w:sz w:val="24"/>
                <w:szCs w:val="24"/>
              </w:rPr>
              <w:t>Making Effective Decisions</w:t>
            </w:r>
          </w:p>
          <w:p w14:paraId="78497013" w14:textId="77777777" w:rsidR="00560F08" w:rsidRPr="008F2085" w:rsidRDefault="00560F08" w:rsidP="00264BA5">
            <w:pPr>
              <w:pStyle w:val="ListParagraph"/>
              <w:numPr>
                <w:ilvl w:val="0"/>
                <w:numId w:val="11"/>
              </w:numPr>
              <w:spacing w:after="140"/>
              <w:ind w:left="1307"/>
              <w:textAlignment w:val="center"/>
              <w:rPr>
                <w:rFonts w:ascii="Arial" w:hAnsi="Arial" w:cs="Arial"/>
                <w:iCs/>
                <w:sz w:val="24"/>
                <w:szCs w:val="24"/>
              </w:rPr>
            </w:pPr>
            <w:r w:rsidRPr="008F2085">
              <w:rPr>
                <w:rFonts w:ascii="Arial" w:hAnsi="Arial" w:cs="Arial"/>
                <w:iCs/>
                <w:sz w:val="24"/>
                <w:szCs w:val="24"/>
              </w:rPr>
              <w:t>Communicating and Influencing</w:t>
            </w:r>
          </w:p>
          <w:p w14:paraId="345D7CD1" w14:textId="77777777" w:rsidR="00560F08" w:rsidRPr="008F2085" w:rsidRDefault="00560F08" w:rsidP="00264BA5">
            <w:pPr>
              <w:pStyle w:val="ListParagraph"/>
              <w:numPr>
                <w:ilvl w:val="0"/>
                <w:numId w:val="11"/>
              </w:numPr>
              <w:spacing w:after="140"/>
              <w:ind w:left="1307"/>
              <w:textAlignment w:val="center"/>
              <w:rPr>
                <w:rFonts w:ascii="Arial" w:hAnsi="Arial" w:cs="Arial"/>
                <w:iCs/>
                <w:sz w:val="24"/>
                <w:szCs w:val="24"/>
              </w:rPr>
            </w:pPr>
            <w:r w:rsidRPr="008F2085">
              <w:rPr>
                <w:rFonts w:ascii="Arial" w:hAnsi="Arial" w:cs="Arial"/>
                <w:iCs/>
                <w:sz w:val="24"/>
                <w:szCs w:val="24"/>
              </w:rPr>
              <w:t>Working Together</w:t>
            </w:r>
          </w:p>
          <w:p w14:paraId="018A37C5" w14:textId="77777777" w:rsidR="00560F08" w:rsidRPr="008F2085" w:rsidRDefault="00560F08" w:rsidP="00264BA5">
            <w:pPr>
              <w:pStyle w:val="ListParagraph"/>
              <w:numPr>
                <w:ilvl w:val="0"/>
                <w:numId w:val="11"/>
              </w:numPr>
              <w:spacing w:after="140"/>
              <w:ind w:left="1307"/>
              <w:textAlignment w:val="center"/>
              <w:rPr>
                <w:rFonts w:ascii="Arial" w:hAnsi="Arial" w:cs="Arial"/>
                <w:iCs/>
                <w:sz w:val="24"/>
                <w:szCs w:val="24"/>
              </w:rPr>
            </w:pPr>
            <w:r w:rsidRPr="008F2085">
              <w:rPr>
                <w:rFonts w:ascii="Arial" w:hAnsi="Arial" w:cs="Arial"/>
                <w:iCs/>
                <w:sz w:val="24"/>
                <w:szCs w:val="24"/>
              </w:rPr>
              <w:t>Delivering at Pace</w:t>
            </w:r>
          </w:p>
          <w:p w14:paraId="69DC3FF7" w14:textId="72B612A7" w:rsidR="005B4EF7" w:rsidRPr="008F2085" w:rsidRDefault="001B437B" w:rsidP="005B4EF7">
            <w:pPr>
              <w:pStyle w:val="ListParagraph"/>
              <w:numPr>
                <w:ilvl w:val="0"/>
                <w:numId w:val="11"/>
              </w:numPr>
              <w:spacing w:after="140"/>
              <w:textAlignment w:val="center"/>
              <w:rPr>
                <w:rFonts w:ascii="Arial" w:hAnsi="Arial" w:cs="Arial"/>
                <w:iCs/>
                <w:sz w:val="24"/>
                <w:szCs w:val="24"/>
              </w:rPr>
            </w:pPr>
            <w:r w:rsidRPr="008F2085">
              <w:rPr>
                <w:rFonts w:ascii="Arial" w:hAnsi="Arial" w:cs="Arial"/>
                <w:iCs/>
                <w:sz w:val="24"/>
                <w:szCs w:val="24"/>
              </w:rPr>
              <w:t>Against y</w:t>
            </w:r>
            <w:r w:rsidR="0038544C" w:rsidRPr="008F2085">
              <w:rPr>
                <w:rFonts w:ascii="Arial" w:hAnsi="Arial" w:cs="Arial"/>
                <w:iCs/>
                <w:sz w:val="24"/>
                <w:szCs w:val="24"/>
              </w:rPr>
              <w:t xml:space="preserve">our Experience of </w:t>
            </w:r>
            <w:r w:rsidR="005B4EF7" w:rsidRPr="008F2085">
              <w:rPr>
                <w:rFonts w:ascii="Arial" w:hAnsi="Arial" w:cs="Arial"/>
                <w:iCs/>
                <w:sz w:val="24"/>
                <w:szCs w:val="24"/>
              </w:rPr>
              <w:t xml:space="preserve">promoting or implementing diversity and inclusion. </w:t>
            </w:r>
          </w:p>
          <w:p w14:paraId="63A67E65" w14:textId="092B1FE4" w:rsidR="00881DEB" w:rsidRPr="008F2085" w:rsidRDefault="005B4EF7" w:rsidP="005B4EF7">
            <w:pPr>
              <w:pStyle w:val="ListParagraph"/>
              <w:numPr>
                <w:ilvl w:val="0"/>
                <w:numId w:val="11"/>
              </w:numPr>
              <w:spacing w:after="140"/>
              <w:textAlignment w:val="center"/>
              <w:rPr>
                <w:rFonts w:ascii="Arial" w:hAnsi="Arial" w:cs="Arial"/>
                <w:iCs/>
                <w:sz w:val="24"/>
                <w:szCs w:val="24"/>
              </w:rPr>
            </w:pPr>
            <w:r w:rsidRPr="008F2085">
              <w:rPr>
                <w:rFonts w:ascii="Arial" w:hAnsi="Arial" w:cs="Arial"/>
                <w:iCs/>
                <w:sz w:val="24"/>
                <w:szCs w:val="24"/>
              </w:rPr>
              <w:t>Y</w:t>
            </w:r>
            <w:r w:rsidR="00991F2C" w:rsidRPr="008F2085">
              <w:rPr>
                <w:rFonts w:ascii="Arial" w:hAnsi="Arial" w:cs="Arial"/>
                <w:iCs/>
                <w:sz w:val="24"/>
                <w:szCs w:val="24"/>
              </w:rPr>
              <w:t>ou will also take part in a role play assessment</w:t>
            </w:r>
            <w:r w:rsidR="00A56650" w:rsidRPr="008F2085">
              <w:rPr>
                <w:rFonts w:ascii="Arial" w:hAnsi="Arial" w:cs="Arial"/>
                <w:iCs/>
                <w:sz w:val="24"/>
                <w:szCs w:val="24"/>
              </w:rPr>
              <w:t>.</w:t>
            </w:r>
            <w:r w:rsidR="00B547BF" w:rsidRPr="008F2085">
              <w:rPr>
                <w:rFonts w:ascii="Arial" w:hAnsi="Arial" w:cs="Arial"/>
                <w:iCs/>
                <w:sz w:val="24"/>
                <w:szCs w:val="24"/>
              </w:rPr>
              <w:t xml:space="preserve"> </w:t>
            </w:r>
            <w:r w:rsidR="00F0628C" w:rsidRPr="008F2085">
              <w:rPr>
                <w:rFonts w:ascii="Arial" w:hAnsi="Arial" w:cs="Arial"/>
                <w:iCs/>
                <w:sz w:val="24"/>
                <w:szCs w:val="24"/>
              </w:rPr>
              <w:t>This</w:t>
            </w:r>
            <w:r w:rsidR="00B547BF" w:rsidRPr="008F2085">
              <w:rPr>
                <w:rFonts w:ascii="Arial" w:hAnsi="Arial" w:cs="Arial"/>
                <w:iCs/>
                <w:sz w:val="24"/>
                <w:szCs w:val="24"/>
              </w:rPr>
              <w:t xml:space="preserve"> will involve analysing information and using this</w:t>
            </w:r>
            <w:r w:rsidR="00F0628C" w:rsidRPr="008F2085">
              <w:rPr>
                <w:rFonts w:ascii="Arial" w:hAnsi="Arial" w:cs="Arial"/>
                <w:iCs/>
                <w:sz w:val="24"/>
                <w:szCs w:val="24"/>
              </w:rPr>
              <w:t xml:space="preserve"> to take part in a role play scenario.</w:t>
            </w:r>
            <w:r w:rsidR="00A56650" w:rsidRPr="008F2085">
              <w:rPr>
                <w:rFonts w:ascii="Arial" w:hAnsi="Arial" w:cs="Arial"/>
                <w:iCs/>
                <w:sz w:val="24"/>
                <w:szCs w:val="24"/>
              </w:rPr>
              <w:t xml:space="preserve"> </w:t>
            </w:r>
            <w:r w:rsidR="00F0628C" w:rsidRPr="008F2085">
              <w:rPr>
                <w:rFonts w:ascii="Arial" w:hAnsi="Arial" w:cs="Arial"/>
                <w:iCs/>
                <w:sz w:val="24"/>
                <w:szCs w:val="24"/>
              </w:rPr>
              <w:t>Full d</w:t>
            </w:r>
            <w:r w:rsidR="00A56650" w:rsidRPr="008F2085">
              <w:rPr>
                <w:rFonts w:ascii="Arial" w:hAnsi="Arial" w:cs="Arial"/>
                <w:iCs/>
                <w:sz w:val="24"/>
                <w:szCs w:val="24"/>
              </w:rPr>
              <w:t>etails will be shared on the day of your interview.</w:t>
            </w:r>
            <w:r w:rsidR="00881DEB" w:rsidRPr="008F2085">
              <w:rPr>
                <w:rFonts w:ascii="Arial" w:hAnsi="Arial" w:cs="Arial"/>
                <w:iCs/>
                <w:sz w:val="24"/>
                <w:szCs w:val="24"/>
              </w:rPr>
              <w:t xml:space="preserve"> </w:t>
            </w:r>
          </w:p>
          <w:p w14:paraId="56731936" w14:textId="30E5982F" w:rsidR="004E79FC" w:rsidRPr="008F2085" w:rsidRDefault="004E79FC" w:rsidP="004E79FC">
            <w:pPr>
              <w:spacing w:after="140"/>
              <w:textAlignment w:val="center"/>
              <w:rPr>
                <w:rFonts w:ascii="Arial" w:hAnsi="Arial" w:cs="Arial"/>
                <w:iCs/>
                <w:sz w:val="24"/>
                <w:szCs w:val="24"/>
              </w:rPr>
            </w:pPr>
          </w:p>
          <w:p w14:paraId="730C071B" w14:textId="099C8FCA" w:rsidR="004E79FC" w:rsidRPr="008F2085" w:rsidRDefault="004E79FC" w:rsidP="004E79FC">
            <w:pPr>
              <w:spacing w:after="140"/>
              <w:textAlignment w:val="center"/>
              <w:rPr>
                <w:rFonts w:ascii="Arial" w:hAnsi="Arial" w:cs="Arial"/>
                <w:iCs/>
                <w:sz w:val="24"/>
                <w:szCs w:val="24"/>
              </w:rPr>
            </w:pPr>
            <w:r w:rsidRPr="008F2085">
              <w:rPr>
                <w:rFonts w:ascii="Arial" w:hAnsi="Arial" w:cs="Arial"/>
                <w:b/>
                <w:bCs/>
                <w:iCs/>
                <w:sz w:val="24"/>
                <w:szCs w:val="24"/>
              </w:rPr>
              <w:t xml:space="preserve">Making Effective Decisions </w:t>
            </w:r>
            <w:r w:rsidRPr="008F2085">
              <w:rPr>
                <w:rFonts w:ascii="Arial" w:hAnsi="Arial" w:cs="Arial"/>
                <w:iCs/>
                <w:sz w:val="24"/>
                <w:szCs w:val="24"/>
              </w:rPr>
              <w:t xml:space="preserve">– </w:t>
            </w:r>
            <w:r w:rsidR="008F2085" w:rsidRPr="008F2085">
              <w:rPr>
                <w:rFonts w:ascii="Arial" w:hAnsi="Arial" w:cs="Arial"/>
                <w:sz w:val="24"/>
                <w:szCs w:val="24"/>
              </w:rPr>
              <w:t xml:space="preserve">Understand own level of responsibility and empower others to make decisions where appropriate. Analyse and use a range of relevant, credible information from internal and external sources to support decisions. Invite challenge and where appropriate involve others in decision making. Display confidence when making difficult decisions, even if they prove to be unpopular. Consult with others to ensure the potential impacts on end users have been considered. Present strong recommendations in a timely manner outlining the consideration of other options, costs, </w:t>
            </w:r>
            <w:proofErr w:type="gramStart"/>
            <w:r w:rsidR="008F2085" w:rsidRPr="008F2085">
              <w:rPr>
                <w:rFonts w:ascii="Arial" w:hAnsi="Arial" w:cs="Arial"/>
                <w:sz w:val="24"/>
                <w:szCs w:val="24"/>
              </w:rPr>
              <w:t>benefits</w:t>
            </w:r>
            <w:proofErr w:type="gramEnd"/>
            <w:r w:rsidR="008F2085" w:rsidRPr="008F2085">
              <w:rPr>
                <w:rFonts w:ascii="Arial" w:hAnsi="Arial" w:cs="Arial"/>
                <w:sz w:val="24"/>
                <w:szCs w:val="24"/>
              </w:rPr>
              <w:t xml:space="preserve"> and risks.</w:t>
            </w:r>
          </w:p>
          <w:p w14:paraId="5F6CB95C" w14:textId="1380FDCB" w:rsidR="004E79FC" w:rsidRPr="008F2085" w:rsidRDefault="00683B3E" w:rsidP="004E79FC">
            <w:pPr>
              <w:spacing w:after="140"/>
              <w:textAlignment w:val="center"/>
              <w:rPr>
                <w:rFonts w:ascii="Arial" w:hAnsi="Arial" w:cs="Arial"/>
                <w:iCs/>
                <w:sz w:val="24"/>
                <w:szCs w:val="24"/>
              </w:rPr>
            </w:pPr>
            <w:r w:rsidRPr="008F2085">
              <w:rPr>
                <w:rFonts w:ascii="Arial" w:hAnsi="Arial" w:cs="Arial"/>
                <w:b/>
                <w:bCs/>
                <w:iCs/>
                <w:sz w:val="24"/>
                <w:szCs w:val="24"/>
              </w:rPr>
              <w:t xml:space="preserve">Communicating and Influencing </w:t>
            </w:r>
            <w:r w:rsidRPr="008F2085">
              <w:rPr>
                <w:rFonts w:ascii="Arial" w:hAnsi="Arial" w:cs="Arial"/>
                <w:iCs/>
                <w:sz w:val="24"/>
                <w:szCs w:val="24"/>
              </w:rPr>
              <w:t xml:space="preserve">– </w:t>
            </w:r>
            <w:r w:rsidR="00497EB5" w:rsidRPr="008F2085">
              <w:rPr>
                <w:rFonts w:ascii="Arial" w:hAnsi="Arial" w:cs="Arial"/>
                <w:sz w:val="24"/>
                <w:szCs w:val="24"/>
              </w:rPr>
              <w:t xml:space="preserve">Communicate in a straightforward, </w:t>
            </w:r>
            <w:proofErr w:type="gramStart"/>
            <w:r w:rsidR="00497EB5" w:rsidRPr="008F2085">
              <w:rPr>
                <w:rFonts w:ascii="Arial" w:hAnsi="Arial" w:cs="Arial"/>
                <w:sz w:val="24"/>
                <w:szCs w:val="24"/>
              </w:rPr>
              <w:t>honest</w:t>
            </w:r>
            <w:proofErr w:type="gramEnd"/>
            <w:r w:rsidR="00497EB5" w:rsidRPr="008F2085">
              <w:rPr>
                <w:rFonts w:ascii="Arial" w:hAnsi="Arial" w:cs="Arial"/>
                <w:sz w:val="24"/>
                <w:szCs w:val="24"/>
              </w:rPr>
              <w:t xml:space="preserve"> and engaging manner, choosing appropriate styles to maximise understanding and impact. Encourage the use of different communication methods, including digital resources and highlight the benefits, including ensuring cost effectiveness. Ensure communication has a clear purpose and </w:t>
            </w:r>
            <w:proofErr w:type="gramStart"/>
            <w:r w:rsidR="00497EB5" w:rsidRPr="008F2085">
              <w:rPr>
                <w:rFonts w:ascii="Arial" w:hAnsi="Arial" w:cs="Arial"/>
                <w:sz w:val="24"/>
                <w:szCs w:val="24"/>
              </w:rPr>
              <w:t>takes into account</w:t>
            </w:r>
            <w:proofErr w:type="gramEnd"/>
            <w:r w:rsidR="00497EB5" w:rsidRPr="008F2085">
              <w:rPr>
                <w:rFonts w:ascii="Arial" w:hAnsi="Arial" w:cs="Arial"/>
                <w:sz w:val="24"/>
                <w:szCs w:val="24"/>
              </w:rPr>
              <w:t xml:space="preserve"> people’s individual needs. Share information as appropriate and check understanding. Show positivity and enthusiasm towards work, encouraging others to do the same. Ensure that important messages are communicated with colleagues and stakeholders respectfully, taking into consideration the diversity of interests.</w:t>
            </w:r>
          </w:p>
          <w:p w14:paraId="0B880E4C" w14:textId="1137B0B3" w:rsidR="00683B3E" w:rsidRPr="008F2085" w:rsidRDefault="00683B3E" w:rsidP="004E79FC">
            <w:pPr>
              <w:spacing w:after="140"/>
              <w:textAlignment w:val="center"/>
              <w:rPr>
                <w:rFonts w:ascii="Arial" w:hAnsi="Arial" w:cs="Arial"/>
                <w:iCs/>
                <w:sz w:val="24"/>
                <w:szCs w:val="24"/>
              </w:rPr>
            </w:pPr>
            <w:r w:rsidRPr="008F2085">
              <w:rPr>
                <w:rFonts w:ascii="Arial" w:hAnsi="Arial" w:cs="Arial"/>
                <w:b/>
                <w:bCs/>
                <w:iCs/>
                <w:sz w:val="24"/>
                <w:szCs w:val="24"/>
              </w:rPr>
              <w:t xml:space="preserve">Working Together </w:t>
            </w:r>
            <w:r w:rsidRPr="008F2085">
              <w:rPr>
                <w:rFonts w:ascii="Arial" w:hAnsi="Arial" w:cs="Arial"/>
                <w:iCs/>
                <w:sz w:val="24"/>
                <w:szCs w:val="24"/>
              </w:rPr>
              <w:t xml:space="preserve">– </w:t>
            </w:r>
            <w:r w:rsidR="00497EB5" w:rsidRPr="008F2085">
              <w:rPr>
                <w:rFonts w:ascii="Arial" w:hAnsi="Arial" w:cs="Arial"/>
                <w:sz w:val="24"/>
                <w:szCs w:val="24"/>
              </w:rPr>
              <w:t xml:space="preserve">Encourage joined up </w:t>
            </w:r>
            <w:proofErr w:type="gramStart"/>
            <w:r w:rsidR="00497EB5" w:rsidRPr="008F2085">
              <w:rPr>
                <w:rFonts w:ascii="Arial" w:hAnsi="Arial" w:cs="Arial"/>
                <w:sz w:val="24"/>
                <w:szCs w:val="24"/>
              </w:rPr>
              <w:t>team work</w:t>
            </w:r>
            <w:proofErr w:type="gramEnd"/>
            <w:r w:rsidR="00497EB5" w:rsidRPr="008F2085">
              <w:rPr>
                <w:rFonts w:ascii="Arial" w:hAnsi="Arial" w:cs="Arial"/>
                <w:sz w:val="24"/>
                <w:szCs w:val="24"/>
              </w:rPr>
              <w:t xml:space="preserve"> within own team and across other groups. Establish professional relationships with a range of stakeholders. Collaborate with these to share information, </w:t>
            </w:r>
            <w:proofErr w:type="gramStart"/>
            <w:r w:rsidR="00497EB5" w:rsidRPr="008F2085">
              <w:rPr>
                <w:rFonts w:ascii="Arial" w:hAnsi="Arial" w:cs="Arial"/>
                <w:sz w:val="24"/>
                <w:szCs w:val="24"/>
              </w:rPr>
              <w:t>resources</w:t>
            </w:r>
            <w:proofErr w:type="gramEnd"/>
            <w:r w:rsidR="00497EB5" w:rsidRPr="008F2085">
              <w:rPr>
                <w:rFonts w:ascii="Arial" w:hAnsi="Arial" w:cs="Arial"/>
                <w:sz w:val="24"/>
                <w:szCs w:val="24"/>
              </w:rPr>
              <w:t xml:space="preserve"> and support. Invest time to develop a common focus and genuine positive team spirit where colleagues feel valued and respect one another. Put in place support for the wellbeing of individuals within the team, including consideration of your own needs. Make it clear to all team members that bullying, harassment and discrimination are unacceptable. Actively seek and consider input of people from diverse backgrounds and perspectives.</w:t>
            </w:r>
          </w:p>
          <w:p w14:paraId="1F522CE2" w14:textId="62E44590" w:rsidR="00683B3E" w:rsidRPr="008F2085" w:rsidRDefault="00683B3E" w:rsidP="004E79FC">
            <w:pPr>
              <w:spacing w:after="140"/>
              <w:textAlignment w:val="center"/>
              <w:rPr>
                <w:rFonts w:ascii="Arial" w:hAnsi="Arial" w:cs="Arial"/>
                <w:iCs/>
                <w:sz w:val="24"/>
                <w:szCs w:val="24"/>
              </w:rPr>
            </w:pPr>
            <w:r w:rsidRPr="008F2085">
              <w:rPr>
                <w:rFonts w:ascii="Arial" w:hAnsi="Arial" w:cs="Arial"/>
                <w:b/>
                <w:bCs/>
                <w:iCs/>
                <w:sz w:val="24"/>
                <w:szCs w:val="24"/>
              </w:rPr>
              <w:t xml:space="preserve">Delivering at Pace </w:t>
            </w:r>
            <w:r w:rsidRPr="008F2085">
              <w:rPr>
                <w:rFonts w:ascii="Arial" w:hAnsi="Arial" w:cs="Arial"/>
                <w:iCs/>
                <w:sz w:val="24"/>
                <w:szCs w:val="24"/>
              </w:rPr>
              <w:t xml:space="preserve">– </w:t>
            </w:r>
            <w:r w:rsidR="00497EB5" w:rsidRPr="008F2085">
              <w:rPr>
                <w:rFonts w:ascii="Arial" w:hAnsi="Arial" w:cs="Arial"/>
                <w:sz w:val="24"/>
                <w:szCs w:val="24"/>
              </w:rPr>
              <w:t>Show a positive approach to keeping the whole team’s efforts focused on the top priorities. Promote a culture of following the appropriate procedures to ensure results are achieved on time whilst still enabling innovation. Ensure the most appropriate resources are available for colleagues to use to do their job effectively. Regularly monitor your own and team’s work against milestones ensuring individual needs are considered when setting tasks. Act promptly to reassess workloads and priorities when there are conflicting demands to maintain performance. Allow individuals the space and authority to meet objectives, providing additional support where necessary, whilst keeping overall responsibility.</w:t>
            </w:r>
          </w:p>
          <w:p w14:paraId="2C092B31" w14:textId="054BC887" w:rsidR="00A71F25" w:rsidRPr="008F2085" w:rsidRDefault="00A71F25">
            <w:pPr>
              <w:rPr>
                <w:rFonts w:ascii="Arial" w:hAnsi="Arial" w:cs="Arial"/>
                <w:sz w:val="24"/>
                <w:szCs w:val="24"/>
              </w:rPr>
            </w:pPr>
          </w:p>
        </w:tc>
      </w:tr>
      <w:tr w:rsidR="00560F08" w14:paraId="7A85E3AB" w14:textId="77777777" w:rsidTr="006161EA">
        <w:tc>
          <w:tcPr>
            <w:tcW w:w="10456" w:type="dxa"/>
          </w:tcPr>
          <w:p w14:paraId="13C7FEC7" w14:textId="77777777" w:rsidR="00560F08" w:rsidRDefault="00560F08">
            <w:pPr>
              <w:rPr>
                <w:rFonts w:ascii="Arial" w:hAnsi="Arial" w:cs="Arial"/>
                <w:sz w:val="24"/>
                <w:szCs w:val="24"/>
              </w:rPr>
            </w:pPr>
          </w:p>
        </w:tc>
      </w:tr>
    </w:tbl>
    <w:p w14:paraId="25321704" w14:textId="3A08A824" w:rsidR="00881DEB" w:rsidRDefault="00881DEB">
      <w:pPr>
        <w:rPr>
          <w:rFonts w:ascii="Arial" w:hAnsi="Arial" w:cs="Arial"/>
          <w:sz w:val="24"/>
          <w:szCs w:val="24"/>
        </w:rPr>
      </w:pPr>
    </w:p>
    <w:p w14:paraId="79272E1D" w14:textId="29ACCEE0" w:rsidR="00395262" w:rsidRPr="00395262" w:rsidRDefault="00395262">
      <w:pPr>
        <w:rPr>
          <w:rFonts w:ascii="Arial" w:hAnsi="Arial" w:cs="Arial"/>
          <w:color w:val="7030A0"/>
          <w:sz w:val="24"/>
          <w:szCs w:val="24"/>
        </w:rPr>
      </w:pPr>
      <w:r>
        <w:rPr>
          <w:rFonts w:ascii="Arial" w:hAnsi="Arial" w:cs="Arial"/>
          <w:sz w:val="24"/>
          <w:szCs w:val="24"/>
        </w:rPr>
        <w:t xml:space="preserve">Shortlisting is planned for week commencing </w:t>
      </w:r>
      <w:r w:rsidR="0083605B">
        <w:rPr>
          <w:rFonts w:ascii="Arial" w:hAnsi="Arial" w:cs="Arial"/>
          <w:sz w:val="24"/>
          <w:szCs w:val="24"/>
        </w:rPr>
        <w:t>3</w:t>
      </w:r>
      <w:r w:rsidR="0083605B" w:rsidRPr="0083605B">
        <w:rPr>
          <w:rFonts w:ascii="Arial" w:hAnsi="Arial" w:cs="Arial"/>
          <w:sz w:val="24"/>
          <w:szCs w:val="24"/>
          <w:vertAlign w:val="superscript"/>
        </w:rPr>
        <w:t>rd</w:t>
      </w:r>
      <w:r w:rsidR="0083605B">
        <w:rPr>
          <w:rFonts w:ascii="Arial" w:hAnsi="Arial" w:cs="Arial"/>
          <w:sz w:val="24"/>
          <w:szCs w:val="24"/>
        </w:rPr>
        <w:t xml:space="preserve"> April </w:t>
      </w:r>
    </w:p>
    <w:p w14:paraId="4BCF3913" w14:textId="1A86750B" w:rsidR="00395262" w:rsidRDefault="00395262">
      <w:pPr>
        <w:rPr>
          <w:rFonts w:ascii="Arial" w:hAnsi="Arial" w:cs="Arial"/>
          <w:sz w:val="24"/>
          <w:szCs w:val="24"/>
        </w:rPr>
      </w:pPr>
      <w:r>
        <w:rPr>
          <w:rFonts w:ascii="Arial" w:hAnsi="Arial" w:cs="Arial"/>
          <w:sz w:val="24"/>
          <w:szCs w:val="24"/>
        </w:rPr>
        <w:t>Interviews are planned for</w:t>
      </w:r>
      <w:r w:rsidR="0083605B">
        <w:rPr>
          <w:rFonts w:ascii="Arial" w:hAnsi="Arial" w:cs="Arial"/>
          <w:sz w:val="24"/>
          <w:szCs w:val="24"/>
        </w:rPr>
        <w:t xml:space="preserve"> week commencing 17</w:t>
      </w:r>
      <w:r w:rsidR="0083605B" w:rsidRPr="0083605B">
        <w:rPr>
          <w:rFonts w:ascii="Arial" w:hAnsi="Arial" w:cs="Arial"/>
          <w:sz w:val="24"/>
          <w:szCs w:val="24"/>
          <w:vertAlign w:val="superscript"/>
        </w:rPr>
        <w:t>th</w:t>
      </w:r>
      <w:r w:rsidR="0083605B">
        <w:rPr>
          <w:rFonts w:ascii="Arial" w:hAnsi="Arial" w:cs="Arial"/>
          <w:sz w:val="24"/>
          <w:szCs w:val="24"/>
        </w:rPr>
        <w:t xml:space="preserve"> April </w:t>
      </w:r>
    </w:p>
    <w:p w14:paraId="44CC4E62" w14:textId="4DDCCF09" w:rsidR="00486A5D" w:rsidRDefault="007C01AB">
      <w:pPr>
        <w:rPr>
          <w:rFonts w:ascii="Arial" w:hAnsi="Arial" w:cs="Arial"/>
          <w:sz w:val="24"/>
          <w:szCs w:val="24"/>
        </w:rPr>
      </w:pPr>
      <w:r>
        <w:rPr>
          <w:rFonts w:ascii="Arial" w:hAnsi="Arial" w:cs="Arial"/>
          <w:sz w:val="24"/>
          <w:szCs w:val="24"/>
        </w:rPr>
        <w:t xml:space="preserve">If you would like more information on this opportunity, please contact – </w:t>
      </w:r>
      <w:r w:rsidR="00974478" w:rsidRPr="001F4FC0">
        <w:rPr>
          <w:rFonts w:ascii="Arial" w:hAnsi="Arial" w:cs="Arial"/>
          <w:sz w:val="24"/>
          <w:szCs w:val="24"/>
        </w:rPr>
        <w:t xml:space="preserve">Karen </w:t>
      </w:r>
      <w:r w:rsidR="003E5595" w:rsidRPr="001F4FC0">
        <w:rPr>
          <w:rFonts w:ascii="Arial" w:hAnsi="Arial" w:cs="Arial"/>
          <w:sz w:val="24"/>
          <w:szCs w:val="24"/>
        </w:rPr>
        <w:t>Mychajlyshyn</w:t>
      </w:r>
      <w:r w:rsidR="00974478" w:rsidRPr="001F4FC0">
        <w:rPr>
          <w:rFonts w:ascii="Arial" w:hAnsi="Arial" w:cs="Arial"/>
          <w:sz w:val="24"/>
          <w:szCs w:val="24"/>
        </w:rPr>
        <w:t xml:space="preserve"> </w:t>
      </w:r>
      <w:hyperlink r:id="rId13" w:history="1">
        <w:r w:rsidR="00D076AE" w:rsidRPr="00B058BF">
          <w:rPr>
            <w:rStyle w:val="Hyperlink"/>
            <w:rFonts w:ascii="Arial" w:hAnsi="Arial" w:cs="Arial"/>
            <w:sz w:val="24"/>
            <w:szCs w:val="24"/>
          </w:rPr>
          <w:t>karen.mychajlyshyn@justice.gov.uk</w:t>
        </w:r>
      </w:hyperlink>
      <w:r w:rsidR="00D076AE">
        <w:rPr>
          <w:rFonts w:ascii="Arial" w:hAnsi="Arial" w:cs="Arial"/>
          <w:sz w:val="24"/>
          <w:szCs w:val="24"/>
        </w:rPr>
        <w:t xml:space="preserve">, </w:t>
      </w:r>
      <w:r w:rsidR="00974478" w:rsidRPr="001F4FC0">
        <w:rPr>
          <w:rFonts w:ascii="Arial" w:hAnsi="Arial" w:cs="Arial"/>
          <w:sz w:val="24"/>
          <w:szCs w:val="24"/>
        </w:rPr>
        <w:t>07</w:t>
      </w:r>
      <w:r w:rsidR="003E5595" w:rsidRPr="001F4FC0">
        <w:rPr>
          <w:rFonts w:ascii="Arial" w:hAnsi="Arial" w:cs="Arial"/>
          <w:sz w:val="24"/>
          <w:szCs w:val="24"/>
        </w:rPr>
        <w:t>740 909076</w:t>
      </w:r>
      <w:r w:rsidR="00974478" w:rsidRPr="001F4FC0">
        <w:rPr>
          <w:rFonts w:ascii="Arial" w:hAnsi="Arial" w:cs="Arial"/>
          <w:sz w:val="24"/>
          <w:szCs w:val="24"/>
        </w:rPr>
        <w:t xml:space="preserve"> </w:t>
      </w:r>
    </w:p>
    <w:p w14:paraId="58AEF60A" w14:textId="2AC988AB" w:rsidR="00693454" w:rsidRPr="00693454" w:rsidRDefault="00693454" w:rsidP="00693454">
      <w:pPr>
        <w:pStyle w:val="Heading1"/>
        <w:rPr>
          <w:rFonts w:ascii="Arial" w:hAnsi="Arial" w:cs="Arial"/>
          <w:b/>
          <w:bCs/>
        </w:rPr>
      </w:pPr>
      <w:proofErr w:type="gramStart"/>
      <w:r w:rsidRPr="00693454">
        <w:rPr>
          <w:rFonts w:ascii="Arial" w:hAnsi="Arial" w:cs="Arial"/>
          <w:b/>
          <w:bCs/>
        </w:rPr>
        <w:t>Complaints</w:t>
      </w:r>
      <w:proofErr w:type="gramEnd"/>
      <w:r w:rsidRPr="00693454">
        <w:rPr>
          <w:rFonts w:ascii="Arial" w:hAnsi="Arial" w:cs="Arial"/>
          <w:b/>
          <w:bCs/>
        </w:rPr>
        <w:t xml:space="preserve"> procedure</w:t>
      </w:r>
    </w:p>
    <w:p w14:paraId="417ADCD5" w14:textId="48D4AE2B" w:rsidR="001079C9" w:rsidRDefault="001079C9">
      <w:pPr>
        <w:rPr>
          <w:rFonts w:ascii="Arial" w:hAnsi="Arial" w:cs="Arial"/>
          <w:sz w:val="24"/>
          <w:szCs w:val="24"/>
        </w:rPr>
      </w:pPr>
      <w:r>
        <w:rPr>
          <w:rFonts w:ascii="Arial" w:hAnsi="Arial" w:cs="Arial"/>
          <w:sz w:val="24"/>
          <w:szCs w:val="24"/>
        </w:rPr>
        <w:t>If you have any complaint</w:t>
      </w:r>
      <w:r w:rsidR="00693454">
        <w:rPr>
          <w:rFonts w:ascii="Arial" w:hAnsi="Arial" w:cs="Arial"/>
          <w:sz w:val="24"/>
          <w:szCs w:val="24"/>
        </w:rPr>
        <w:t>s</w:t>
      </w:r>
      <w:r>
        <w:rPr>
          <w:rFonts w:ascii="Arial" w:hAnsi="Arial" w:cs="Arial"/>
          <w:sz w:val="24"/>
          <w:szCs w:val="24"/>
        </w:rPr>
        <w:t xml:space="preserve"> </w:t>
      </w:r>
      <w:r w:rsidR="00BC0EC7">
        <w:rPr>
          <w:rFonts w:ascii="Arial" w:hAnsi="Arial" w:cs="Arial"/>
          <w:sz w:val="24"/>
          <w:szCs w:val="24"/>
        </w:rPr>
        <w:t>about th</w:t>
      </w:r>
      <w:r w:rsidR="00693454">
        <w:rPr>
          <w:rFonts w:ascii="Arial" w:hAnsi="Arial" w:cs="Arial"/>
          <w:sz w:val="24"/>
          <w:szCs w:val="24"/>
        </w:rPr>
        <w:t>is</w:t>
      </w:r>
      <w:r w:rsidR="00BC0EC7">
        <w:rPr>
          <w:rFonts w:ascii="Arial" w:hAnsi="Arial" w:cs="Arial"/>
          <w:sz w:val="24"/>
          <w:szCs w:val="24"/>
        </w:rPr>
        <w:t xml:space="preserve"> recruitment activity</w:t>
      </w:r>
      <w:r w:rsidR="003C5F01">
        <w:rPr>
          <w:rFonts w:ascii="Arial" w:hAnsi="Arial" w:cs="Arial"/>
          <w:sz w:val="24"/>
          <w:szCs w:val="24"/>
        </w:rPr>
        <w:t>,</w:t>
      </w:r>
      <w:r w:rsidR="00BC0EC7">
        <w:rPr>
          <w:rFonts w:ascii="Arial" w:hAnsi="Arial" w:cs="Arial"/>
          <w:sz w:val="24"/>
          <w:szCs w:val="24"/>
        </w:rPr>
        <w:t xml:space="preserve"> please share your</w:t>
      </w:r>
      <w:r w:rsidR="007B74BC">
        <w:rPr>
          <w:rFonts w:ascii="Arial" w:hAnsi="Arial" w:cs="Arial"/>
          <w:sz w:val="24"/>
          <w:szCs w:val="24"/>
        </w:rPr>
        <w:t xml:space="preserve"> concerns </w:t>
      </w:r>
      <w:r w:rsidR="00136E94">
        <w:rPr>
          <w:rFonts w:ascii="Arial" w:hAnsi="Arial" w:cs="Arial"/>
          <w:sz w:val="24"/>
          <w:szCs w:val="24"/>
        </w:rPr>
        <w:t>by emailing</w:t>
      </w:r>
      <w:r w:rsidR="007B74BC">
        <w:rPr>
          <w:rFonts w:ascii="Arial" w:hAnsi="Arial" w:cs="Arial"/>
          <w:sz w:val="24"/>
          <w:szCs w:val="24"/>
        </w:rPr>
        <w:t xml:space="preserve"> </w:t>
      </w:r>
      <w:hyperlink r:id="rId14" w:history="1">
        <w:r w:rsidR="00136E94" w:rsidRPr="00A3127D">
          <w:rPr>
            <w:rStyle w:val="Hyperlink"/>
            <w:rFonts w:ascii="Arial" w:hAnsi="Arial" w:cs="Arial"/>
            <w:sz w:val="24"/>
            <w:szCs w:val="24"/>
          </w:rPr>
          <w:t>LAAPeopleTeam@justice.gov.uk</w:t>
        </w:r>
      </w:hyperlink>
      <w:r w:rsidR="00FE5B42">
        <w:rPr>
          <w:rFonts w:ascii="Arial" w:hAnsi="Arial" w:cs="Arial"/>
          <w:sz w:val="24"/>
          <w:szCs w:val="24"/>
        </w:rPr>
        <w:t xml:space="preserve"> initially</w:t>
      </w:r>
      <w:r w:rsidR="007B74BC">
        <w:rPr>
          <w:rFonts w:ascii="Arial" w:hAnsi="Arial" w:cs="Arial"/>
          <w:sz w:val="24"/>
          <w:szCs w:val="24"/>
        </w:rPr>
        <w:t xml:space="preserve">. </w:t>
      </w:r>
      <w:r w:rsidR="003C5F01">
        <w:rPr>
          <w:rFonts w:ascii="Arial" w:hAnsi="Arial" w:cs="Arial"/>
          <w:sz w:val="24"/>
          <w:szCs w:val="24"/>
        </w:rPr>
        <w:t xml:space="preserve">We aim to respond to any complaint within </w:t>
      </w:r>
      <w:r w:rsidR="00CA5DC5">
        <w:rPr>
          <w:rFonts w:ascii="Arial" w:hAnsi="Arial" w:cs="Arial"/>
          <w:sz w:val="24"/>
          <w:szCs w:val="24"/>
        </w:rPr>
        <w:t xml:space="preserve">10 working days. </w:t>
      </w:r>
    </w:p>
    <w:p w14:paraId="4413A61C" w14:textId="2F05065D" w:rsidR="00CA5DC5" w:rsidRPr="001079C9" w:rsidRDefault="00CA5DC5">
      <w:pPr>
        <w:rPr>
          <w:rFonts w:ascii="Arial" w:hAnsi="Arial" w:cs="Arial"/>
          <w:sz w:val="24"/>
          <w:szCs w:val="24"/>
        </w:rPr>
      </w:pPr>
      <w:r>
        <w:rPr>
          <w:rFonts w:ascii="Arial" w:hAnsi="Arial" w:cs="Arial"/>
          <w:sz w:val="24"/>
          <w:szCs w:val="24"/>
        </w:rPr>
        <w:t xml:space="preserve">If you are dissatisfied with our </w:t>
      </w:r>
      <w:r w:rsidR="00136E94">
        <w:rPr>
          <w:rFonts w:ascii="Arial" w:hAnsi="Arial" w:cs="Arial"/>
          <w:sz w:val="24"/>
          <w:szCs w:val="24"/>
        </w:rPr>
        <w:t>response,</w:t>
      </w:r>
      <w:r>
        <w:rPr>
          <w:rFonts w:ascii="Arial" w:hAnsi="Arial" w:cs="Arial"/>
          <w:sz w:val="24"/>
          <w:szCs w:val="24"/>
        </w:rPr>
        <w:t xml:space="preserve"> </w:t>
      </w:r>
      <w:r w:rsidR="00F06BA5">
        <w:rPr>
          <w:rFonts w:ascii="Arial" w:hAnsi="Arial" w:cs="Arial"/>
          <w:sz w:val="24"/>
          <w:szCs w:val="24"/>
        </w:rPr>
        <w:t>we will forward your complaint to the Civil Service Commission</w:t>
      </w:r>
      <w:r w:rsidR="0001254A">
        <w:rPr>
          <w:rFonts w:ascii="Arial" w:hAnsi="Arial" w:cs="Arial"/>
          <w:sz w:val="24"/>
          <w:szCs w:val="24"/>
        </w:rPr>
        <w:t>,</w:t>
      </w:r>
      <w:r w:rsidR="00F06BA5">
        <w:rPr>
          <w:rFonts w:ascii="Arial" w:hAnsi="Arial" w:cs="Arial"/>
          <w:sz w:val="24"/>
          <w:szCs w:val="24"/>
        </w:rPr>
        <w:t xml:space="preserve"> an independent body</w:t>
      </w:r>
      <w:r w:rsidR="0001254A">
        <w:rPr>
          <w:rFonts w:ascii="Arial" w:hAnsi="Arial" w:cs="Arial"/>
          <w:sz w:val="24"/>
          <w:szCs w:val="24"/>
        </w:rPr>
        <w:t>, for review</w:t>
      </w:r>
      <w:r w:rsidR="00A53616">
        <w:rPr>
          <w:rFonts w:ascii="Arial" w:hAnsi="Arial" w:cs="Arial"/>
          <w:sz w:val="24"/>
          <w:szCs w:val="24"/>
        </w:rPr>
        <w:t>.</w:t>
      </w:r>
    </w:p>
    <w:p w14:paraId="0BE5DE80" w14:textId="0BE194FA" w:rsidR="007C01AB" w:rsidRDefault="007C01AB">
      <w:pPr>
        <w:rPr>
          <w:rFonts w:ascii="Arial" w:hAnsi="Arial" w:cs="Arial"/>
          <w:sz w:val="24"/>
          <w:szCs w:val="24"/>
        </w:rPr>
      </w:pPr>
    </w:p>
    <w:p w14:paraId="321BC2E7" w14:textId="77777777" w:rsidR="00486A5D" w:rsidRPr="00486A5D" w:rsidRDefault="00486A5D">
      <w:pPr>
        <w:rPr>
          <w:rFonts w:ascii="Arial" w:hAnsi="Arial" w:cs="Arial"/>
          <w:sz w:val="24"/>
          <w:szCs w:val="24"/>
        </w:rPr>
      </w:pPr>
    </w:p>
    <w:sectPr w:rsidR="00486A5D" w:rsidRPr="00486A5D" w:rsidSect="00CD3E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4D87"/>
    <w:multiLevelType w:val="hybridMultilevel"/>
    <w:tmpl w:val="D4D6B2D2"/>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 w15:restartNumberingAfterBreak="0">
    <w:nsid w:val="072C63E7"/>
    <w:multiLevelType w:val="hybridMultilevel"/>
    <w:tmpl w:val="B8B80F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644F4"/>
    <w:multiLevelType w:val="multilevel"/>
    <w:tmpl w:val="28C2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C867F8"/>
    <w:multiLevelType w:val="hybridMultilevel"/>
    <w:tmpl w:val="BC4E8E3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4" w15:restartNumberingAfterBreak="0">
    <w:nsid w:val="188E3460"/>
    <w:multiLevelType w:val="multilevel"/>
    <w:tmpl w:val="00BA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6B3EB7"/>
    <w:multiLevelType w:val="hybridMultilevel"/>
    <w:tmpl w:val="82A42E3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6" w15:restartNumberingAfterBreak="0">
    <w:nsid w:val="26D32104"/>
    <w:multiLevelType w:val="hybridMultilevel"/>
    <w:tmpl w:val="A398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83079"/>
    <w:multiLevelType w:val="multilevel"/>
    <w:tmpl w:val="87BC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9913E7"/>
    <w:multiLevelType w:val="multilevel"/>
    <w:tmpl w:val="5ADA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1224B2"/>
    <w:multiLevelType w:val="hybridMultilevel"/>
    <w:tmpl w:val="D7C8A35E"/>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0" w15:restartNumberingAfterBreak="0">
    <w:nsid w:val="6AC2755E"/>
    <w:multiLevelType w:val="hybridMultilevel"/>
    <w:tmpl w:val="55F2A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7"/>
  </w:num>
  <w:num w:numId="5">
    <w:abstractNumId w:val="8"/>
  </w:num>
  <w:num w:numId="6">
    <w:abstractNumId w:val="2"/>
  </w:num>
  <w:num w:numId="7">
    <w:abstractNumId w:val="1"/>
  </w:num>
  <w:num w:numId="8">
    <w:abstractNumId w:val="9"/>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62"/>
    <w:rsid w:val="00004F76"/>
    <w:rsid w:val="0001254A"/>
    <w:rsid w:val="00030AB6"/>
    <w:rsid w:val="00061F94"/>
    <w:rsid w:val="00082CB8"/>
    <w:rsid w:val="000A56D9"/>
    <w:rsid w:val="001079C9"/>
    <w:rsid w:val="00112B28"/>
    <w:rsid w:val="00136E94"/>
    <w:rsid w:val="001907F4"/>
    <w:rsid w:val="001A2090"/>
    <w:rsid w:val="001B437B"/>
    <w:rsid w:val="001C12DD"/>
    <w:rsid w:val="001E7692"/>
    <w:rsid w:val="001F4FC0"/>
    <w:rsid w:val="00227FB6"/>
    <w:rsid w:val="002425FF"/>
    <w:rsid w:val="00264BA5"/>
    <w:rsid w:val="00286278"/>
    <w:rsid w:val="00326999"/>
    <w:rsid w:val="00377175"/>
    <w:rsid w:val="0038544C"/>
    <w:rsid w:val="00395262"/>
    <w:rsid w:val="003C5F01"/>
    <w:rsid w:val="003E18B1"/>
    <w:rsid w:val="003E2FF6"/>
    <w:rsid w:val="003E5595"/>
    <w:rsid w:val="003F722E"/>
    <w:rsid w:val="0040471B"/>
    <w:rsid w:val="00453094"/>
    <w:rsid w:val="00454977"/>
    <w:rsid w:val="00482991"/>
    <w:rsid w:val="00486A5D"/>
    <w:rsid w:val="00497EB5"/>
    <w:rsid w:val="004C45EF"/>
    <w:rsid w:val="004E79FC"/>
    <w:rsid w:val="005223D1"/>
    <w:rsid w:val="00560F08"/>
    <w:rsid w:val="00567FCC"/>
    <w:rsid w:val="005A2CDB"/>
    <w:rsid w:val="005B4EF7"/>
    <w:rsid w:val="005B74EF"/>
    <w:rsid w:val="006070A6"/>
    <w:rsid w:val="00655757"/>
    <w:rsid w:val="006800FC"/>
    <w:rsid w:val="00683B3E"/>
    <w:rsid w:val="00693454"/>
    <w:rsid w:val="006D52CE"/>
    <w:rsid w:val="006F5DC7"/>
    <w:rsid w:val="00704E2E"/>
    <w:rsid w:val="007068E2"/>
    <w:rsid w:val="00792719"/>
    <w:rsid w:val="007B74BC"/>
    <w:rsid w:val="007C01AB"/>
    <w:rsid w:val="0082284C"/>
    <w:rsid w:val="0083605B"/>
    <w:rsid w:val="00844646"/>
    <w:rsid w:val="00881DEB"/>
    <w:rsid w:val="008F2085"/>
    <w:rsid w:val="00944821"/>
    <w:rsid w:val="00974478"/>
    <w:rsid w:val="00991F2C"/>
    <w:rsid w:val="00995DD6"/>
    <w:rsid w:val="00A2079C"/>
    <w:rsid w:val="00A42B1A"/>
    <w:rsid w:val="00A53616"/>
    <w:rsid w:val="00A56650"/>
    <w:rsid w:val="00A71F25"/>
    <w:rsid w:val="00A96F13"/>
    <w:rsid w:val="00AA019B"/>
    <w:rsid w:val="00AD12F9"/>
    <w:rsid w:val="00AD6F19"/>
    <w:rsid w:val="00B36934"/>
    <w:rsid w:val="00B547BF"/>
    <w:rsid w:val="00B62F90"/>
    <w:rsid w:val="00BC0EC7"/>
    <w:rsid w:val="00C727BB"/>
    <w:rsid w:val="00CA5DC5"/>
    <w:rsid w:val="00CD3E62"/>
    <w:rsid w:val="00D076AE"/>
    <w:rsid w:val="00D70CAE"/>
    <w:rsid w:val="00D727D6"/>
    <w:rsid w:val="00DA255B"/>
    <w:rsid w:val="00E34D25"/>
    <w:rsid w:val="00E43F28"/>
    <w:rsid w:val="00E868B8"/>
    <w:rsid w:val="00F0628C"/>
    <w:rsid w:val="00F06BA5"/>
    <w:rsid w:val="00F2176B"/>
    <w:rsid w:val="00F270F6"/>
    <w:rsid w:val="00F33206"/>
    <w:rsid w:val="00F40EB3"/>
    <w:rsid w:val="00F9501C"/>
    <w:rsid w:val="00FE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6943"/>
  <w15:chartTrackingRefBased/>
  <w15:docId w15:val="{C3D3694E-C198-46A4-89AE-C11FA873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F08"/>
  </w:style>
  <w:style w:type="paragraph" w:styleId="Heading1">
    <w:name w:val="heading 1"/>
    <w:basedOn w:val="Normal"/>
    <w:next w:val="Normal"/>
    <w:link w:val="Heading1Char"/>
    <w:uiPriority w:val="9"/>
    <w:qFormat/>
    <w:rsid w:val="007C01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01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1"/>
    <w:qFormat/>
    <w:rsid w:val="00486A5D"/>
    <w:pPr>
      <w:spacing w:after="240" w:line="276" w:lineRule="auto"/>
    </w:pPr>
    <w:rPr>
      <w:sz w:val="24"/>
    </w:rPr>
  </w:style>
  <w:style w:type="character" w:customStyle="1" w:styleId="BodyTextChar">
    <w:name w:val="Body Text Char"/>
    <w:basedOn w:val="DefaultParagraphFont"/>
    <w:link w:val="BodyText"/>
    <w:uiPriority w:val="1"/>
    <w:rsid w:val="00486A5D"/>
    <w:rPr>
      <w:sz w:val="24"/>
    </w:rPr>
  </w:style>
  <w:style w:type="paragraph" w:styleId="ListParagraph">
    <w:name w:val="List Paragraph"/>
    <w:basedOn w:val="Normal"/>
    <w:uiPriority w:val="34"/>
    <w:qFormat/>
    <w:rsid w:val="00486A5D"/>
    <w:pPr>
      <w:ind w:left="720"/>
      <w:contextualSpacing/>
    </w:pPr>
  </w:style>
  <w:style w:type="character" w:styleId="Hyperlink">
    <w:name w:val="Hyperlink"/>
    <w:uiPriority w:val="99"/>
    <w:unhideWhenUsed/>
    <w:rsid w:val="007C01AB"/>
    <w:rPr>
      <w:strike w:val="0"/>
      <w:dstrike w:val="0"/>
      <w:color w:val="005EA5"/>
      <w:u w:val="none"/>
      <w:effect w:val="none"/>
    </w:rPr>
  </w:style>
  <w:style w:type="character" w:customStyle="1" w:styleId="Heading1Char">
    <w:name w:val="Heading 1 Char"/>
    <w:basedOn w:val="DefaultParagraphFont"/>
    <w:link w:val="Heading1"/>
    <w:uiPriority w:val="9"/>
    <w:rsid w:val="007C01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01A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E5B42"/>
    <w:rPr>
      <w:color w:val="605E5C"/>
      <w:shd w:val="clear" w:color="auto" w:fill="E1DFDD"/>
    </w:rPr>
  </w:style>
  <w:style w:type="paragraph" w:styleId="NormalWeb">
    <w:name w:val="Normal (Web)"/>
    <w:basedOn w:val="Normal"/>
    <w:uiPriority w:val="99"/>
    <w:semiHidden/>
    <w:unhideWhenUsed/>
    <w:rsid w:val="004829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04E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4E2E"/>
  </w:style>
  <w:style w:type="character" w:customStyle="1" w:styleId="eop">
    <w:name w:val="eop"/>
    <w:basedOn w:val="DefaultParagraphFont"/>
    <w:rsid w:val="0070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6483">
      <w:bodyDiv w:val="1"/>
      <w:marLeft w:val="0"/>
      <w:marRight w:val="0"/>
      <w:marTop w:val="0"/>
      <w:marBottom w:val="0"/>
      <w:divBdr>
        <w:top w:val="none" w:sz="0" w:space="0" w:color="auto"/>
        <w:left w:val="none" w:sz="0" w:space="0" w:color="auto"/>
        <w:bottom w:val="none" w:sz="0" w:space="0" w:color="auto"/>
        <w:right w:val="none" w:sz="0" w:space="0" w:color="auto"/>
      </w:divBdr>
      <w:divsChild>
        <w:div w:id="2086494590">
          <w:marLeft w:val="0"/>
          <w:marRight w:val="0"/>
          <w:marTop w:val="0"/>
          <w:marBottom w:val="0"/>
          <w:divBdr>
            <w:top w:val="none" w:sz="0" w:space="0" w:color="auto"/>
            <w:left w:val="none" w:sz="0" w:space="0" w:color="auto"/>
            <w:bottom w:val="none" w:sz="0" w:space="0" w:color="auto"/>
            <w:right w:val="none" w:sz="0" w:space="0" w:color="auto"/>
          </w:divBdr>
          <w:divsChild>
            <w:div w:id="1220290199">
              <w:marLeft w:val="0"/>
              <w:marRight w:val="0"/>
              <w:marTop w:val="0"/>
              <w:marBottom w:val="0"/>
              <w:divBdr>
                <w:top w:val="none" w:sz="0" w:space="0" w:color="auto"/>
                <w:left w:val="none" w:sz="0" w:space="0" w:color="auto"/>
                <w:bottom w:val="none" w:sz="0" w:space="0" w:color="auto"/>
                <w:right w:val="none" w:sz="0" w:space="0" w:color="auto"/>
              </w:divBdr>
            </w:div>
          </w:divsChild>
        </w:div>
        <w:div w:id="981957847">
          <w:marLeft w:val="0"/>
          <w:marRight w:val="0"/>
          <w:marTop w:val="0"/>
          <w:marBottom w:val="0"/>
          <w:divBdr>
            <w:top w:val="none" w:sz="0" w:space="0" w:color="auto"/>
            <w:left w:val="none" w:sz="0" w:space="0" w:color="auto"/>
            <w:bottom w:val="none" w:sz="0" w:space="0" w:color="auto"/>
            <w:right w:val="none" w:sz="0" w:space="0" w:color="auto"/>
          </w:divBdr>
          <w:divsChild>
            <w:div w:id="13914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2267">
      <w:bodyDiv w:val="1"/>
      <w:marLeft w:val="0"/>
      <w:marRight w:val="0"/>
      <w:marTop w:val="0"/>
      <w:marBottom w:val="0"/>
      <w:divBdr>
        <w:top w:val="none" w:sz="0" w:space="0" w:color="auto"/>
        <w:left w:val="none" w:sz="0" w:space="0" w:color="auto"/>
        <w:bottom w:val="none" w:sz="0" w:space="0" w:color="auto"/>
        <w:right w:val="none" w:sz="0" w:space="0" w:color="auto"/>
      </w:divBdr>
    </w:div>
    <w:div w:id="913517088">
      <w:bodyDiv w:val="1"/>
      <w:marLeft w:val="0"/>
      <w:marRight w:val="0"/>
      <w:marTop w:val="0"/>
      <w:marBottom w:val="0"/>
      <w:divBdr>
        <w:top w:val="none" w:sz="0" w:space="0" w:color="auto"/>
        <w:left w:val="none" w:sz="0" w:space="0" w:color="auto"/>
        <w:bottom w:val="none" w:sz="0" w:space="0" w:color="auto"/>
        <w:right w:val="none" w:sz="0" w:space="0" w:color="auto"/>
      </w:divBdr>
    </w:div>
    <w:div w:id="1224298325">
      <w:bodyDiv w:val="1"/>
      <w:marLeft w:val="0"/>
      <w:marRight w:val="0"/>
      <w:marTop w:val="0"/>
      <w:marBottom w:val="0"/>
      <w:divBdr>
        <w:top w:val="none" w:sz="0" w:space="0" w:color="auto"/>
        <w:left w:val="none" w:sz="0" w:space="0" w:color="auto"/>
        <w:bottom w:val="none" w:sz="0" w:space="0" w:color="auto"/>
        <w:right w:val="none" w:sz="0" w:space="0" w:color="auto"/>
      </w:divBdr>
    </w:div>
    <w:div w:id="1248424724">
      <w:bodyDiv w:val="1"/>
      <w:marLeft w:val="0"/>
      <w:marRight w:val="0"/>
      <w:marTop w:val="0"/>
      <w:marBottom w:val="0"/>
      <w:divBdr>
        <w:top w:val="none" w:sz="0" w:space="0" w:color="auto"/>
        <w:left w:val="none" w:sz="0" w:space="0" w:color="auto"/>
        <w:bottom w:val="none" w:sz="0" w:space="0" w:color="auto"/>
        <w:right w:val="none" w:sz="0" w:space="0" w:color="auto"/>
      </w:divBdr>
    </w:div>
    <w:div w:id="1632786831">
      <w:bodyDiv w:val="1"/>
      <w:marLeft w:val="0"/>
      <w:marRight w:val="0"/>
      <w:marTop w:val="0"/>
      <w:marBottom w:val="0"/>
      <w:divBdr>
        <w:top w:val="none" w:sz="0" w:space="0" w:color="auto"/>
        <w:left w:val="none" w:sz="0" w:space="0" w:color="auto"/>
        <w:bottom w:val="none" w:sz="0" w:space="0" w:color="auto"/>
        <w:right w:val="none" w:sz="0" w:space="0" w:color="auto"/>
      </w:divBdr>
    </w:div>
    <w:div w:id="1950358021">
      <w:bodyDiv w:val="1"/>
      <w:marLeft w:val="0"/>
      <w:marRight w:val="0"/>
      <w:marTop w:val="0"/>
      <w:marBottom w:val="0"/>
      <w:divBdr>
        <w:top w:val="none" w:sz="0" w:space="0" w:color="auto"/>
        <w:left w:val="none" w:sz="0" w:space="0" w:color="auto"/>
        <w:bottom w:val="none" w:sz="0" w:space="0" w:color="auto"/>
        <w:right w:val="none" w:sz="0" w:space="0" w:color="auto"/>
      </w:divBdr>
    </w:div>
    <w:div w:id="2080327432">
      <w:bodyDiv w:val="1"/>
      <w:marLeft w:val="0"/>
      <w:marRight w:val="0"/>
      <w:marTop w:val="0"/>
      <w:marBottom w:val="0"/>
      <w:divBdr>
        <w:top w:val="none" w:sz="0" w:space="0" w:color="auto"/>
        <w:left w:val="none" w:sz="0" w:space="0" w:color="auto"/>
        <w:bottom w:val="none" w:sz="0" w:space="0" w:color="auto"/>
        <w:right w:val="none" w:sz="0" w:space="0" w:color="auto"/>
      </w:divBdr>
    </w:div>
    <w:div w:id="21438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ren.mychajlyshyn@justic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justice.gov.uk/guidance/hr/support-and-wellbeing/flexible-work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tranet.justice.gov.uk/guidance/statistics-and-survey-results/people-survey-2016/"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LAAPeopleTeam@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1C816619CF5498411520C21F29D04" ma:contentTypeVersion="16" ma:contentTypeDescription="Create a new document." ma:contentTypeScope="" ma:versionID="6a4090dcc36c570fce9e397192799d60">
  <xsd:schema xmlns:xsd="http://www.w3.org/2001/XMLSchema" xmlns:xs="http://www.w3.org/2001/XMLSchema" xmlns:p="http://schemas.microsoft.com/office/2006/metadata/properties" xmlns:ns2="487fd215-93ff-4a07-9453-1b7317f18417" xmlns:ns3="1363e61e-c803-41c8-8211-b49b66816b17" targetNamespace="http://schemas.microsoft.com/office/2006/metadata/properties" ma:root="true" ma:fieldsID="21c3032648d7b648a72ade551a56d5ca" ns2:_="" ns3:_="">
    <xsd:import namespace="487fd215-93ff-4a07-9453-1b7317f18417"/>
    <xsd:import namespace="1363e61e-c803-41c8-8211-b49b66816b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fd215-93ff-4a07-9453-1b7317f18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63e61e-c803-41c8-8211-b49b66816b1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7fd215-93ff-4a07-9453-1b7317f184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04CF6D-681C-4291-BBFA-904B423B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fd215-93ff-4a07-9453-1b7317f18417"/>
    <ds:schemaRef ds:uri="1363e61e-c803-41c8-8211-b49b66816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A4835-A765-4F61-8D35-6C60E4928F6F}">
  <ds:schemaRefs>
    <ds:schemaRef ds:uri="http://schemas.microsoft.com/sharepoint/v3/contenttype/forms"/>
  </ds:schemaRefs>
</ds:datastoreItem>
</file>

<file path=customXml/itemProps3.xml><?xml version="1.0" encoding="utf-8"?>
<ds:datastoreItem xmlns:ds="http://schemas.openxmlformats.org/officeDocument/2006/customXml" ds:itemID="{95BA46EB-D0D8-466C-8E6B-45378C0F5360}">
  <ds:schemaRefs>
    <ds:schemaRef ds:uri="http://schemas.microsoft.com/office/2006/metadata/properties"/>
    <ds:schemaRef ds:uri="http://schemas.microsoft.com/office/infopath/2007/PartnerControls"/>
    <ds:schemaRef ds:uri="487fd215-93ff-4a07-9453-1b7317f1841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Rosalind (LAA)</dc:creator>
  <cp:keywords/>
  <dc:description/>
  <cp:lastModifiedBy>Baig, Raisa</cp:lastModifiedBy>
  <cp:revision>2</cp:revision>
  <dcterms:created xsi:type="dcterms:W3CDTF">2023-03-09T09:32:00Z</dcterms:created>
  <dcterms:modified xsi:type="dcterms:W3CDTF">2023-03-09T09:32:00Z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0x0101005B11C816619CF5498411520C21F29D04</vt:lpwstr>
  </property>
  <property fmtid="{D5CDD505-2E9C-101B-9397-08002B2CF9AE}" pid="3" name="MediaServiceImageTags">
    <vt:lpwstr/>
  </property>
</Properties>
</file>