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DCF3C" w14:textId="793E1DA0" w:rsidR="00E4646E" w:rsidRPr="00A17596" w:rsidRDefault="000E522A" w:rsidP="111027A9">
      <w:pPr>
        <w:spacing w:after="0"/>
        <w:rPr>
          <w:b/>
          <w:bCs/>
          <w:noProof/>
          <w:color w:val="51247F"/>
          <w:sz w:val="36"/>
          <w:szCs w:val="36"/>
          <w:highlight w:val="yellow"/>
        </w:rPr>
      </w:pPr>
      <w:r w:rsidRPr="00354194">
        <w:rPr>
          <w:b/>
          <w:noProof/>
          <w:color w:val="51247F"/>
          <w:sz w:val="36"/>
          <w:szCs w:val="36"/>
        </w:rPr>
        <w:drawing>
          <wp:anchor distT="0" distB="0" distL="114300" distR="114300" simplePos="0" relativeHeight="251658240" behindDoc="0" locked="0" layoutInCell="1" allowOverlap="1" wp14:anchorId="4AFD3382" wp14:editId="6EADE55B">
            <wp:simplePos x="0" y="0"/>
            <wp:positionH relativeFrom="column">
              <wp:align>right</wp:align>
            </wp:positionH>
            <wp:positionV relativeFrom="paragraph">
              <wp:posOffset>0</wp:posOffset>
            </wp:positionV>
            <wp:extent cx="1504950" cy="990600"/>
            <wp:effectExtent l="0" t="0" r="0" b="0"/>
            <wp:wrapSquare wrapText="left"/>
            <wp:docPr id="2" name="Picture 2" descr="YJ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JB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0EEF" w:rsidRPr="45F1CB81">
        <w:rPr>
          <w:b/>
          <w:bCs/>
          <w:noProof/>
          <w:color w:val="51247F"/>
          <w:sz w:val="36"/>
          <w:szCs w:val="36"/>
        </w:rPr>
        <w:t xml:space="preserve">Reference: </w:t>
      </w:r>
      <w:r w:rsidR="00853D3C" w:rsidRPr="00A7248F">
        <w:rPr>
          <w:rFonts w:cs="Arial"/>
          <w:b/>
          <w:bCs/>
          <w:color w:val="51247F"/>
          <w:sz w:val="28"/>
          <w:szCs w:val="28"/>
        </w:rPr>
        <w:t>I&amp;E</w:t>
      </w:r>
      <w:r w:rsidR="007D46F6" w:rsidRPr="00A7248F">
        <w:rPr>
          <w:rFonts w:cs="Arial"/>
          <w:b/>
          <w:bCs/>
          <w:color w:val="51247F"/>
          <w:sz w:val="28"/>
          <w:szCs w:val="28"/>
        </w:rPr>
        <w:t>-</w:t>
      </w:r>
      <w:r w:rsidR="00853D3C" w:rsidRPr="00A7248F">
        <w:rPr>
          <w:rFonts w:cs="Arial"/>
          <w:b/>
          <w:bCs/>
          <w:color w:val="51247F"/>
          <w:sz w:val="28"/>
          <w:szCs w:val="28"/>
        </w:rPr>
        <w:t>S</w:t>
      </w:r>
      <w:r w:rsidR="007D46F6" w:rsidRPr="00A7248F">
        <w:rPr>
          <w:rFonts w:cs="Arial"/>
          <w:b/>
          <w:bCs/>
          <w:color w:val="51247F"/>
          <w:sz w:val="28"/>
          <w:szCs w:val="28"/>
        </w:rPr>
        <w:t>EO-01</w:t>
      </w:r>
      <w:r w:rsidR="00A7248F">
        <w:rPr>
          <w:rFonts w:cs="Arial"/>
          <w:b/>
          <w:bCs/>
          <w:color w:val="51247F"/>
          <w:sz w:val="28"/>
          <w:szCs w:val="28"/>
        </w:rPr>
        <w:t xml:space="preserve"> x 6 posts</w:t>
      </w:r>
    </w:p>
    <w:p w14:paraId="6F63D74F" w14:textId="77777777" w:rsidR="5FC019FD" w:rsidRDefault="5FC019FD" w:rsidP="5FC019FD">
      <w:pPr>
        <w:rPr>
          <w:rFonts w:eastAsia="Arial" w:cs="Arial"/>
          <w:noProof/>
        </w:rPr>
      </w:pPr>
    </w:p>
    <w:p w14:paraId="6447F077" w14:textId="77777777" w:rsidR="00C7558E" w:rsidRPr="00354194" w:rsidRDefault="00C7558E" w:rsidP="5FC019FD">
      <w:pPr>
        <w:pStyle w:val="Date"/>
        <w:spacing w:after="0"/>
        <w:ind w:right="181"/>
        <w:rPr>
          <w:sz w:val="40"/>
          <w:szCs w:val="40"/>
        </w:rPr>
      </w:pPr>
      <w:r w:rsidRPr="5FC019FD">
        <w:rPr>
          <w:rFonts w:cs="Arial"/>
          <w:color w:val="51247F"/>
          <w:kern w:val="32"/>
          <w:sz w:val="40"/>
          <w:szCs w:val="40"/>
        </w:rPr>
        <w:t>Job description</w:t>
      </w:r>
      <w:r w:rsidR="00366DA6" w:rsidRPr="5FC019FD">
        <w:rPr>
          <w:rFonts w:cs="Arial"/>
          <w:color w:val="51247F"/>
          <w:kern w:val="32"/>
          <w:sz w:val="40"/>
          <w:szCs w:val="40"/>
        </w:rPr>
        <w:t xml:space="preserve"> </w:t>
      </w:r>
    </w:p>
    <w:p w14:paraId="36E10330" w14:textId="77777777" w:rsidR="00C7558E" w:rsidRPr="00354194" w:rsidRDefault="00C7558E" w:rsidP="000163A2">
      <w:pPr>
        <w:autoSpaceDE w:val="0"/>
        <w:autoSpaceDN w:val="0"/>
        <w:adjustRightInd w:val="0"/>
        <w:spacing w:after="0"/>
        <w:rPr>
          <w:rFonts w:eastAsia="MS Mincho" w:cs="Arial"/>
          <w:color w:val="000000"/>
          <w:sz w:val="28"/>
          <w:szCs w:val="28"/>
          <w:lang w:eastAsia="ja-JP"/>
        </w:rPr>
      </w:pP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223"/>
        <w:gridCol w:w="5522"/>
      </w:tblGrid>
      <w:tr w:rsidR="004012DE" w:rsidRPr="00AA1425" w14:paraId="005CA8C4" w14:textId="77777777" w:rsidTr="111027A9">
        <w:trPr>
          <w:trHeight w:val="510"/>
        </w:trPr>
        <w:tc>
          <w:tcPr>
            <w:tcW w:w="4223" w:type="dxa"/>
            <w:tcBorders>
              <w:top w:val="single" w:sz="2" w:space="0" w:color="auto"/>
              <w:left w:val="single" w:sz="2" w:space="0" w:color="auto"/>
              <w:bottom w:val="nil"/>
              <w:right w:val="single" w:sz="2" w:space="0" w:color="auto"/>
              <w:tl2br w:val="nil"/>
              <w:tr2bl w:val="nil"/>
            </w:tcBorders>
            <w:shd w:val="clear" w:color="auto" w:fill="auto"/>
            <w:vAlign w:val="center"/>
          </w:tcPr>
          <w:p w14:paraId="714408E0" w14:textId="77777777" w:rsidR="00204BD6" w:rsidRPr="00AA1425" w:rsidRDefault="00204BD6" w:rsidP="00EC59E6">
            <w:pPr>
              <w:autoSpaceDE w:val="0"/>
              <w:autoSpaceDN w:val="0"/>
              <w:adjustRightInd w:val="0"/>
              <w:spacing w:after="0"/>
              <w:rPr>
                <w:rFonts w:eastAsia="MS Mincho" w:cs="Arial"/>
                <w:b/>
                <w:bCs/>
                <w:color w:val="000000"/>
                <w:sz w:val="22"/>
                <w:szCs w:val="22"/>
                <w:lang w:eastAsia="ja-JP"/>
              </w:rPr>
            </w:pPr>
            <w:r w:rsidRPr="00AA1425">
              <w:rPr>
                <w:rFonts w:eastAsia="MS Mincho" w:cs="Arial"/>
                <w:b/>
                <w:bCs/>
                <w:color w:val="000000"/>
                <w:sz w:val="22"/>
                <w:szCs w:val="22"/>
                <w:lang w:eastAsia="ja-JP"/>
              </w:rPr>
              <w:t>Job title</w:t>
            </w:r>
          </w:p>
        </w:tc>
        <w:tc>
          <w:tcPr>
            <w:tcW w:w="5522" w:type="dxa"/>
            <w:tcBorders>
              <w:top w:val="single" w:sz="2" w:space="0" w:color="auto"/>
              <w:left w:val="single" w:sz="2" w:space="0" w:color="auto"/>
              <w:bottom w:val="nil"/>
              <w:right w:val="single" w:sz="2" w:space="0" w:color="auto"/>
              <w:tl2br w:val="nil"/>
              <w:tr2bl w:val="nil"/>
            </w:tcBorders>
            <w:shd w:val="clear" w:color="auto" w:fill="auto"/>
            <w:vAlign w:val="center"/>
          </w:tcPr>
          <w:p w14:paraId="5A155B4E" w14:textId="578BD595" w:rsidR="00093CE9" w:rsidRPr="00AA1425" w:rsidRDefault="00853D3C" w:rsidP="111027A9">
            <w:pPr>
              <w:autoSpaceDE w:val="0"/>
              <w:autoSpaceDN w:val="0"/>
              <w:adjustRightInd w:val="0"/>
              <w:rPr>
                <w:rFonts w:eastAsia="MS Mincho" w:cs="Arial"/>
                <w:sz w:val="22"/>
                <w:szCs w:val="22"/>
                <w:lang w:eastAsia="ja-JP"/>
              </w:rPr>
            </w:pPr>
            <w:r w:rsidRPr="005C41CE">
              <w:rPr>
                <w:rFonts w:cs="Arial"/>
                <w:color w:val="000000" w:themeColor="text1"/>
                <w:sz w:val="22"/>
                <w:szCs w:val="22"/>
              </w:rPr>
              <w:t>Youth Justice</w:t>
            </w:r>
            <w:r w:rsidR="00663395">
              <w:rPr>
                <w:rFonts w:cs="Arial"/>
                <w:color w:val="000000" w:themeColor="text1"/>
                <w:sz w:val="22"/>
                <w:szCs w:val="22"/>
              </w:rPr>
              <w:t xml:space="preserve"> O</w:t>
            </w:r>
            <w:r w:rsidR="0096374D">
              <w:rPr>
                <w:rFonts w:cs="Arial"/>
                <w:color w:val="000000" w:themeColor="text1"/>
                <w:sz w:val="22"/>
                <w:szCs w:val="22"/>
              </w:rPr>
              <w:t xml:space="preserve">versight </w:t>
            </w:r>
            <w:r w:rsidR="00FA3FC2">
              <w:rPr>
                <w:rFonts w:cs="Arial"/>
                <w:color w:val="000000" w:themeColor="text1"/>
                <w:sz w:val="22"/>
                <w:szCs w:val="22"/>
              </w:rPr>
              <w:t xml:space="preserve">Manager </w:t>
            </w:r>
          </w:p>
        </w:tc>
      </w:tr>
      <w:tr w:rsidR="004012DE" w:rsidRPr="00AA1425" w14:paraId="39BF9A1E" w14:textId="77777777" w:rsidTr="111027A9">
        <w:trPr>
          <w:trHeight w:val="510"/>
        </w:trPr>
        <w:tc>
          <w:tcPr>
            <w:tcW w:w="4223" w:type="dxa"/>
            <w:shd w:val="clear" w:color="auto" w:fill="auto"/>
            <w:vAlign w:val="center"/>
          </w:tcPr>
          <w:p w14:paraId="7DC30A1E" w14:textId="77777777" w:rsidR="00204BD6" w:rsidRPr="00AA1425" w:rsidRDefault="00204BD6" w:rsidP="00EC59E6">
            <w:pPr>
              <w:autoSpaceDE w:val="0"/>
              <w:autoSpaceDN w:val="0"/>
              <w:adjustRightInd w:val="0"/>
              <w:spacing w:after="0"/>
              <w:rPr>
                <w:rFonts w:eastAsia="MS Mincho" w:cs="Arial"/>
                <w:b/>
                <w:bCs/>
                <w:color w:val="000000"/>
                <w:sz w:val="22"/>
                <w:szCs w:val="22"/>
                <w:lang w:eastAsia="ja-JP"/>
              </w:rPr>
            </w:pPr>
            <w:r w:rsidRPr="00AA1425">
              <w:rPr>
                <w:rFonts w:eastAsia="MS Mincho" w:cs="Arial"/>
                <w:b/>
                <w:bCs/>
                <w:color w:val="000000"/>
                <w:sz w:val="22"/>
                <w:szCs w:val="22"/>
                <w:lang w:eastAsia="ja-JP"/>
              </w:rPr>
              <w:t>Directorate</w:t>
            </w:r>
          </w:p>
        </w:tc>
        <w:tc>
          <w:tcPr>
            <w:tcW w:w="5522" w:type="dxa"/>
            <w:shd w:val="clear" w:color="auto" w:fill="auto"/>
            <w:vAlign w:val="center"/>
          </w:tcPr>
          <w:p w14:paraId="3E681377" w14:textId="4BADAC12" w:rsidR="00204BD6" w:rsidRPr="00AA1425" w:rsidRDefault="00353558" w:rsidP="111027A9">
            <w:pPr>
              <w:autoSpaceDE w:val="0"/>
              <w:autoSpaceDN w:val="0"/>
              <w:adjustRightInd w:val="0"/>
              <w:rPr>
                <w:rFonts w:eastAsia="MS Mincho" w:cs="Arial"/>
                <w:color w:val="000000" w:themeColor="text1"/>
                <w:sz w:val="22"/>
                <w:szCs w:val="22"/>
                <w:lang w:eastAsia="ja-JP"/>
              </w:rPr>
            </w:pPr>
            <w:r>
              <w:rPr>
                <w:rFonts w:eastAsia="MS Mincho" w:cs="Arial"/>
                <w:color w:val="000000" w:themeColor="text1"/>
                <w:sz w:val="22"/>
                <w:szCs w:val="22"/>
                <w:lang w:eastAsia="ja-JP"/>
              </w:rPr>
              <w:t>Innovation and Engagement England</w:t>
            </w:r>
          </w:p>
        </w:tc>
      </w:tr>
      <w:tr w:rsidR="004012DE" w:rsidRPr="00AA1425" w14:paraId="5F1824E6" w14:textId="77777777" w:rsidTr="111027A9">
        <w:trPr>
          <w:trHeight w:val="510"/>
        </w:trPr>
        <w:tc>
          <w:tcPr>
            <w:tcW w:w="4223" w:type="dxa"/>
            <w:shd w:val="clear" w:color="auto" w:fill="auto"/>
            <w:vAlign w:val="center"/>
          </w:tcPr>
          <w:p w14:paraId="06883B3B" w14:textId="77777777" w:rsidR="00204BD6" w:rsidRPr="00AA1425" w:rsidRDefault="00204BD6" w:rsidP="00EC59E6">
            <w:pPr>
              <w:autoSpaceDE w:val="0"/>
              <w:autoSpaceDN w:val="0"/>
              <w:adjustRightInd w:val="0"/>
              <w:spacing w:after="0"/>
              <w:rPr>
                <w:rFonts w:eastAsia="MS Mincho" w:cs="Arial"/>
                <w:b/>
                <w:bCs/>
                <w:color w:val="000000"/>
                <w:sz w:val="22"/>
                <w:szCs w:val="22"/>
                <w:lang w:eastAsia="ja-JP"/>
              </w:rPr>
            </w:pPr>
            <w:r w:rsidRPr="00AA1425">
              <w:rPr>
                <w:rFonts w:eastAsia="MS Mincho" w:cs="Arial"/>
                <w:b/>
                <w:bCs/>
                <w:color w:val="000000"/>
                <w:sz w:val="22"/>
                <w:szCs w:val="22"/>
                <w:lang w:eastAsia="ja-JP"/>
              </w:rPr>
              <w:t>Grade</w:t>
            </w:r>
          </w:p>
        </w:tc>
        <w:tc>
          <w:tcPr>
            <w:tcW w:w="5522" w:type="dxa"/>
            <w:shd w:val="clear" w:color="auto" w:fill="auto"/>
            <w:vAlign w:val="center"/>
          </w:tcPr>
          <w:p w14:paraId="3355011B" w14:textId="29446821" w:rsidR="00204BD6" w:rsidRPr="00AA1425" w:rsidRDefault="00353558" w:rsidP="111027A9">
            <w:pPr>
              <w:autoSpaceDE w:val="0"/>
              <w:autoSpaceDN w:val="0"/>
              <w:adjustRightInd w:val="0"/>
              <w:spacing w:after="0"/>
              <w:rPr>
                <w:rFonts w:eastAsia="MS Mincho" w:cs="Arial"/>
                <w:i/>
                <w:iCs/>
                <w:color w:val="000000" w:themeColor="text1"/>
                <w:sz w:val="22"/>
                <w:szCs w:val="22"/>
                <w:lang w:eastAsia="ja-JP"/>
              </w:rPr>
            </w:pPr>
            <w:r>
              <w:rPr>
                <w:rFonts w:eastAsia="MS Mincho" w:cs="Arial"/>
                <w:i/>
                <w:iCs/>
                <w:color w:val="000000" w:themeColor="text1"/>
                <w:sz w:val="22"/>
                <w:szCs w:val="22"/>
                <w:lang w:eastAsia="ja-JP"/>
              </w:rPr>
              <w:t>SEO</w:t>
            </w:r>
            <w:r w:rsidR="00853D3C">
              <w:rPr>
                <w:rFonts w:eastAsia="MS Mincho" w:cs="Arial"/>
                <w:i/>
                <w:iCs/>
                <w:color w:val="000000" w:themeColor="text1"/>
                <w:sz w:val="22"/>
                <w:szCs w:val="22"/>
                <w:lang w:eastAsia="ja-JP"/>
              </w:rPr>
              <w:t xml:space="preserve"> Senior Executive Officer</w:t>
            </w:r>
          </w:p>
        </w:tc>
      </w:tr>
      <w:tr w:rsidR="000A0EEF" w:rsidRPr="00AA1425" w14:paraId="3F31D858" w14:textId="77777777" w:rsidTr="111027A9">
        <w:trPr>
          <w:trHeight w:val="510"/>
        </w:trPr>
        <w:tc>
          <w:tcPr>
            <w:tcW w:w="4223" w:type="dxa"/>
            <w:shd w:val="clear" w:color="auto" w:fill="auto"/>
            <w:vAlign w:val="center"/>
          </w:tcPr>
          <w:p w14:paraId="3C4C7F52" w14:textId="77777777" w:rsidR="000A0EEF" w:rsidRPr="00AA1425" w:rsidRDefault="000A0EEF" w:rsidP="00EC59E6">
            <w:pPr>
              <w:autoSpaceDE w:val="0"/>
              <w:autoSpaceDN w:val="0"/>
              <w:adjustRightInd w:val="0"/>
              <w:spacing w:after="0"/>
              <w:rPr>
                <w:rFonts w:eastAsia="MS Mincho" w:cs="Arial"/>
                <w:b/>
                <w:bCs/>
                <w:color w:val="000000"/>
                <w:sz w:val="22"/>
                <w:szCs w:val="22"/>
                <w:lang w:eastAsia="ja-JP"/>
              </w:rPr>
            </w:pPr>
            <w:r w:rsidRPr="00AA1425">
              <w:rPr>
                <w:rFonts w:eastAsia="MS Mincho" w:cs="Arial"/>
                <w:b/>
                <w:bCs/>
                <w:color w:val="000000"/>
                <w:sz w:val="22"/>
                <w:szCs w:val="22"/>
                <w:lang w:eastAsia="ja-JP"/>
              </w:rPr>
              <w:t>Role Type:</w:t>
            </w:r>
          </w:p>
        </w:tc>
        <w:tc>
          <w:tcPr>
            <w:tcW w:w="5522" w:type="dxa"/>
            <w:shd w:val="clear" w:color="auto" w:fill="auto"/>
            <w:vAlign w:val="center"/>
          </w:tcPr>
          <w:p w14:paraId="5DBD389D" w14:textId="13E07108" w:rsidR="000A0EEF" w:rsidRPr="00AA1425" w:rsidRDefault="00110288" w:rsidP="111027A9">
            <w:pPr>
              <w:autoSpaceDE w:val="0"/>
              <w:autoSpaceDN w:val="0"/>
              <w:adjustRightInd w:val="0"/>
              <w:spacing w:after="0"/>
              <w:rPr>
                <w:rFonts w:eastAsia="MS Mincho" w:cs="Arial"/>
                <w:color w:val="000000" w:themeColor="text1"/>
                <w:sz w:val="22"/>
                <w:szCs w:val="22"/>
                <w:lang w:eastAsia="ja-JP"/>
              </w:rPr>
            </w:pPr>
            <w:r>
              <w:rPr>
                <w:rFonts w:eastAsia="MS Mincho" w:cs="Arial"/>
                <w:color w:val="000000" w:themeColor="text1"/>
                <w:sz w:val="22"/>
                <w:szCs w:val="22"/>
                <w:lang w:eastAsia="ja-JP"/>
              </w:rPr>
              <w:t>Operational Delivery, Stakeholder Engagement</w:t>
            </w:r>
          </w:p>
        </w:tc>
      </w:tr>
      <w:tr w:rsidR="004012DE" w:rsidRPr="00AA1425" w14:paraId="34686D37" w14:textId="77777777" w:rsidTr="111027A9">
        <w:trPr>
          <w:trHeight w:val="510"/>
        </w:trPr>
        <w:tc>
          <w:tcPr>
            <w:tcW w:w="4223" w:type="dxa"/>
            <w:shd w:val="clear" w:color="auto" w:fill="auto"/>
            <w:vAlign w:val="center"/>
          </w:tcPr>
          <w:p w14:paraId="764584BA" w14:textId="77777777" w:rsidR="00204BD6" w:rsidRPr="00AA1425" w:rsidRDefault="00204BD6" w:rsidP="00EC59E6">
            <w:pPr>
              <w:autoSpaceDE w:val="0"/>
              <w:autoSpaceDN w:val="0"/>
              <w:adjustRightInd w:val="0"/>
              <w:spacing w:after="0"/>
              <w:rPr>
                <w:rFonts w:eastAsia="MS Mincho" w:cs="Arial"/>
                <w:b/>
                <w:bCs/>
                <w:color w:val="000000"/>
                <w:sz w:val="22"/>
                <w:szCs w:val="22"/>
                <w:lang w:eastAsia="ja-JP"/>
              </w:rPr>
            </w:pPr>
            <w:r w:rsidRPr="00AA1425">
              <w:rPr>
                <w:rFonts w:eastAsia="MS Mincho" w:cs="Arial"/>
                <w:b/>
                <w:bCs/>
                <w:color w:val="000000"/>
                <w:sz w:val="22"/>
                <w:szCs w:val="22"/>
                <w:lang w:eastAsia="ja-JP"/>
              </w:rPr>
              <w:t>Salary band</w:t>
            </w:r>
          </w:p>
        </w:tc>
        <w:tc>
          <w:tcPr>
            <w:tcW w:w="5522" w:type="dxa"/>
            <w:shd w:val="clear" w:color="auto" w:fill="auto"/>
            <w:vAlign w:val="center"/>
          </w:tcPr>
          <w:p w14:paraId="44E7C3E8" w14:textId="4C6C620D" w:rsidR="00093CE9" w:rsidRDefault="00093CE9" w:rsidP="00093CE9">
            <w:pPr>
              <w:autoSpaceDE w:val="0"/>
              <w:autoSpaceDN w:val="0"/>
              <w:adjustRightInd w:val="0"/>
              <w:ind w:left="12"/>
              <w:rPr>
                <w:rFonts w:cs="Arial"/>
                <w:color w:val="000000"/>
                <w:sz w:val="22"/>
                <w:szCs w:val="22"/>
              </w:rPr>
            </w:pPr>
            <w:r w:rsidRPr="00334EEF">
              <w:rPr>
                <w:rFonts w:cs="Arial"/>
                <w:color w:val="000000"/>
                <w:sz w:val="22"/>
                <w:szCs w:val="22"/>
              </w:rPr>
              <w:t>£</w:t>
            </w:r>
            <w:r w:rsidR="00110288">
              <w:rPr>
                <w:rFonts w:cs="Arial"/>
                <w:color w:val="000000"/>
                <w:sz w:val="22"/>
                <w:szCs w:val="22"/>
              </w:rPr>
              <w:t xml:space="preserve">36,498- £40,297 </w:t>
            </w:r>
            <w:r w:rsidR="007D46F6">
              <w:rPr>
                <w:rFonts w:cs="Arial"/>
                <w:color w:val="000000"/>
                <w:sz w:val="22"/>
                <w:szCs w:val="22"/>
              </w:rPr>
              <w:t xml:space="preserve">National salary </w:t>
            </w:r>
          </w:p>
          <w:p w14:paraId="6DBF492C" w14:textId="670EF78E" w:rsidR="00911739" w:rsidRDefault="007D46F6" w:rsidP="00110288">
            <w:pPr>
              <w:autoSpaceDE w:val="0"/>
              <w:autoSpaceDN w:val="0"/>
              <w:adjustRightInd w:val="0"/>
              <w:ind w:left="12"/>
              <w:rPr>
                <w:rFonts w:cs="Arial"/>
                <w:color w:val="000000"/>
                <w:sz w:val="22"/>
                <w:szCs w:val="22"/>
              </w:rPr>
            </w:pPr>
            <w:r>
              <w:rPr>
                <w:rFonts w:cs="Arial"/>
                <w:color w:val="000000"/>
                <w:sz w:val="22"/>
                <w:szCs w:val="22"/>
              </w:rPr>
              <w:t>£</w:t>
            </w:r>
            <w:r w:rsidR="00110288">
              <w:rPr>
                <w:rFonts w:cs="Arial"/>
                <w:color w:val="000000"/>
                <w:sz w:val="22"/>
                <w:szCs w:val="22"/>
              </w:rPr>
              <w:t>40,228- £44,538</w:t>
            </w:r>
            <w:r>
              <w:rPr>
                <w:rFonts w:cs="Arial"/>
                <w:color w:val="000000"/>
                <w:sz w:val="22"/>
                <w:szCs w:val="22"/>
              </w:rPr>
              <w:t xml:space="preserve"> London salary </w:t>
            </w:r>
          </w:p>
          <w:p w14:paraId="443BFCF2" w14:textId="076D666D" w:rsidR="001E774F" w:rsidRDefault="001E774F" w:rsidP="00110288">
            <w:pPr>
              <w:autoSpaceDE w:val="0"/>
              <w:autoSpaceDN w:val="0"/>
              <w:adjustRightInd w:val="0"/>
              <w:ind w:left="12"/>
              <w:rPr>
                <w:rFonts w:cs="Arial"/>
                <w:color w:val="000000"/>
                <w:sz w:val="22"/>
                <w:szCs w:val="22"/>
              </w:rPr>
            </w:pPr>
            <w:r>
              <w:rPr>
                <w:rFonts w:cs="Arial"/>
                <w:color w:val="000000"/>
                <w:sz w:val="22"/>
                <w:szCs w:val="22"/>
              </w:rPr>
              <w:t>(2022-23 pay award is yet to be implemented)</w:t>
            </w:r>
          </w:p>
          <w:p w14:paraId="6401CED3" w14:textId="057AC904" w:rsidR="00BB176C" w:rsidRPr="00110288" w:rsidRDefault="00BB176C" w:rsidP="00110288">
            <w:pPr>
              <w:autoSpaceDE w:val="0"/>
              <w:autoSpaceDN w:val="0"/>
              <w:adjustRightInd w:val="0"/>
              <w:ind w:left="12"/>
              <w:rPr>
                <w:rFonts w:cs="Arial"/>
                <w:color w:val="000000"/>
                <w:sz w:val="22"/>
                <w:szCs w:val="22"/>
              </w:rPr>
            </w:pPr>
            <w:r>
              <w:rPr>
                <w:rFonts w:cs="Arial"/>
                <w:color w:val="000000"/>
                <w:sz w:val="22"/>
                <w:szCs w:val="22"/>
              </w:rPr>
              <w:t>Applicants are normally expected to start of the pay band minima.</w:t>
            </w:r>
          </w:p>
        </w:tc>
      </w:tr>
      <w:tr w:rsidR="004012DE" w:rsidRPr="00AA1425" w14:paraId="3B9BA732" w14:textId="77777777" w:rsidTr="111027A9">
        <w:trPr>
          <w:trHeight w:val="510"/>
        </w:trPr>
        <w:tc>
          <w:tcPr>
            <w:tcW w:w="4223" w:type="dxa"/>
            <w:shd w:val="clear" w:color="auto" w:fill="auto"/>
            <w:vAlign w:val="center"/>
          </w:tcPr>
          <w:p w14:paraId="2532946C" w14:textId="77777777" w:rsidR="00204BD6" w:rsidRPr="00AA1425" w:rsidRDefault="00204BD6" w:rsidP="00EC59E6">
            <w:pPr>
              <w:autoSpaceDE w:val="0"/>
              <w:autoSpaceDN w:val="0"/>
              <w:adjustRightInd w:val="0"/>
              <w:spacing w:after="0"/>
              <w:rPr>
                <w:rFonts w:eastAsia="MS Mincho" w:cs="Arial"/>
                <w:b/>
                <w:bCs/>
                <w:color w:val="000000"/>
                <w:sz w:val="22"/>
                <w:szCs w:val="22"/>
                <w:lang w:eastAsia="ja-JP"/>
              </w:rPr>
            </w:pPr>
            <w:r w:rsidRPr="00AA1425">
              <w:rPr>
                <w:rFonts w:eastAsia="MS Mincho" w:cs="Arial"/>
                <w:b/>
                <w:bCs/>
                <w:color w:val="000000"/>
                <w:sz w:val="22"/>
                <w:szCs w:val="22"/>
                <w:lang w:eastAsia="ja-JP"/>
              </w:rPr>
              <w:t>Responsible to</w:t>
            </w:r>
          </w:p>
        </w:tc>
        <w:tc>
          <w:tcPr>
            <w:tcW w:w="5522" w:type="dxa"/>
            <w:shd w:val="clear" w:color="auto" w:fill="auto"/>
            <w:vAlign w:val="center"/>
          </w:tcPr>
          <w:p w14:paraId="2074CAFA" w14:textId="007BE329" w:rsidR="00204BD6" w:rsidRPr="00AA1425" w:rsidRDefault="00827C8D" w:rsidP="00827C8D">
            <w:pPr>
              <w:autoSpaceDE w:val="0"/>
              <w:autoSpaceDN w:val="0"/>
              <w:adjustRightInd w:val="0"/>
              <w:rPr>
                <w:rFonts w:eastAsia="MS Mincho" w:cs="Arial"/>
                <w:color w:val="000000" w:themeColor="text1"/>
                <w:sz w:val="22"/>
                <w:szCs w:val="22"/>
                <w:lang w:eastAsia="ja-JP"/>
              </w:rPr>
            </w:pPr>
            <w:r>
              <w:rPr>
                <w:rFonts w:eastAsia="MS Mincho" w:cs="Arial"/>
                <w:color w:val="000000" w:themeColor="text1"/>
                <w:sz w:val="22"/>
                <w:szCs w:val="22"/>
                <w:lang w:eastAsia="ja-JP"/>
              </w:rPr>
              <w:t xml:space="preserve">Regional Head of </w:t>
            </w:r>
            <w:r w:rsidR="00007041">
              <w:rPr>
                <w:rFonts w:eastAsia="MS Mincho" w:cs="Arial"/>
                <w:color w:val="000000" w:themeColor="text1"/>
                <w:sz w:val="22"/>
                <w:szCs w:val="22"/>
                <w:lang w:eastAsia="ja-JP"/>
              </w:rPr>
              <w:t>Youth Justice Oversight</w:t>
            </w:r>
          </w:p>
        </w:tc>
      </w:tr>
      <w:tr w:rsidR="00931235" w:rsidRPr="00AA1425" w14:paraId="76747AC6" w14:textId="77777777" w:rsidTr="111027A9">
        <w:trPr>
          <w:trHeight w:val="510"/>
        </w:trPr>
        <w:tc>
          <w:tcPr>
            <w:tcW w:w="4223" w:type="dxa"/>
            <w:shd w:val="clear" w:color="auto" w:fill="auto"/>
            <w:vAlign w:val="center"/>
          </w:tcPr>
          <w:p w14:paraId="5D6A02DA" w14:textId="77777777" w:rsidR="00931235" w:rsidRPr="00AA1425" w:rsidRDefault="00931235" w:rsidP="00EC59E6">
            <w:pPr>
              <w:autoSpaceDE w:val="0"/>
              <w:autoSpaceDN w:val="0"/>
              <w:adjustRightInd w:val="0"/>
              <w:spacing w:after="0"/>
              <w:rPr>
                <w:rFonts w:eastAsia="MS Mincho" w:cs="Arial"/>
                <w:b/>
                <w:bCs/>
                <w:color w:val="000000"/>
                <w:sz w:val="22"/>
                <w:szCs w:val="22"/>
                <w:lang w:eastAsia="ja-JP"/>
              </w:rPr>
            </w:pPr>
            <w:r w:rsidRPr="00AA1425">
              <w:rPr>
                <w:rFonts w:eastAsia="MS Mincho" w:cs="Arial"/>
                <w:b/>
                <w:bCs/>
                <w:color w:val="000000"/>
                <w:sz w:val="22"/>
                <w:szCs w:val="22"/>
                <w:lang w:eastAsia="ja-JP"/>
              </w:rPr>
              <w:t>Base/location</w:t>
            </w:r>
          </w:p>
        </w:tc>
        <w:tc>
          <w:tcPr>
            <w:tcW w:w="5522" w:type="dxa"/>
            <w:shd w:val="clear" w:color="auto" w:fill="auto"/>
            <w:vAlign w:val="center"/>
          </w:tcPr>
          <w:tbl>
            <w:tblPr>
              <w:tblW w:w="0" w:type="auto"/>
              <w:tblLook w:val="01E0" w:firstRow="1" w:lastRow="1" w:firstColumn="1" w:lastColumn="1" w:noHBand="0" w:noVBand="0"/>
            </w:tblPr>
            <w:tblGrid>
              <w:gridCol w:w="5306"/>
            </w:tblGrid>
            <w:tr w:rsidR="111027A9" w:rsidRPr="00AA1425" w14:paraId="587AD1E0" w14:textId="77777777" w:rsidTr="111027A9">
              <w:tc>
                <w:tcPr>
                  <w:tcW w:w="5372" w:type="dxa"/>
                </w:tcPr>
                <w:p w14:paraId="7200C40A" w14:textId="3F6E91BE" w:rsidR="008151AA" w:rsidRPr="00BE2D1C" w:rsidRDefault="008151AA">
                  <w:pPr>
                    <w:rPr>
                      <w:rFonts w:eastAsia="Arial" w:cs="Arial"/>
                      <w:color w:val="000000" w:themeColor="text1"/>
                      <w:sz w:val="22"/>
                      <w:szCs w:val="22"/>
                    </w:rPr>
                  </w:pPr>
                  <w:r w:rsidRPr="00BE2D1C">
                    <w:rPr>
                      <w:rFonts w:eastAsia="Arial" w:cs="Arial"/>
                      <w:color w:val="000000" w:themeColor="text1"/>
                      <w:sz w:val="22"/>
                      <w:szCs w:val="22"/>
                    </w:rPr>
                    <w:t>Posts are required in the following regions:</w:t>
                  </w:r>
                </w:p>
                <w:p w14:paraId="4E4AF97A" w14:textId="76567C74" w:rsidR="008151AA" w:rsidRPr="00BE2D1C" w:rsidRDefault="008151AA" w:rsidP="008151AA">
                  <w:pPr>
                    <w:pStyle w:val="ListParagraph"/>
                    <w:numPr>
                      <w:ilvl w:val="0"/>
                      <w:numId w:val="33"/>
                    </w:numPr>
                    <w:rPr>
                      <w:rFonts w:ascii="Arial" w:eastAsia="Arial" w:hAnsi="Arial" w:cs="Arial"/>
                      <w:color w:val="000000" w:themeColor="text1"/>
                      <w:sz w:val="22"/>
                      <w:szCs w:val="22"/>
                    </w:rPr>
                  </w:pPr>
                  <w:r w:rsidRPr="00BE2D1C">
                    <w:rPr>
                      <w:rFonts w:ascii="Arial" w:eastAsia="Arial" w:hAnsi="Arial" w:cs="Arial"/>
                      <w:color w:val="000000" w:themeColor="text1"/>
                      <w:sz w:val="22"/>
                      <w:szCs w:val="22"/>
                    </w:rPr>
                    <w:t>London</w:t>
                  </w:r>
                </w:p>
                <w:p w14:paraId="6EF1753C" w14:textId="6ED840DE" w:rsidR="008151AA" w:rsidRPr="00BE2D1C" w:rsidRDefault="008151AA" w:rsidP="008151AA">
                  <w:pPr>
                    <w:pStyle w:val="ListParagraph"/>
                    <w:numPr>
                      <w:ilvl w:val="0"/>
                      <w:numId w:val="33"/>
                    </w:numPr>
                    <w:rPr>
                      <w:rFonts w:ascii="Arial" w:eastAsia="Arial" w:hAnsi="Arial" w:cs="Arial"/>
                      <w:color w:val="000000" w:themeColor="text1"/>
                      <w:sz w:val="22"/>
                      <w:szCs w:val="22"/>
                    </w:rPr>
                  </w:pPr>
                  <w:r w:rsidRPr="00BE2D1C">
                    <w:rPr>
                      <w:rFonts w:ascii="Arial" w:eastAsia="Arial" w:hAnsi="Arial" w:cs="Arial"/>
                      <w:color w:val="000000" w:themeColor="text1"/>
                      <w:sz w:val="22"/>
                      <w:szCs w:val="22"/>
                    </w:rPr>
                    <w:t xml:space="preserve">South East </w:t>
                  </w:r>
                  <w:r w:rsidR="003237CF" w:rsidRPr="00BE2D1C">
                    <w:rPr>
                      <w:rFonts w:ascii="Arial" w:eastAsia="Arial" w:hAnsi="Arial" w:cs="Arial"/>
                      <w:color w:val="000000" w:themeColor="text1"/>
                      <w:sz w:val="22"/>
                      <w:szCs w:val="22"/>
                    </w:rPr>
                    <w:t>England</w:t>
                  </w:r>
                </w:p>
                <w:p w14:paraId="46DF9461" w14:textId="6050E573" w:rsidR="00DA0609" w:rsidRPr="00BE2D1C" w:rsidRDefault="008151AA" w:rsidP="008151AA">
                  <w:pPr>
                    <w:pStyle w:val="ListParagraph"/>
                    <w:numPr>
                      <w:ilvl w:val="0"/>
                      <w:numId w:val="33"/>
                    </w:numPr>
                    <w:rPr>
                      <w:rFonts w:ascii="Arial" w:hAnsi="Arial" w:cs="Arial"/>
                    </w:rPr>
                  </w:pPr>
                  <w:r w:rsidRPr="00BE2D1C">
                    <w:rPr>
                      <w:rFonts w:ascii="Arial" w:eastAsia="Arial" w:hAnsi="Arial" w:cs="Arial"/>
                      <w:color w:val="000000" w:themeColor="text1"/>
                      <w:sz w:val="22"/>
                      <w:szCs w:val="22"/>
                    </w:rPr>
                    <w:t xml:space="preserve">North East </w:t>
                  </w:r>
                  <w:r w:rsidR="003237CF" w:rsidRPr="00BE2D1C">
                    <w:rPr>
                      <w:rFonts w:ascii="Arial" w:eastAsia="Arial" w:hAnsi="Arial" w:cs="Arial"/>
                      <w:color w:val="000000" w:themeColor="text1"/>
                      <w:sz w:val="22"/>
                      <w:szCs w:val="22"/>
                    </w:rPr>
                    <w:t>England</w:t>
                  </w:r>
                </w:p>
                <w:p w14:paraId="1A7F4652" w14:textId="77777777" w:rsidR="006263EC" w:rsidRPr="00BE2D1C" w:rsidRDefault="006263EC" w:rsidP="006263EC">
                  <w:pPr>
                    <w:pStyle w:val="ListParagraph"/>
                    <w:rPr>
                      <w:rFonts w:ascii="Arial" w:hAnsi="Arial" w:cs="Arial"/>
                    </w:rPr>
                  </w:pPr>
                </w:p>
                <w:p w14:paraId="0C4CB74D" w14:textId="27ADFD5E" w:rsidR="006263EC" w:rsidRPr="00BE2D1C" w:rsidRDefault="006263EC" w:rsidP="006263EC">
                  <w:pPr>
                    <w:rPr>
                      <w:rFonts w:eastAsia="Arial" w:cs="Arial"/>
                      <w:color w:val="000000" w:themeColor="text1"/>
                      <w:sz w:val="22"/>
                      <w:szCs w:val="22"/>
                    </w:rPr>
                  </w:pPr>
                  <w:r w:rsidRPr="00BE2D1C">
                    <w:rPr>
                      <w:rFonts w:eastAsia="Arial" w:cs="Arial"/>
                      <w:color w:val="000000" w:themeColor="text1"/>
                      <w:sz w:val="22"/>
                      <w:szCs w:val="22"/>
                    </w:rPr>
                    <w:t xml:space="preserve">The role will be contractually based at the nearest MoJ hub/office in the region but YJB staff work flexibly, including from their homes. </w:t>
                  </w:r>
                </w:p>
                <w:p w14:paraId="7620B872" w14:textId="77777777" w:rsidR="006263EC" w:rsidRPr="00BE2D1C" w:rsidRDefault="006263EC" w:rsidP="006263EC">
                  <w:pPr>
                    <w:rPr>
                      <w:rFonts w:eastAsia="Arial" w:cs="Arial"/>
                      <w:color w:val="000000" w:themeColor="text1"/>
                      <w:sz w:val="22"/>
                      <w:szCs w:val="22"/>
                    </w:rPr>
                  </w:pPr>
                  <w:r w:rsidRPr="00BE2D1C">
                    <w:rPr>
                      <w:rFonts w:eastAsia="Arial" w:cs="Arial"/>
                      <w:color w:val="000000" w:themeColor="text1"/>
                      <w:sz w:val="22"/>
                      <w:szCs w:val="22"/>
                    </w:rPr>
                    <w:t>Regular travel within the region and UK is required.</w:t>
                  </w:r>
                </w:p>
                <w:p w14:paraId="0C4E30C0" w14:textId="77777777" w:rsidR="00485722" w:rsidRPr="00BE2D1C" w:rsidRDefault="00485722" w:rsidP="00485722">
                  <w:pPr>
                    <w:pStyle w:val="ListParagraph"/>
                    <w:rPr>
                      <w:rFonts w:ascii="Arial" w:hAnsi="Arial" w:cs="Arial"/>
                    </w:rPr>
                  </w:pPr>
                </w:p>
                <w:p w14:paraId="46FC4F4B" w14:textId="6A1D6F71" w:rsidR="00485722" w:rsidRPr="00485722" w:rsidRDefault="00485722" w:rsidP="00485722">
                  <w:pPr>
                    <w:jc w:val="both"/>
                    <w:rPr>
                      <w:sz w:val="22"/>
                      <w:szCs w:val="22"/>
                    </w:rPr>
                  </w:pPr>
                  <w:r w:rsidRPr="00BE2D1C">
                    <w:rPr>
                      <w:rFonts w:cs="Arial"/>
                      <w:sz w:val="22"/>
                      <w:szCs w:val="22"/>
                    </w:rPr>
                    <w:t xml:space="preserve">** </w:t>
                  </w:r>
                  <w:r w:rsidRPr="00BE2D1C">
                    <w:rPr>
                      <w:rFonts w:cs="Arial"/>
                      <w:i/>
                      <w:iCs/>
                      <w:sz w:val="22"/>
                      <w:szCs w:val="22"/>
                    </w:rPr>
                    <w:t>Please note that the office location</w:t>
                  </w:r>
                  <w:r w:rsidR="004F1620" w:rsidRPr="00BE2D1C">
                    <w:rPr>
                      <w:rFonts w:cs="Arial"/>
                      <w:i/>
                      <w:iCs/>
                      <w:sz w:val="22"/>
                      <w:szCs w:val="22"/>
                    </w:rPr>
                    <w:t>s and town</w:t>
                  </w:r>
                  <w:r w:rsidRPr="00BE2D1C">
                    <w:rPr>
                      <w:rFonts w:cs="Arial"/>
                      <w:i/>
                      <w:iCs/>
                      <w:sz w:val="22"/>
                      <w:szCs w:val="22"/>
                    </w:rPr>
                    <w:t xml:space="preserve">s </w:t>
                  </w:r>
                  <w:r w:rsidR="006263EC" w:rsidRPr="00BE2D1C">
                    <w:rPr>
                      <w:rFonts w:cs="Arial"/>
                      <w:i/>
                      <w:iCs/>
                      <w:sz w:val="22"/>
                      <w:szCs w:val="22"/>
                    </w:rPr>
                    <w:t xml:space="preserve">listed </w:t>
                  </w:r>
                  <w:r w:rsidRPr="00BE2D1C">
                    <w:rPr>
                      <w:rFonts w:cs="Arial"/>
                      <w:i/>
                      <w:iCs/>
                      <w:sz w:val="22"/>
                      <w:szCs w:val="22"/>
                    </w:rPr>
                    <w:t xml:space="preserve">are not exhaustive. They simply represent a sample of </w:t>
                  </w:r>
                  <w:r w:rsidR="004F1620" w:rsidRPr="00BE2D1C">
                    <w:rPr>
                      <w:rFonts w:cs="Arial"/>
                      <w:i/>
                      <w:iCs/>
                      <w:sz w:val="22"/>
                      <w:szCs w:val="22"/>
                    </w:rPr>
                    <w:t xml:space="preserve">where </w:t>
                  </w:r>
                  <w:r w:rsidRPr="00BE2D1C">
                    <w:rPr>
                      <w:rFonts w:cs="Arial"/>
                      <w:i/>
                      <w:iCs/>
                      <w:sz w:val="22"/>
                      <w:szCs w:val="22"/>
                    </w:rPr>
                    <w:t>we operate from within the region</w:t>
                  </w:r>
                  <w:r w:rsidR="004F1620" w:rsidRPr="00BE2D1C">
                    <w:rPr>
                      <w:rFonts w:cs="Arial"/>
                      <w:i/>
                      <w:iCs/>
                      <w:sz w:val="22"/>
                      <w:szCs w:val="22"/>
                    </w:rPr>
                    <w:t>. E</w:t>
                  </w:r>
                  <w:r w:rsidRPr="00BE2D1C">
                    <w:rPr>
                      <w:rFonts w:cs="Arial"/>
                      <w:i/>
                      <w:iCs/>
                      <w:sz w:val="22"/>
                      <w:szCs w:val="22"/>
                    </w:rPr>
                    <w:t>xact office locations can be discussed during your interview or upon successful completion of the interview.</w:t>
                  </w:r>
                </w:p>
              </w:tc>
            </w:tr>
          </w:tbl>
          <w:p w14:paraId="7AD27236" w14:textId="77777777" w:rsidR="00931235" w:rsidRPr="00AA1425" w:rsidRDefault="00931235" w:rsidP="111027A9">
            <w:pPr>
              <w:autoSpaceDE w:val="0"/>
              <w:autoSpaceDN w:val="0"/>
              <w:adjustRightInd w:val="0"/>
              <w:rPr>
                <w:rFonts w:eastAsia="MS Mincho" w:cs="Arial"/>
                <w:color w:val="000000" w:themeColor="text1"/>
                <w:sz w:val="22"/>
                <w:szCs w:val="22"/>
                <w:lang w:eastAsia="ja-JP"/>
              </w:rPr>
            </w:pPr>
          </w:p>
        </w:tc>
      </w:tr>
      <w:tr w:rsidR="004012DE" w:rsidRPr="002E79C7" w14:paraId="3C39AB7A" w14:textId="77777777" w:rsidTr="111027A9">
        <w:trPr>
          <w:trHeight w:val="510"/>
        </w:trPr>
        <w:tc>
          <w:tcPr>
            <w:tcW w:w="4223" w:type="dxa"/>
            <w:shd w:val="clear" w:color="auto" w:fill="auto"/>
            <w:vAlign w:val="center"/>
          </w:tcPr>
          <w:p w14:paraId="6D96F331" w14:textId="77777777" w:rsidR="000A0EEF" w:rsidRPr="00AA1425" w:rsidRDefault="111027A9" w:rsidP="111027A9">
            <w:pPr>
              <w:autoSpaceDE w:val="0"/>
              <w:autoSpaceDN w:val="0"/>
              <w:adjustRightInd w:val="0"/>
              <w:spacing w:after="0"/>
              <w:rPr>
                <w:rFonts w:eastAsia="MS Mincho" w:cs="Arial"/>
                <w:b/>
                <w:bCs/>
                <w:color w:val="000000" w:themeColor="text1"/>
                <w:sz w:val="22"/>
                <w:szCs w:val="22"/>
                <w:lang w:eastAsia="ja-JP"/>
              </w:rPr>
            </w:pPr>
            <w:r w:rsidRPr="00AA1425">
              <w:rPr>
                <w:rFonts w:eastAsia="MS Mincho" w:cs="Arial"/>
                <w:b/>
                <w:bCs/>
                <w:color w:val="000000" w:themeColor="text1"/>
                <w:sz w:val="22"/>
                <w:szCs w:val="22"/>
                <w:lang w:eastAsia="ja-JP"/>
              </w:rPr>
              <w:t xml:space="preserve">FTE/hours </w:t>
            </w:r>
          </w:p>
        </w:tc>
        <w:tc>
          <w:tcPr>
            <w:tcW w:w="5522" w:type="dxa"/>
            <w:shd w:val="clear" w:color="auto" w:fill="auto"/>
            <w:vAlign w:val="center"/>
          </w:tcPr>
          <w:p w14:paraId="52FC82FB" w14:textId="279BFD85" w:rsidR="00204BD6" w:rsidRPr="00AA1425" w:rsidRDefault="00DA2DA3" w:rsidP="111027A9">
            <w:pPr>
              <w:autoSpaceDE w:val="0"/>
              <w:autoSpaceDN w:val="0"/>
              <w:adjustRightInd w:val="0"/>
              <w:ind w:left="12"/>
              <w:rPr>
                <w:rFonts w:eastAsia="MS Mincho" w:cs="Arial"/>
                <w:color w:val="000000" w:themeColor="text1"/>
                <w:sz w:val="22"/>
                <w:szCs w:val="22"/>
                <w:lang w:eastAsia="ja-JP"/>
              </w:rPr>
            </w:pPr>
            <w:r>
              <w:rPr>
                <w:rFonts w:eastAsia="MS Mincho" w:cs="Arial"/>
                <w:color w:val="000000" w:themeColor="text1"/>
                <w:sz w:val="22"/>
                <w:szCs w:val="22"/>
                <w:lang w:eastAsia="ja-JP"/>
              </w:rPr>
              <w:t xml:space="preserve">Full time: </w:t>
            </w:r>
            <w:r w:rsidR="111027A9" w:rsidRPr="00AA1425">
              <w:rPr>
                <w:rFonts w:eastAsia="MS Mincho" w:cs="Arial"/>
                <w:color w:val="000000" w:themeColor="text1"/>
                <w:sz w:val="22"/>
                <w:szCs w:val="22"/>
                <w:lang w:eastAsia="ja-JP"/>
              </w:rPr>
              <w:t>37</w:t>
            </w:r>
            <w:r>
              <w:rPr>
                <w:rFonts w:eastAsia="MS Mincho" w:cs="Arial"/>
                <w:color w:val="000000" w:themeColor="text1"/>
                <w:sz w:val="22"/>
                <w:szCs w:val="22"/>
                <w:lang w:eastAsia="ja-JP"/>
              </w:rPr>
              <w:t xml:space="preserve"> hours per week</w:t>
            </w:r>
            <w:r w:rsidR="00A17596">
              <w:rPr>
                <w:rFonts w:eastAsia="MS Mincho" w:cs="Arial"/>
                <w:color w:val="000000" w:themeColor="text1"/>
                <w:sz w:val="22"/>
                <w:szCs w:val="22"/>
                <w:lang w:eastAsia="ja-JP"/>
              </w:rPr>
              <w:t xml:space="preserve">. Flexible working </w:t>
            </w:r>
          </w:p>
        </w:tc>
      </w:tr>
      <w:tr w:rsidR="004012DE" w:rsidRPr="002E79C7" w14:paraId="517D31B6" w14:textId="77777777" w:rsidTr="111027A9">
        <w:trPr>
          <w:trHeight w:val="510"/>
        </w:trPr>
        <w:tc>
          <w:tcPr>
            <w:tcW w:w="4223" w:type="dxa"/>
            <w:shd w:val="clear" w:color="auto" w:fill="auto"/>
            <w:vAlign w:val="center"/>
          </w:tcPr>
          <w:p w14:paraId="0B744E6D" w14:textId="77777777" w:rsidR="00204BD6" w:rsidRPr="002E79C7" w:rsidRDefault="00204BD6" w:rsidP="00EC59E6">
            <w:pPr>
              <w:autoSpaceDE w:val="0"/>
              <w:autoSpaceDN w:val="0"/>
              <w:adjustRightInd w:val="0"/>
              <w:spacing w:after="0"/>
              <w:rPr>
                <w:rFonts w:eastAsia="MS Mincho" w:cs="Arial"/>
                <w:bCs/>
                <w:color w:val="000000"/>
                <w:sz w:val="22"/>
                <w:szCs w:val="22"/>
                <w:lang w:eastAsia="ja-JP"/>
              </w:rPr>
            </w:pPr>
            <w:r w:rsidRPr="002E79C7">
              <w:rPr>
                <w:rFonts w:eastAsia="MS Mincho" w:cs="Arial"/>
                <w:b/>
                <w:bCs/>
                <w:color w:val="000000"/>
                <w:sz w:val="22"/>
                <w:szCs w:val="22"/>
                <w:lang w:eastAsia="ja-JP"/>
              </w:rPr>
              <w:t>Job type (i.e. fixed term/permanent</w:t>
            </w:r>
            <w:r w:rsidR="000A0EEF" w:rsidRPr="002E79C7">
              <w:rPr>
                <w:rFonts w:eastAsia="MS Mincho" w:cs="Arial"/>
                <w:b/>
                <w:bCs/>
                <w:color w:val="000000"/>
                <w:sz w:val="22"/>
                <w:szCs w:val="22"/>
                <w:lang w:eastAsia="ja-JP"/>
              </w:rPr>
              <w:t>/loan/secondment</w:t>
            </w:r>
            <w:r w:rsidRPr="002E79C7">
              <w:rPr>
                <w:rFonts w:eastAsia="MS Mincho" w:cs="Arial"/>
                <w:b/>
                <w:bCs/>
                <w:color w:val="000000"/>
                <w:sz w:val="22"/>
                <w:szCs w:val="22"/>
                <w:lang w:eastAsia="ja-JP"/>
              </w:rPr>
              <w:t>)</w:t>
            </w:r>
          </w:p>
        </w:tc>
        <w:tc>
          <w:tcPr>
            <w:tcW w:w="5522" w:type="dxa"/>
            <w:shd w:val="clear" w:color="auto" w:fill="auto"/>
            <w:vAlign w:val="center"/>
          </w:tcPr>
          <w:p w14:paraId="07F15CAE" w14:textId="348E8926" w:rsidR="00204BD6" w:rsidRPr="002E79C7" w:rsidRDefault="00FA3FC2" w:rsidP="111027A9">
            <w:pPr>
              <w:autoSpaceDE w:val="0"/>
              <w:autoSpaceDN w:val="0"/>
              <w:adjustRightInd w:val="0"/>
              <w:ind w:left="12"/>
              <w:rPr>
                <w:rFonts w:eastAsia="MS Mincho" w:cs="Arial"/>
                <w:color w:val="000000" w:themeColor="text1"/>
                <w:sz w:val="22"/>
                <w:szCs w:val="22"/>
                <w:lang w:eastAsia="ja-JP"/>
              </w:rPr>
            </w:pPr>
            <w:r>
              <w:rPr>
                <w:rFonts w:eastAsia="MS Mincho" w:cs="Arial"/>
                <w:color w:val="000000" w:themeColor="text1"/>
                <w:sz w:val="22"/>
                <w:szCs w:val="22"/>
                <w:lang w:eastAsia="ja-JP"/>
              </w:rPr>
              <w:t xml:space="preserve">Permanent </w:t>
            </w:r>
          </w:p>
        </w:tc>
      </w:tr>
      <w:tr w:rsidR="004012DE" w:rsidRPr="002E79C7" w14:paraId="2F9E396D" w14:textId="77777777" w:rsidTr="111027A9">
        <w:trPr>
          <w:trHeight w:val="510"/>
        </w:trPr>
        <w:tc>
          <w:tcPr>
            <w:tcW w:w="4223" w:type="dxa"/>
            <w:shd w:val="clear" w:color="auto" w:fill="auto"/>
            <w:vAlign w:val="center"/>
          </w:tcPr>
          <w:p w14:paraId="5EC49096" w14:textId="77777777" w:rsidR="005F51B5" w:rsidRPr="002E79C7" w:rsidRDefault="005F51B5" w:rsidP="00EC59E6">
            <w:pPr>
              <w:autoSpaceDE w:val="0"/>
              <w:autoSpaceDN w:val="0"/>
              <w:adjustRightInd w:val="0"/>
              <w:spacing w:after="0"/>
              <w:rPr>
                <w:rFonts w:eastAsia="MS Mincho" w:cs="Arial"/>
                <w:b/>
                <w:bCs/>
                <w:color w:val="000000"/>
                <w:sz w:val="22"/>
                <w:szCs w:val="22"/>
                <w:lang w:eastAsia="ja-JP"/>
              </w:rPr>
            </w:pPr>
            <w:r w:rsidRPr="002E79C7">
              <w:rPr>
                <w:rFonts w:eastAsia="MS Mincho" w:cs="Arial"/>
                <w:b/>
                <w:bCs/>
                <w:color w:val="000000"/>
                <w:sz w:val="22"/>
                <w:szCs w:val="22"/>
                <w:lang w:eastAsia="ja-JP"/>
              </w:rPr>
              <w:t>Security Clearance Required</w:t>
            </w:r>
          </w:p>
        </w:tc>
        <w:tc>
          <w:tcPr>
            <w:tcW w:w="5522" w:type="dxa"/>
            <w:shd w:val="clear" w:color="auto" w:fill="auto"/>
            <w:vAlign w:val="center"/>
          </w:tcPr>
          <w:p w14:paraId="35EBBC29" w14:textId="77777777" w:rsidR="005F51B5" w:rsidRPr="002E79C7" w:rsidRDefault="00354194" w:rsidP="00EC59E6">
            <w:pPr>
              <w:autoSpaceDE w:val="0"/>
              <w:autoSpaceDN w:val="0"/>
              <w:adjustRightInd w:val="0"/>
              <w:ind w:left="12"/>
              <w:rPr>
                <w:rFonts w:eastAsia="MS Mincho" w:cs="Arial"/>
                <w:bCs/>
                <w:color w:val="000000"/>
                <w:sz w:val="22"/>
                <w:szCs w:val="22"/>
                <w:lang w:eastAsia="ja-JP"/>
              </w:rPr>
            </w:pPr>
            <w:r w:rsidRPr="002E79C7">
              <w:rPr>
                <w:rFonts w:eastAsia="MS Mincho" w:cs="Arial"/>
                <w:bCs/>
                <w:color w:val="000000"/>
                <w:sz w:val="22"/>
                <w:szCs w:val="22"/>
                <w:lang w:eastAsia="ja-JP"/>
              </w:rPr>
              <w:t>Baseline (BPSS)</w:t>
            </w:r>
          </w:p>
        </w:tc>
      </w:tr>
    </w:tbl>
    <w:p w14:paraId="1518B27A" w14:textId="77777777" w:rsidR="00153448" w:rsidRDefault="00153448" w:rsidP="000A0EEF">
      <w:pPr>
        <w:spacing w:after="0"/>
        <w:rPr>
          <w:rFonts w:cs="Arial"/>
          <w:bCs/>
          <w:color w:val="51247F"/>
          <w:kern w:val="32"/>
          <w:sz w:val="40"/>
          <w:szCs w:val="40"/>
        </w:rPr>
      </w:pPr>
    </w:p>
    <w:p w14:paraId="5DBF326E" w14:textId="7A832B15" w:rsidR="000A0EEF" w:rsidRDefault="002766C4" w:rsidP="000A0EEF">
      <w:pPr>
        <w:spacing w:after="0"/>
        <w:rPr>
          <w:rFonts w:cs="Arial"/>
          <w:bCs/>
          <w:color w:val="51247F"/>
          <w:kern w:val="32"/>
          <w:sz w:val="40"/>
          <w:szCs w:val="40"/>
        </w:rPr>
      </w:pPr>
      <w:r>
        <w:rPr>
          <w:rFonts w:cs="Arial"/>
          <w:bCs/>
          <w:color w:val="51247F"/>
          <w:kern w:val="32"/>
          <w:sz w:val="40"/>
          <w:szCs w:val="40"/>
        </w:rPr>
        <w:t>Job Description</w:t>
      </w:r>
    </w:p>
    <w:p w14:paraId="27762556" w14:textId="77777777" w:rsidR="00153448" w:rsidRDefault="00153448" w:rsidP="00BB176C">
      <w:pPr>
        <w:spacing w:after="0"/>
        <w:rPr>
          <w:rFonts w:cs="Arial"/>
          <w:color w:val="51247F"/>
          <w:kern w:val="32"/>
          <w:sz w:val="32"/>
          <w:szCs w:val="32"/>
        </w:rPr>
      </w:pPr>
    </w:p>
    <w:p w14:paraId="7FBD782D" w14:textId="5FB5DF43" w:rsidR="00BB176C" w:rsidRDefault="00BB176C" w:rsidP="00BB176C">
      <w:pPr>
        <w:spacing w:after="0"/>
        <w:rPr>
          <w:rFonts w:cs="Arial"/>
          <w:color w:val="51247F"/>
          <w:kern w:val="32"/>
          <w:sz w:val="32"/>
          <w:szCs w:val="32"/>
        </w:rPr>
      </w:pPr>
      <w:r w:rsidRPr="007324CF">
        <w:rPr>
          <w:rFonts w:cs="Arial"/>
          <w:color w:val="51247F"/>
          <w:kern w:val="32"/>
          <w:sz w:val="32"/>
          <w:szCs w:val="32"/>
        </w:rPr>
        <w:t>Who are we?</w:t>
      </w:r>
    </w:p>
    <w:p w14:paraId="22B85487" w14:textId="77777777" w:rsidR="00BB176C" w:rsidRPr="007324CF" w:rsidRDefault="00BB176C" w:rsidP="00BB176C">
      <w:pPr>
        <w:jc w:val="both"/>
        <w:rPr>
          <w:rFonts w:cs="Arial"/>
          <w:sz w:val="22"/>
          <w:szCs w:val="22"/>
        </w:rPr>
      </w:pPr>
      <w:r w:rsidRPr="007324CF">
        <w:rPr>
          <w:rFonts w:cs="Arial"/>
          <w:sz w:val="22"/>
          <w:szCs w:val="22"/>
        </w:rPr>
        <w:t xml:space="preserve">The YJB is the public body which advises Ministers, including the Secretary of State for Justice on the youth justice system. Our ambition is to see a Child First youth justice system. A system which looks </w:t>
      </w:r>
      <w:r w:rsidRPr="007324CF">
        <w:rPr>
          <w:rFonts w:cs="Arial"/>
          <w:sz w:val="22"/>
          <w:szCs w:val="22"/>
        </w:rPr>
        <w:lastRenderedPageBreak/>
        <w:t>to children’s’ strengths and supports children to become the best version of themselves. To this effect we engage with a wide variety of organisations, partners and parties with an interest in youth justice, we share good practice, champion improvement and issue grants.</w:t>
      </w:r>
    </w:p>
    <w:p w14:paraId="633C6F88" w14:textId="219A0D28" w:rsidR="00BB176C" w:rsidRPr="00BB176C" w:rsidRDefault="00BB176C" w:rsidP="00BB176C">
      <w:pPr>
        <w:jc w:val="both"/>
        <w:rPr>
          <w:rFonts w:cs="Arial"/>
          <w:sz w:val="22"/>
          <w:szCs w:val="22"/>
        </w:rPr>
      </w:pPr>
      <w:r w:rsidRPr="007324CF">
        <w:rPr>
          <w:rFonts w:cs="Arial"/>
          <w:sz w:val="22"/>
          <w:szCs w:val="22"/>
        </w:rPr>
        <w:t xml:space="preserve">Our recruitment is based on merit, we welcome applications from all who can commit to our vision and values, we offer considerable flexibility in how you work and expect commitment and flexibility in return. We continue to strive for equality, diversity and inclusion in our culture and our staff group to this end we encourage applications from those people with traditional protected characteristics. Our staff are public servants, eligible for the Civil Service pension scheme and we are accredited by the Civil Service Commission.  This means applications from across Civil Service Departments, their agencies and Arms-Length Bodies are treated as internal applicants.  We also welcome applications from those who do not work in these bodies. </w:t>
      </w:r>
    </w:p>
    <w:p w14:paraId="40CEFBD9" w14:textId="5F430333" w:rsidR="00BB176C" w:rsidRDefault="00BB176C" w:rsidP="00BB176C">
      <w:pPr>
        <w:spacing w:after="0"/>
        <w:rPr>
          <w:rFonts w:cs="Arial"/>
          <w:color w:val="51247F"/>
          <w:kern w:val="32"/>
          <w:sz w:val="32"/>
          <w:szCs w:val="32"/>
        </w:rPr>
      </w:pPr>
      <w:r w:rsidRPr="007324CF">
        <w:rPr>
          <w:rFonts w:cs="Arial"/>
          <w:color w:val="51247F"/>
          <w:kern w:val="32"/>
          <w:sz w:val="32"/>
          <w:szCs w:val="32"/>
        </w:rPr>
        <w:t>Our Vision</w:t>
      </w:r>
    </w:p>
    <w:p w14:paraId="5FA09310" w14:textId="77777777" w:rsidR="00BB176C" w:rsidRDefault="00BB176C" w:rsidP="00BB176C">
      <w:pPr>
        <w:jc w:val="both"/>
        <w:rPr>
          <w:rFonts w:cs="Arial"/>
          <w:sz w:val="22"/>
          <w:szCs w:val="22"/>
        </w:rPr>
      </w:pPr>
      <w:r w:rsidRPr="007324CF">
        <w:rPr>
          <w:rFonts w:cs="Arial"/>
          <w:sz w:val="22"/>
          <w:szCs w:val="22"/>
        </w:rPr>
        <w:t>Working to ensure a youth justice system that sees children as children, treats them fairly and helps them to build on their strengths so they can make a constructive contribution to society. This will prevent offending and create safer communities with fewer victims.</w:t>
      </w:r>
    </w:p>
    <w:p w14:paraId="2E36C7D9" w14:textId="77777777" w:rsidR="00BB176C" w:rsidRPr="007324CF" w:rsidRDefault="00BB176C" w:rsidP="00BB176C">
      <w:pPr>
        <w:jc w:val="both"/>
        <w:rPr>
          <w:rFonts w:cs="Arial"/>
          <w:sz w:val="22"/>
          <w:szCs w:val="22"/>
        </w:rPr>
      </w:pPr>
    </w:p>
    <w:p w14:paraId="6538EE8F" w14:textId="28DEB104" w:rsidR="00BB176C" w:rsidRDefault="00BB176C" w:rsidP="00BB176C">
      <w:pPr>
        <w:spacing w:after="0"/>
        <w:rPr>
          <w:rFonts w:cs="Arial"/>
          <w:color w:val="7030A0"/>
          <w:kern w:val="32"/>
          <w:sz w:val="32"/>
          <w:szCs w:val="32"/>
        </w:rPr>
      </w:pPr>
      <w:r w:rsidRPr="007324CF">
        <w:rPr>
          <w:rFonts w:cs="Arial"/>
          <w:color w:val="7030A0"/>
          <w:kern w:val="32"/>
          <w:sz w:val="32"/>
          <w:szCs w:val="32"/>
        </w:rPr>
        <w:t>Aims of the Youth Justice System</w:t>
      </w:r>
    </w:p>
    <w:p w14:paraId="5424BEB0" w14:textId="77777777" w:rsidR="00BB176C" w:rsidRPr="007324CF" w:rsidRDefault="00BB176C" w:rsidP="00BB176C">
      <w:pPr>
        <w:pStyle w:val="Default"/>
        <w:rPr>
          <w:sz w:val="22"/>
          <w:szCs w:val="22"/>
        </w:rPr>
      </w:pPr>
      <w:r w:rsidRPr="007324CF">
        <w:rPr>
          <w:sz w:val="22"/>
          <w:szCs w:val="22"/>
        </w:rPr>
        <w:t>Prevention of offending by children and young people:</w:t>
      </w:r>
    </w:p>
    <w:p w14:paraId="20B43E81" w14:textId="77777777" w:rsidR="00BB176C" w:rsidRPr="007324CF" w:rsidRDefault="00BB176C" w:rsidP="00BB176C">
      <w:pPr>
        <w:pStyle w:val="ListParagraph"/>
        <w:numPr>
          <w:ilvl w:val="0"/>
          <w:numId w:val="22"/>
        </w:numPr>
        <w:spacing w:after="120"/>
        <w:rPr>
          <w:rFonts w:ascii="Arial" w:hAnsi="Arial" w:cs="Arial"/>
          <w:sz w:val="22"/>
          <w:szCs w:val="22"/>
        </w:rPr>
      </w:pPr>
      <w:r w:rsidRPr="007324CF">
        <w:rPr>
          <w:rFonts w:ascii="Arial" w:hAnsi="Arial" w:cs="Arial"/>
          <w:sz w:val="22"/>
          <w:szCs w:val="22"/>
        </w:rPr>
        <w:t>To reduce the number of children in the youth justice system</w:t>
      </w:r>
    </w:p>
    <w:p w14:paraId="3DCEA92A" w14:textId="77777777" w:rsidR="00BB176C" w:rsidRPr="007324CF" w:rsidRDefault="00BB176C" w:rsidP="00BB176C">
      <w:pPr>
        <w:pStyle w:val="ListParagraph"/>
        <w:numPr>
          <w:ilvl w:val="0"/>
          <w:numId w:val="22"/>
        </w:numPr>
        <w:spacing w:after="120"/>
        <w:rPr>
          <w:rFonts w:ascii="Arial" w:hAnsi="Arial" w:cs="Arial"/>
          <w:sz w:val="22"/>
          <w:szCs w:val="22"/>
        </w:rPr>
      </w:pPr>
      <w:r w:rsidRPr="007324CF">
        <w:rPr>
          <w:rFonts w:ascii="Arial" w:hAnsi="Arial" w:cs="Arial"/>
          <w:sz w:val="22"/>
          <w:szCs w:val="22"/>
        </w:rPr>
        <w:t xml:space="preserve">To reduce reoffending by children in the youth justice system  </w:t>
      </w:r>
    </w:p>
    <w:p w14:paraId="3C3C82FB" w14:textId="77777777" w:rsidR="00BB176C" w:rsidRPr="007324CF" w:rsidRDefault="00BB176C" w:rsidP="00BB176C">
      <w:pPr>
        <w:pStyle w:val="ListParagraph"/>
        <w:numPr>
          <w:ilvl w:val="0"/>
          <w:numId w:val="22"/>
        </w:numPr>
        <w:spacing w:after="120"/>
        <w:rPr>
          <w:rFonts w:ascii="Arial" w:hAnsi="Arial" w:cs="Arial"/>
          <w:sz w:val="22"/>
          <w:szCs w:val="22"/>
        </w:rPr>
      </w:pPr>
      <w:r w:rsidRPr="007324CF">
        <w:rPr>
          <w:rFonts w:ascii="Arial" w:hAnsi="Arial" w:cs="Arial"/>
          <w:sz w:val="22"/>
          <w:szCs w:val="22"/>
        </w:rPr>
        <w:t xml:space="preserve">To improve the safety and wellbeing of children in the youth justice system </w:t>
      </w:r>
    </w:p>
    <w:p w14:paraId="78799F09" w14:textId="77777777" w:rsidR="00BB176C" w:rsidRPr="007324CF" w:rsidRDefault="00BB176C" w:rsidP="00BB176C">
      <w:pPr>
        <w:pStyle w:val="ListParagraph"/>
        <w:numPr>
          <w:ilvl w:val="0"/>
          <w:numId w:val="22"/>
        </w:numPr>
        <w:rPr>
          <w:rFonts w:ascii="Arial" w:hAnsi="Arial" w:cs="Arial"/>
          <w:sz w:val="22"/>
          <w:szCs w:val="22"/>
        </w:rPr>
      </w:pPr>
      <w:r w:rsidRPr="007324CF">
        <w:rPr>
          <w:rFonts w:ascii="Arial" w:hAnsi="Arial" w:cs="Arial"/>
          <w:sz w:val="22"/>
          <w:szCs w:val="22"/>
        </w:rPr>
        <w:t>To improve outcomes of children in the youth justice system</w:t>
      </w:r>
    </w:p>
    <w:p w14:paraId="6CD723E3" w14:textId="77777777" w:rsidR="00BB176C" w:rsidRPr="007324CF" w:rsidRDefault="00BB176C" w:rsidP="00BB176C">
      <w:pPr>
        <w:spacing w:after="0"/>
        <w:rPr>
          <w:rFonts w:cs="Arial"/>
          <w:color w:val="51247F"/>
          <w:kern w:val="32"/>
          <w:sz w:val="22"/>
          <w:szCs w:val="22"/>
        </w:rPr>
      </w:pPr>
    </w:p>
    <w:p w14:paraId="1488B2FA" w14:textId="77777777" w:rsidR="00BB176C" w:rsidRDefault="00BB176C" w:rsidP="00BB176C">
      <w:pPr>
        <w:spacing w:after="0"/>
        <w:rPr>
          <w:rFonts w:cs="Arial"/>
          <w:bCs/>
          <w:color w:val="51247F"/>
          <w:kern w:val="32"/>
          <w:sz w:val="32"/>
          <w:szCs w:val="32"/>
        </w:rPr>
      </w:pPr>
    </w:p>
    <w:p w14:paraId="4B6D09B0" w14:textId="3F7DFF3F" w:rsidR="00BB176C" w:rsidRDefault="00BB176C" w:rsidP="00BB176C">
      <w:pPr>
        <w:spacing w:after="0"/>
        <w:rPr>
          <w:rFonts w:cs="Arial"/>
          <w:bCs/>
          <w:color w:val="51247F"/>
          <w:kern w:val="32"/>
          <w:sz w:val="32"/>
          <w:szCs w:val="32"/>
        </w:rPr>
      </w:pPr>
      <w:r w:rsidRPr="000624D6">
        <w:rPr>
          <w:rFonts w:cs="Arial"/>
          <w:bCs/>
          <w:color w:val="51247F"/>
          <w:kern w:val="32"/>
          <w:sz w:val="32"/>
          <w:szCs w:val="32"/>
        </w:rPr>
        <w:t>Job Description</w:t>
      </w:r>
    </w:p>
    <w:p w14:paraId="31199050" w14:textId="77777777" w:rsidR="00BB176C" w:rsidRDefault="00BB176C" w:rsidP="00BB176C">
      <w:pPr>
        <w:spacing w:after="0"/>
        <w:rPr>
          <w:rFonts w:cs="Arial"/>
          <w:bCs/>
          <w:color w:val="51247F"/>
          <w:kern w:val="32"/>
          <w:sz w:val="32"/>
          <w:szCs w:val="32"/>
        </w:rPr>
      </w:pPr>
      <w:r w:rsidRPr="000624D6">
        <w:rPr>
          <w:rFonts w:cs="Arial"/>
          <w:bCs/>
          <w:color w:val="51247F"/>
          <w:kern w:val="32"/>
          <w:sz w:val="32"/>
          <w:szCs w:val="32"/>
        </w:rPr>
        <w:t>Summary:</w:t>
      </w:r>
    </w:p>
    <w:p w14:paraId="4BC8A863" w14:textId="2429200C" w:rsidR="00044E1D" w:rsidRPr="00A7008B" w:rsidRDefault="00A6698B" w:rsidP="00044E1D">
      <w:pPr>
        <w:autoSpaceDE w:val="0"/>
        <w:autoSpaceDN w:val="0"/>
        <w:adjustRightInd w:val="0"/>
        <w:rPr>
          <w:rFonts w:eastAsia="Arial" w:cs="Arial"/>
          <w:sz w:val="22"/>
          <w:szCs w:val="22"/>
        </w:rPr>
      </w:pPr>
      <w:r>
        <w:rPr>
          <w:rFonts w:eastAsia="Arial" w:cs="Arial"/>
          <w:sz w:val="22"/>
          <w:szCs w:val="22"/>
        </w:rPr>
        <w:t xml:space="preserve">Our Youth Justice </w:t>
      </w:r>
      <w:r w:rsidR="00A7008B">
        <w:rPr>
          <w:rFonts w:eastAsia="Arial" w:cs="Arial"/>
          <w:sz w:val="22"/>
          <w:szCs w:val="22"/>
        </w:rPr>
        <w:t>O</w:t>
      </w:r>
      <w:r w:rsidR="008151AA">
        <w:rPr>
          <w:rFonts w:eastAsia="Arial" w:cs="Arial"/>
          <w:sz w:val="22"/>
          <w:szCs w:val="22"/>
        </w:rPr>
        <w:t xml:space="preserve">versight </w:t>
      </w:r>
      <w:r>
        <w:rPr>
          <w:rFonts w:eastAsia="Arial" w:cs="Arial"/>
          <w:sz w:val="22"/>
          <w:szCs w:val="22"/>
        </w:rPr>
        <w:t xml:space="preserve">Managers are </w:t>
      </w:r>
      <w:r w:rsidR="00353558" w:rsidRPr="002034AD">
        <w:rPr>
          <w:rFonts w:eastAsia="Arial" w:cs="Arial"/>
          <w:sz w:val="22"/>
          <w:szCs w:val="22"/>
        </w:rPr>
        <w:t xml:space="preserve">key roles </w:t>
      </w:r>
      <w:r w:rsidR="001E6E89">
        <w:rPr>
          <w:rFonts w:eastAsia="Arial" w:cs="Arial"/>
          <w:sz w:val="22"/>
          <w:szCs w:val="22"/>
        </w:rPr>
        <w:t xml:space="preserve">in </w:t>
      </w:r>
      <w:r>
        <w:rPr>
          <w:rFonts w:eastAsia="Arial" w:cs="Arial"/>
          <w:sz w:val="22"/>
          <w:szCs w:val="22"/>
        </w:rPr>
        <w:t xml:space="preserve">making sure the YJB </w:t>
      </w:r>
      <w:r w:rsidR="008151AA">
        <w:rPr>
          <w:rFonts w:eastAsia="Arial" w:cs="Arial"/>
          <w:sz w:val="22"/>
          <w:szCs w:val="22"/>
        </w:rPr>
        <w:t>can</w:t>
      </w:r>
      <w:r>
        <w:rPr>
          <w:rFonts w:eastAsia="Arial" w:cs="Arial"/>
          <w:sz w:val="22"/>
          <w:szCs w:val="22"/>
        </w:rPr>
        <w:t xml:space="preserve"> fulfil its statutory duty to provide advice to ministers on the youth justice system. </w:t>
      </w:r>
      <w:r w:rsidR="002034AD" w:rsidRPr="002034AD">
        <w:rPr>
          <w:rFonts w:eastAsia="Arial" w:cs="Arial"/>
          <w:sz w:val="22"/>
          <w:szCs w:val="22"/>
        </w:rPr>
        <w:t xml:space="preserve">Using your </w:t>
      </w:r>
      <w:r w:rsidR="002034AD" w:rsidRPr="00A7008B">
        <w:rPr>
          <w:rFonts w:eastAsia="Arial" w:cs="Arial"/>
          <w:sz w:val="22"/>
          <w:szCs w:val="22"/>
        </w:rPr>
        <w:t>initiative</w:t>
      </w:r>
      <w:r w:rsidRPr="00A7008B">
        <w:rPr>
          <w:rFonts w:eastAsia="Arial" w:cs="Arial"/>
          <w:sz w:val="22"/>
          <w:szCs w:val="22"/>
        </w:rPr>
        <w:t>, influencing, engagement</w:t>
      </w:r>
      <w:r w:rsidR="002034AD" w:rsidRPr="00A7008B">
        <w:rPr>
          <w:rFonts w:eastAsia="Arial" w:cs="Arial"/>
          <w:sz w:val="22"/>
          <w:szCs w:val="22"/>
        </w:rPr>
        <w:t xml:space="preserve"> and problem-solving skills you will take a pro-active approach in developing innovative solutions to resolve complex issues</w:t>
      </w:r>
      <w:r w:rsidRPr="00A7008B">
        <w:rPr>
          <w:rFonts w:eastAsia="Arial" w:cs="Arial"/>
          <w:sz w:val="22"/>
          <w:szCs w:val="22"/>
        </w:rPr>
        <w:t xml:space="preserve"> in youth justice.</w:t>
      </w:r>
      <w:r w:rsidR="00044E1D" w:rsidRPr="00A7008B">
        <w:rPr>
          <w:rFonts w:eastAsia="Arial" w:cs="Arial"/>
          <w:sz w:val="22"/>
          <w:szCs w:val="22"/>
        </w:rPr>
        <w:t xml:space="preserve"> </w:t>
      </w:r>
    </w:p>
    <w:p w14:paraId="30A8D7E1" w14:textId="659E7D46" w:rsidR="00173B31" w:rsidRPr="00A7008B" w:rsidRDefault="00173B31" w:rsidP="00044E1D">
      <w:pPr>
        <w:autoSpaceDE w:val="0"/>
        <w:autoSpaceDN w:val="0"/>
        <w:adjustRightInd w:val="0"/>
        <w:rPr>
          <w:rFonts w:eastAsia="Arial" w:cs="Arial"/>
          <w:sz w:val="22"/>
          <w:szCs w:val="22"/>
        </w:rPr>
      </w:pPr>
      <w:r w:rsidRPr="00A7008B">
        <w:rPr>
          <w:rFonts w:eastAsia="Arial" w:cs="Arial"/>
          <w:sz w:val="22"/>
          <w:szCs w:val="22"/>
        </w:rPr>
        <w:t>You will use your skills to influence and provide oversight on key operational issues</w:t>
      </w:r>
      <w:r w:rsidR="00A7008B" w:rsidRPr="00A7008B">
        <w:rPr>
          <w:rFonts w:eastAsia="Arial" w:cs="Arial"/>
          <w:sz w:val="22"/>
          <w:szCs w:val="22"/>
        </w:rPr>
        <w:t>:</w:t>
      </w:r>
    </w:p>
    <w:p w14:paraId="6CFD18D2" w14:textId="58BF30D8" w:rsidR="00044E1D" w:rsidRPr="00A7008B" w:rsidRDefault="00AB226A" w:rsidP="00044E1D">
      <w:pPr>
        <w:autoSpaceDE w:val="0"/>
        <w:autoSpaceDN w:val="0"/>
        <w:adjustRightInd w:val="0"/>
        <w:rPr>
          <w:rFonts w:cs="Arial"/>
          <w:sz w:val="22"/>
          <w:szCs w:val="22"/>
        </w:rPr>
      </w:pPr>
      <w:r w:rsidRPr="00A7008B">
        <w:rPr>
          <w:rFonts w:eastAsia="Arial" w:cs="Arial"/>
          <w:sz w:val="22"/>
          <w:szCs w:val="22"/>
        </w:rPr>
        <w:t>You will be allocated to circa 10 Youth Justice Services and will undertake compliance monitoring of</w:t>
      </w:r>
      <w:r w:rsidR="008151AA">
        <w:rPr>
          <w:rFonts w:eastAsia="Arial" w:cs="Arial"/>
          <w:sz w:val="22"/>
          <w:szCs w:val="22"/>
        </w:rPr>
        <w:t>:</w:t>
      </w:r>
      <w:r w:rsidRPr="00A7008B">
        <w:rPr>
          <w:rFonts w:eastAsia="Arial" w:cs="Arial"/>
          <w:sz w:val="22"/>
          <w:szCs w:val="22"/>
        </w:rPr>
        <w:t xml:space="preserve"> </w:t>
      </w:r>
    </w:p>
    <w:p w14:paraId="2EC1DD21" w14:textId="400B84D2" w:rsidR="00286E95" w:rsidRPr="00286E95" w:rsidRDefault="00286E95" w:rsidP="009212BB">
      <w:pPr>
        <w:numPr>
          <w:ilvl w:val="0"/>
          <w:numId w:val="29"/>
        </w:numPr>
        <w:spacing w:after="0"/>
        <w:contextualSpacing/>
        <w:rPr>
          <w:rFonts w:cs="Arial"/>
          <w:sz w:val="22"/>
          <w:szCs w:val="22"/>
        </w:rPr>
      </w:pPr>
      <w:r w:rsidRPr="00286E95">
        <w:rPr>
          <w:rFonts w:eastAsiaTheme="minorEastAsia" w:cs="Arial"/>
          <w:color w:val="000000" w:themeColor="text1"/>
          <w:kern w:val="24"/>
          <w:sz w:val="22"/>
          <w:szCs w:val="22"/>
        </w:rPr>
        <w:t>Standards</w:t>
      </w:r>
      <w:r w:rsidR="008151AA">
        <w:rPr>
          <w:rFonts w:eastAsiaTheme="minorEastAsia" w:cs="Arial"/>
          <w:color w:val="000000" w:themeColor="text1"/>
          <w:kern w:val="24"/>
          <w:sz w:val="22"/>
          <w:szCs w:val="22"/>
        </w:rPr>
        <w:t xml:space="preserve"> for Children in Justice</w:t>
      </w:r>
    </w:p>
    <w:p w14:paraId="5E4D004C" w14:textId="61F91CA3" w:rsidR="00286E95" w:rsidRPr="00286E95" w:rsidRDefault="00286E95" w:rsidP="009212BB">
      <w:pPr>
        <w:numPr>
          <w:ilvl w:val="0"/>
          <w:numId w:val="29"/>
        </w:numPr>
        <w:spacing w:after="0"/>
        <w:contextualSpacing/>
        <w:rPr>
          <w:rFonts w:cs="Arial"/>
          <w:sz w:val="22"/>
          <w:szCs w:val="22"/>
        </w:rPr>
      </w:pPr>
      <w:r w:rsidRPr="00286E95">
        <w:rPr>
          <w:rFonts w:eastAsiaTheme="minorEastAsia" w:cs="Arial"/>
          <w:color w:val="000000" w:themeColor="text1"/>
          <w:kern w:val="24"/>
          <w:sz w:val="22"/>
          <w:szCs w:val="22"/>
        </w:rPr>
        <w:t xml:space="preserve">Terms and conditions of </w:t>
      </w:r>
      <w:r w:rsidR="008151AA">
        <w:rPr>
          <w:rFonts w:eastAsiaTheme="minorEastAsia" w:cs="Arial"/>
          <w:color w:val="000000" w:themeColor="text1"/>
          <w:kern w:val="24"/>
          <w:sz w:val="22"/>
          <w:szCs w:val="22"/>
        </w:rPr>
        <w:t xml:space="preserve">the </w:t>
      </w:r>
      <w:r w:rsidRPr="00286E95">
        <w:rPr>
          <w:rFonts w:eastAsiaTheme="minorEastAsia" w:cs="Arial"/>
          <w:color w:val="000000" w:themeColor="text1"/>
          <w:kern w:val="24"/>
          <w:sz w:val="22"/>
          <w:szCs w:val="22"/>
        </w:rPr>
        <w:t>Y</w:t>
      </w:r>
      <w:r w:rsidR="008151AA">
        <w:rPr>
          <w:rFonts w:eastAsiaTheme="minorEastAsia" w:cs="Arial"/>
          <w:color w:val="000000" w:themeColor="text1"/>
          <w:kern w:val="24"/>
          <w:sz w:val="22"/>
          <w:szCs w:val="22"/>
        </w:rPr>
        <w:t xml:space="preserve">outh </w:t>
      </w:r>
      <w:r w:rsidRPr="00286E95">
        <w:rPr>
          <w:rFonts w:eastAsiaTheme="minorEastAsia" w:cs="Arial"/>
          <w:color w:val="000000" w:themeColor="text1"/>
          <w:kern w:val="24"/>
          <w:sz w:val="22"/>
          <w:szCs w:val="22"/>
        </w:rPr>
        <w:t>J</w:t>
      </w:r>
      <w:r w:rsidR="008151AA">
        <w:rPr>
          <w:rFonts w:eastAsiaTheme="minorEastAsia" w:cs="Arial"/>
          <w:color w:val="000000" w:themeColor="text1"/>
          <w:kern w:val="24"/>
          <w:sz w:val="22"/>
          <w:szCs w:val="22"/>
        </w:rPr>
        <w:t>ustice</w:t>
      </w:r>
      <w:r w:rsidRPr="00286E95">
        <w:rPr>
          <w:rFonts w:eastAsiaTheme="minorEastAsia" w:cs="Arial"/>
          <w:color w:val="000000" w:themeColor="text1"/>
          <w:kern w:val="24"/>
          <w:sz w:val="22"/>
          <w:szCs w:val="22"/>
        </w:rPr>
        <w:t xml:space="preserve"> Core </w:t>
      </w:r>
      <w:r w:rsidR="008151AA">
        <w:rPr>
          <w:rFonts w:eastAsiaTheme="minorEastAsia" w:cs="Arial"/>
          <w:color w:val="000000" w:themeColor="text1"/>
          <w:kern w:val="24"/>
          <w:sz w:val="22"/>
          <w:szCs w:val="22"/>
        </w:rPr>
        <w:t>G</w:t>
      </w:r>
      <w:r w:rsidRPr="00286E95">
        <w:rPr>
          <w:rFonts w:eastAsiaTheme="minorEastAsia" w:cs="Arial"/>
          <w:color w:val="000000" w:themeColor="text1"/>
          <w:kern w:val="24"/>
          <w:sz w:val="22"/>
          <w:szCs w:val="22"/>
        </w:rPr>
        <w:t>rant</w:t>
      </w:r>
    </w:p>
    <w:p w14:paraId="4B113E1F" w14:textId="71B56397" w:rsidR="00286E95" w:rsidRPr="00286E95" w:rsidRDefault="00286E95" w:rsidP="009212BB">
      <w:pPr>
        <w:numPr>
          <w:ilvl w:val="0"/>
          <w:numId w:val="29"/>
        </w:numPr>
        <w:spacing w:after="0"/>
        <w:contextualSpacing/>
        <w:rPr>
          <w:rFonts w:cs="Arial"/>
          <w:sz w:val="22"/>
          <w:szCs w:val="22"/>
        </w:rPr>
      </w:pPr>
      <w:r w:rsidRPr="00286E95">
        <w:rPr>
          <w:rFonts w:eastAsiaTheme="minorEastAsia" w:cs="Arial"/>
          <w:color w:val="000000" w:themeColor="text1"/>
          <w:kern w:val="24"/>
          <w:sz w:val="22"/>
          <w:szCs w:val="22"/>
        </w:rPr>
        <w:t>K</w:t>
      </w:r>
      <w:r w:rsidR="008151AA">
        <w:rPr>
          <w:rFonts w:eastAsiaTheme="minorEastAsia" w:cs="Arial"/>
          <w:color w:val="000000" w:themeColor="text1"/>
          <w:kern w:val="24"/>
          <w:sz w:val="22"/>
          <w:szCs w:val="22"/>
        </w:rPr>
        <w:t xml:space="preserve">ey </w:t>
      </w:r>
      <w:r w:rsidRPr="00286E95">
        <w:rPr>
          <w:rFonts w:eastAsiaTheme="minorEastAsia" w:cs="Arial"/>
          <w:color w:val="000000" w:themeColor="text1"/>
          <w:kern w:val="24"/>
          <w:sz w:val="22"/>
          <w:szCs w:val="22"/>
        </w:rPr>
        <w:t>P</w:t>
      </w:r>
      <w:r w:rsidR="008151AA">
        <w:rPr>
          <w:rFonts w:eastAsiaTheme="minorEastAsia" w:cs="Arial"/>
          <w:color w:val="000000" w:themeColor="text1"/>
          <w:kern w:val="24"/>
          <w:sz w:val="22"/>
          <w:szCs w:val="22"/>
        </w:rPr>
        <w:t xml:space="preserve">erformance </w:t>
      </w:r>
      <w:r w:rsidRPr="00286E95">
        <w:rPr>
          <w:rFonts w:eastAsiaTheme="minorEastAsia" w:cs="Arial"/>
          <w:color w:val="000000" w:themeColor="text1"/>
          <w:kern w:val="24"/>
          <w:sz w:val="22"/>
          <w:szCs w:val="22"/>
        </w:rPr>
        <w:t>I</w:t>
      </w:r>
      <w:r w:rsidR="008151AA">
        <w:rPr>
          <w:rFonts w:eastAsiaTheme="minorEastAsia" w:cs="Arial"/>
          <w:color w:val="000000" w:themeColor="text1"/>
          <w:kern w:val="24"/>
          <w:sz w:val="22"/>
          <w:szCs w:val="22"/>
        </w:rPr>
        <w:t>ndicator</w:t>
      </w:r>
      <w:r w:rsidRPr="00286E95">
        <w:rPr>
          <w:rFonts w:eastAsiaTheme="minorEastAsia" w:cs="Arial"/>
          <w:color w:val="000000" w:themeColor="text1"/>
          <w:kern w:val="24"/>
          <w:sz w:val="22"/>
          <w:szCs w:val="22"/>
        </w:rPr>
        <w:t xml:space="preserve"> performance at service level</w:t>
      </w:r>
    </w:p>
    <w:p w14:paraId="79777A00" w14:textId="77777777" w:rsidR="00044E1D" w:rsidRPr="00A7008B" w:rsidRDefault="00044E1D" w:rsidP="00044E1D">
      <w:pPr>
        <w:spacing w:after="0"/>
        <w:ind w:left="2246"/>
        <w:contextualSpacing/>
        <w:rPr>
          <w:rFonts w:eastAsia="Arial" w:cs="Arial"/>
          <w:sz w:val="22"/>
          <w:szCs w:val="22"/>
        </w:rPr>
      </w:pPr>
    </w:p>
    <w:p w14:paraId="778BCF3E" w14:textId="645A5B8F" w:rsidR="00044E1D" w:rsidRPr="00A7008B" w:rsidRDefault="00044E1D" w:rsidP="00AD07E5">
      <w:pPr>
        <w:spacing w:after="0"/>
        <w:contextualSpacing/>
        <w:rPr>
          <w:rFonts w:cs="Arial"/>
          <w:sz w:val="22"/>
          <w:szCs w:val="22"/>
        </w:rPr>
      </w:pPr>
      <w:r w:rsidRPr="00A7008B">
        <w:rPr>
          <w:rFonts w:eastAsia="Arial" w:cs="Arial"/>
          <w:sz w:val="22"/>
          <w:szCs w:val="22"/>
        </w:rPr>
        <w:t>You will monitor progress against:</w:t>
      </w:r>
      <w:r w:rsidRPr="00A7008B">
        <w:rPr>
          <w:rFonts w:eastAsiaTheme="minorEastAsia" w:cs="Arial"/>
          <w:color w:val="000000" w:themeColor="text1"/>
          <w:kern w:val="24"/>
          <w:sz w:val="22"/>
          <w:szCs w:val="22"/>
        </w:rPr>
        <w:t xml:space="preserve"> </w:t>
      </w:r>
    </w:p>
    <w:p w14:paraId="7448F1DD" w14:textId="5DD2B58D" w:rsidR="00286E95" w:rsidRPr="00286E95" w:rsidRDefault="00286E95" w:rsidP="009212BB">
      <w:pPr>
        <w:numPr>
          <w:ilvl w:val="0"/>
          <w:numId w:val="29"/>
        </w:numPr>
        <w:spacing w:after="0"/>
        <w:contextualSpacing/>
        <w:rPr>
          <w:rFonts w:cs="Arial"/>
          <w:sz w:val="22"/>
          <w:szCs w:val="22"/>
        </w:rPr>
      </w:pPr>
      <w:r w:rsidRPr="00286E95">
        <w:rPr>
          <w:rFonts w:eastAsiaTheme="minorEastAsia" w:cs="Arial"/>
          <w:color w:val="000000" w:themeColor="text1"/>
          <w:kern w:val="24"/>
          <w:sz w:val="22"/>
          <w:szCs w:val="22"/>
        </w:rPr>
        <w:t>Y</w:t>
      </w:r>
      <w:r w:rsidR="00044E1D" w:rsidRPr="00A7008B">
        <w:rPr>
          <w:rFonts w:eastAsiaTheme="minorEastAsia" w:cs="Arial"/>
          <w:color w:val="000000" w:themeColor="text1"/>
          <w:kern w:val="24"/>
          <w:sz w:val="22"/>
          <w:szCs w:val="22"/>
        </w:rPr>
        <w:t xml:space="preserve">outh </w:t>
      </w:r>
      <w:r w:rsidRPr="00286E95">
        <w:rPr>
          <w:rFonts w:eastAsiaTheme="minorEastAsia" w:cs="Arial"/>
          <w:color w:val="000000" w:themeColor="text1"/>
          <w:kern w:val="24"/>
          <w:sz w:val="22"/>
          <w:szCs w:val="22"/>
        </w:rPr>
        <w:t>J</w:t>
      </w:r>
      <w:r w:rsidR="00044E1D" w:rsidRPr="00A7008B">
        <w:rPr>
          <w:rFonts w:eastAsiaTheme="minorEastAsia" w:cs="Arial"/>
          <w:color w:val="000000" w:themeColor="text1"/>
          <w:kern w:val="24"/>
          <w:sz w:val="22"/>
          <w:szCs w:val="22"/>
        </w:rPr>
        <w:t>ustice</w:t>
      </w:r>
      <w:r w:rsidRPr="00286E95">
        <w:rPr>
          <w:rFonts w:eastAsiaTheme="minorEastAsia" w:cs="Arial"/>
          <w:color w:val="000000" w:themeColor="text1"/>
          <w:kern w:val="24"/>
          <w:sz w:val="22"/>
          <w:szCs w:val="22"/>
        </w:rPr>
        <w:t xml:space="preserve"> Plan delivery</w:t>
      </w:r>
    </w:p>
    <w:p w14:paraId="2D73A9B1" w14:textId="445B5113" w:rsidR="00286E95" w:rsidRPr="00286E95" w:rsidRDefault="00286E95" w:rsidP="009212BB">
      <w:pPr>
        <w:numPr>
          <w:ilvl w:val="0"/>
          <w:numId w:val="29"/>
        </w:numPr>
        <w:spacing w:after="0"/>
        <w:contextualSpacing/>
        <w:rPr>
          <w:rFonts w:cs="Arial"/>
          <w:sz w:val="22"/>
          <w:szCs w:val="22"/>
        </w:rPr>
      </w:pPr>
      <w:r w:rsidRPr="00286E95">
        <w:rPr>
          <w:rFonts w:eastAsiaTheme="minorEastAsia" w:cs="Arial"/>
          <w:color w:val="000000" w:themeColor="text1"/>
          <w:kern w:val="24"/>
          <w:sz w:val="22"/>
          <w:szCs w:val="22"/>
        </w:rPr>
        <w:t>S</w:t>
      </w:r>
      <w:r w:rsidR="00044E1D" w:rsidRPr="00A7008B">
        <w:rPr>
          <w:rFonts w:eastAsiaTheme="minorEastAsia" w:cs="Arial"/>
          <w:color w:val="000000" w:themeColor="text1"/>
          <w:kern w:val="24"/>
          <w:sz w:val="22"/>
          <w:szCs w:val="22"/>
        </w:rPr>
        <w:t>tandards</w:t>
      </w:r>
      <w:r w:rsidRPr="00286E95">
        <w:rPr>
          <w:rFonts w:eastAsiaTheme="minorEastAsia" w:cs="Arial"/>
          <w:color w:val="000000" w:themeColor="text1"/>
          <w:kern w:val="24"/>
          <w:sz w:val="22"/>
          <w:szCs w:val="22"/>
        </w:rPr>
        <w:t xml:space="preserve"> </w:t>
      </w:r>
      <w:r w:rsidR="008151AA">
        <w:rPr>
          <w:rFonts w:eastAsiaTheme="minorEastAsia" w:cs="Arial"/>
          <w:color w:val="000000" w:themeColor="text1"/>
          <w:kern w:val="24"/>
          <w:sz w:val="22"/>
          <w:szCs w:val="22"/>
        </w:rPr>
        <w:t xml:space="preserve">for Children in Justice </w:t>
      </w:r>
      <w:r w:rsidRPr="00286E95">
        <w:rPr>
          <w:rFonts w:eastAsiaTheme="minorEastAsia" w:cs="Arial"/>
          <w:color w:val="000000" w:themeColor="text1"/>
          <w:kern w:val="24"/>
          <w:sz w:val="22"/>
          <w:szCs w:val="22"/>
        </w:rPr>
        <w:t>self</w:t>
      </w:r>
      <w:r w:rsidR="00044E1D" w:rsidRPr="00A7008B">
        <w:rPr>
          <w:rFonts w:eastAsiaTheme="minorEastAsia" w:cs="Arial"/>
          <w:color w:val="000000" w:themeColor="text1"/>
          <w:kern w:val="24"/>
          <w:sz w:val="22"/>
          <w:szCs w:val="22"/>
        </w:rPr>
        <w:t>-</w:t>
      </w:r>
      <w:r w:rsidRPr="00286E95">
        <w:rPr>
          <w:rFonts w:eastAsiaTheme="minorEastAsia" w:cs="Arial"/>
          <w:color w:val="000000" w:themeColor="text1"/>
          <w:kern w:val="24"/>
          <w:sz w:val="22"/>
          <w:szCs w:val="22"/>
        </w:rPr>
        <w:t>assessment action plans</w:t>
      </w:r>
    </w:p>
    <w:p w14:paraId="37EC5592" w14:textId="23182CD5" w:rsidR="00A727C7" w:rsidRPr="008151AA" w:rsidRDefault="00286E95" w:rsidP="009212BB">
      <w:pPr>
        <w:numPr>
          <w:ilvl w:val="0"/>
          <w:numId w:val="29"/>
        </w:numPr>
        <w:spacing w:after="0"/>
        <w:contextualSpacing/>
        <w:rPr>
          <w:rFonts w:cs="Arial"/>
          <w:sz w:val="22"/>
          <w:szCs w:val="22"/>
        </w:rPr>
      </w:pPr>
      <w:r w:rsidRPr="00286E95">
        <w:rPr>
          <w:rFonts w:eastAsiaTheme="minorEastAsia" w:cs="Arial"/>
          <w:color w:val="000000" w:themeColor="text1"/>
          <w:kern w:val="24"/>
          <w:sz w:val="22"/>
          <w:szCs w:val="22"/>
        </w:rPr>
        <w:t>Post inspection improvement plans</w:t>
      </w:r>
      <w:r w:rsidR="008151AA">
        <w:rPr>
          <w:rFonts w:cs="Arial"/>
          <w:sz w:val="22"/>
          <w:szCs w:val="22"/>
        </w:rPr>
        <w:br/>
      </w:r>
    </w:p>
    <w:p w14:paraId="0808D8AE" w14:textId="433734AB" w:rsidR="00AB226A" w:rsidRPr="00A7008B" w:rsidRDefault="00851962" w:rsidP="002034AD">
      <w:pPr>
        <w:autoSpaceDE w:val="0"/>
        <w:autoSpaceDN w:val="0"/>
        <w:adjustRightInd w:val="0"/>
        <w:rPr>
          <w:rFonts w:eastAsia="Arial" w:cs="Arial"/>
          <w:sz w:val="22"/>
          <w:szCs w:val="22"/>
        </w:rPr>
      </w:pPr>
      <w:r w:rsidRPr="00A7008B">
        <w:rPr>
          <w:rFonts w:eastAsia="Arial" w:cs="Arial"/>
          <w:sz w:val="22"/>
          <w:szCs w:val="22"/>
        </w:rPr>
        <w:t>You will represent the Youth Justice Board at:</w:t>
      </w:r>
    </w:p>
    <w:p w14:paraId="37636048" w14:textId="0193E426" w:rsidR="00286E95" w:rsidRPr="00286E95" w:rsidRDefault="008151AA" w:rsidP="009212BB">
      <w:pPr>
        <w:numPr>
          <w:ilvl w:val="0"/>
          <w:numId w:val="29"/>
        </w:numPr>
        <w:spacing w:after="0"/>
        <w:contextualSpacing/>
        <w:rPr>
          <w:rFonts w:cs="Arial"/>
          <w:sz w:val="22"/>
          <w:szCs w:val="22"/>
        </w:rPr>
      </w:pPr>
      <w:r>
        <w:rPr>
          <w:rFonts w:eastAsiaTheme="minorEastAsia" w:cs="Arial"/>
          <w:color w:val="000000" w:themeColor="text1"/>
          <w:kern w:val="24"/>
          <w:sz w:val="22"/>
          <w:szCs w:val="22"/>
        </w:rPr>
        <w:t xml:space="preserve">Youth Justice Partnership </w:t>
      </w:r>
      <w:r w:rsidR="00286E95" w:rsidRPr="00286E95">
        <w:rPr>
          <w:rFonts w:eastAsiaTheme="minorEastAsia" w:cs="Arial"/>
          <w:color w:val="000000" w:themeColor="text1"/>
          <w:kern w:val="24"/>
          <w:sz w:val="22"/>
          <w:szCs w:val="22"/>
        </w:rPr>
        <w:t>Management Boards</w:t>
      </w:r>
    </w:p>
    <w:p w14:paraId="7A716D10" w14:textId="32C75243" w:rsidR="00286E95" w:rsidRPr="005E202D" w:rsidRDefault="00286E95" w:rsidP="009212BB">
      <w:pPr>
        <w:numPr>
          <w:ilvl w:val="0"/>
          <w:numId w:val="29"/>
        </w:numPr>
        <w:spacing w:after="0"/>
        <w:contextualSpacing/>
        <w:rPr>
          <w:rFonts w:cs="Arial"/>
          <w:sz w:val="22"/>
          <w:szCs w:val="22"/>
        </w:rPr>
      </w:pPr>
      <w:r w:rsidRPr="00286E95">
        <w:rPr>
          <w:rFonts w:eastAsiaTheme="minorEastAsia" w:cs="Arial"/>
          <w:color w:val="000000" w:themeColor="text1"/>
          <w:kern w:val="24"/>
          <w:sz w:val="22"/>
          <w:szCs w:val="22"/>
        </w:rPr>
        <w:t>Scrutiny panels</w:t>
      </w:r>
      <w:r w:rsidR="008151AA" w:rsidRPr="008151AA">
        <w:rPr>
          <w:rFonts w:eastAsiaTheme="minorEastAsia" w:cs="Arial"/>
          <w:color w:val="000000" w:themeColor="text1"/>
          <w:kern w:val="24"/>
          <w:sz w:val="22"/>
          <w:szCs w:val="22"/>
        </w:rPr>
        <w:t xml:space="preserve"> </w:t>
      </w:r>
      <w:r w:rsidR="008151AA">
        <w:rPr>
          <w:rFonts w:eastAsiaTheme="minorEastAsia" w:cs="Arial"/>
          <w:color w:val="000000" w:themeColor="text1"/>
          <w:kern w:val="24"/>
          <w:sz w:val="22"/>
          <w:szCs w:val="22"/>
        </w:rPr>
        <w:t xml:space="preserve">(for example </w:t>
      </w:r>
      <w:r w:rsidR="008151AA" w:rsidRPr="00286E95">
        <w:rPr>
          <w:rFonts w:eastAsiaTheme="minorEastAsia" w:cs="Arial"/>
          <w:color w:val="000000" w:themeColor="text1"/>
          <w:kern w:val="24"/>
          <w:sz w:val="22"/>
          <w:szCs w:val="22"/>
        </w:rPr>
        <w:t>O</w:t>
      </w:r>
      <w:r w:rsidR="008151AA">
        <w:rPr>
          <w:rFonts w:eastAsiaTheme="minorEastAsia" w:cs="Arial"/>
          <w:color w:val="000000" w:themeColor="text1"/>
          <w:kern w:val="24"/>
          <w:sz w:val="22"/>
          <w:szCs w:val="22"/>
        </w:rPr>
        <w:t xml:space="preserve">ut </w:t>
      </w:r>
      <w:r w:rsidR="008151AA" w:rsidRPr="00286E95">
        <w:rPr>
          <w:rFonts w:eastAsiaTheme="minorEastAsia" w:cs="Arial"/>
          <w:color w:val="000000" w:themeColor="text1"/>
          <w:kern w:val="24"/>
          <w:sz w:val="22"/>
          <w:szCs w:val="22"/>
        </w:rPr>
        <w:t>o</w:t>
      </w:r>
      <w:r w:rsidR="008151AA">
        <w:rPr>
          <w:rFonts w:eastAsiaTheme="minorEastAsia" w:cs="Arial"/>
          <w:color w:val="000000" w:themeColor="text1"/>
          <w:kern w:val="24"/>
          <w:sz w:val="22"/>
          <w:szCs w:val="22"/>
        </w:rPr>
        <w:t xml:space="preserve">f </w:t>
      </w:r>
      <w:r w:rsidR="008151AA" w:rsidRPr="00286E95">
        <w:rPr>
          <w:rFonts w:eastAsiaTheme="minorEastAsia" w:cs="Arial"/>
          <w:color w:val="000000" w:themeColor="text1"/>
          <w:kern w:val="24"/>
          <w:sz w:val="22"/>
          <w:szCs w:val="22"/>
        </w:rPr>
        <w:t>C</w:t>
      </w:r>
      <w:r w:rsidR="008151AA">
        <w:rPr>
          <w:rFonts w:eastAsiaTheme="minorEastAsia" w:cs="Arial"/>
          <w:color w:val="000000" w:themeColor="text1"/>
          <w:kern w:val="24"/>
          <w:sz w:val="22"/>
          <w:szCs w:val="22"/>
        </w:rPr>
        <w:t xml:space="preserve">ourt </w:t>
      </w:r>
      <w:r w:rsidR="008151AA" w:rsidRPr="00286E95">
        <w:rPr>
          <w:rFonts w:eastAsiaTheme="minorEastAsia" w:cs="Arial"/>
          <w:color w:val="000000" w:themeColor="text1"/>
          <w:kern w:val="24"/>
          <w:sz w:val="22"/>
          <w:szCs w:val="22"/>
        </w:rPr>
        <w:t>D</w:t>
      </w:r>
      <w:r w:rsidR="008151AA">
        <w:rPr>
          <w:rFonts w:eastAsiaTheme="minorEastAsia" w:cs="Arial"/>
          <w:color w:val="000000" w:themeColor="text1"/>
          <w:kern w:val="24"/>
          <w:sz w:val="22"/>
          <w:szCs w:val="22"/>
        </w:rPr>
        <w:t>isposal)</w:t>
      </w:r>
      <w:r w:rsidR="005E202D">
        <w:rPr>
          <w:rFonts w:eastAsiaTheme="minorEastAsia" w:cs="Arial"/>
          <w:color w:val="000000" w:themeColor="text1"/>
          <w:kern w:val="24"/>
          <w:sz w:val="22"/>
          <w:szCs w:val="22"/>
        </w:rPr>
        <w:t>, and</w:t>
      </w:r>
    </w:p>
    <w:p w14:paraId="2C3056E4" w14:textId="154A74EB" w:rsidR="005E202D" w:rsidRPr="00286E95" w:rsidRDefault="005E202D" w:rsidP="009212BB">
      <w:pPr>
        <w:numPr>
          <w:ilvl w:val="0"/>
          <w:numId w:val="29"/>
        </w:numPr>
        <w:spacing w:after="0"/>
        <w:contextualSpacing/>
        <w:rPr>
          <w:rFonts w:cs="Arial"/>
          <w:sz w:val="22"/>
          <w:szCs w:val="22"/>
        </w:rPr>
      </w:pPr>
      <w:r>
        <w:rPr>
          <w:rFonts w:eastAsiaTheme="minorEastAsia" w:cs="Arial"/>
          <w:color w:val="000000" w:themeColor="text1"/>
          <w:kern w:val="24"/>
          <w:sz w:val="22"/>
          <w:szCs w:val="22"/>
        </w:rPr>
        <w:t>Relevant key stakeholder partnership boards</w:t>
      </w:r>
    </w:p>
    <w:p w14:paraId="4398E06B" w14:textId="77777777" w:rsidR="00A727C7" w:rsidRDefault="00A727C7" w:rsidP="002034AD">
      <w:pPr>
        <w:autoSpaceDE w:val="0"/>
        <w:autoSpaceDN w:val="0"/>
        <w:adjustRightInd w:val="0"/>
        <w:rPr>
          <w:rFonts w:eastAsia="Arial" w:cs="Arial"/>
          <w:sz w:val="22"/>
          <w:szCs w:val="22"/>
        </w:rPr>
      </w:pPr>
    </w:p>
    <w:p w14:paraId="0C806CEE" w14:textId="2EF9E37C" w:rsidR="00851962" w:rsidRPr="00A7008B" w:rsidRDefault="00A7008B" w:rsidP="002034AD">
      <w:pPr>
        <w:autoSpaceDE w:val="0"/>
        <w:autoSpaceDN w:val="0"/>
        <w:adjustRightInd w:val="0"/>
        <w:rPr>
          <w:rFonts w:eastAsia="Arial" w:cs="Arial"/>
          <w:sz w:val="22"/>
          <w:szCs w:val="22"/>
        </w:rPr>
      </w:pPr>
      <w:r w:rsidRPr="00A7008B">
        <w:rPr>
          <w:rFonts w:eastAsia="Arial" w:cs="Arial"/>
          <w:sz w:val="22"/>
          <w:szCs w:val="22"/>
        </w:rPr>
        <w:t>You will provide leadership and oversight on:</w:t>
      </w:r>
    </w:p>
    <w:p w14:paraId="77466908" w14:textId="77777777" w:rsidR="00286E95" w:rsidRPr="00286E95" w:rsidRDefault="00286E95" w:rsidP="009212BB">
      <w:pPr>
        <w:numPr>
          <w:ilvl w:val="0"/>
          <w:numId w:val="29"/>
        </w:numPr>
        <w:spacing w:after="0"/>
        <w:contextualSpacing/>
        <w:rPr>
          <w:rFonts w:cs="Arial"/>
          <w:sz w:val="22"/>
          <w:szCs w:val="22"/>
        </w:rPr>
      </w:pPr>
      <w:r w:rsidRPr="00286E95">
        <w:rPr>
          <w:rFonts w:eastAsiaTheme="minorEastAsia" w:cs="Arial"/>
          <w:color w:val="000000" w:themeColor="text1"/>
          <w:kern w:val="24"/>
          <w:sz w:val="22"/>
          <w:szCs w:val="22"/>
        </w:rPr>
        <w:t>Serious Incidents</w:t>
      </w:r>
    </w:p>
    <w:p w14:paraId="63384CCB" w14:textId="77777777" w:rsidR="00286E95" w:rsidRPr="00286E95" w:rsidRDefault="00286E95" w:rsidP="009212BB">
      <w:pPr>
        <w:numPr>
          <w:ilvl w:val="0"/>
          <w:numId w:val="29"/>
        </w:numPr>
        <w:spacing w:after="0"/>
        <w:contextualSpacing/>
        <w:rPr>
          <w:rFonts w:cs="Arial"/>
          <w:sz w:val="22"/>
          <w:szCs w:val="22"/>
        </w:rPr>
      </w:pPr>
      <w:r w:rsidRPr="00286E95">
        <w:rPr>
          <w:rFonts w:eastAsiaTheme="minorEastAsia" w:cs="Arial"/>
          <w:color w:val="000000" w:themeColor="text1"/>
          <w:kern w:val="24"/>
          <w:sz w:val="22"/>
          <w:szCs w:val="22"/>
        </w:rPr>
        <w:t xml:space="preserve">Improvement activity </w:t>
      </w:r>
    </w:p>
    <w:p w14:paraId="5ABEF097" w14:textId="1C38861E" w:rsidR="00044E1D" w:rsidRPr="00DD1D1C" w:rsidRDefault="00286E95" w:rsidP="009212BB">
      <w:pPr>
        <w:numPr>
          <w:ilvl w:val="0"/>
          <w:numId w:val="29"/>
        </w:numPr>
        <w:spacing w:after="0"/>
        <w:contextualSpacing/>
        <w:rPr>
          <w:rFonts w:cs="Arial"/>
          <w:sz w:val="22"/>
          <w:szCs w:val="22"/>
        </w:rPr>
      </w:pPr>
      <w:r w:rsidRPr="00286E95">
        <w:rPr>
          <w:rFonts w:eastAsiaTheme="minorEastAsia" w:cs="Arial"/>
          <w:color w:val="000000" w:themeColor="text1"/>
          <w:kern w:val="24"/>
          <w:sz w:val="22"/>
          <w:szCs w:val="22"/>
        </w:rPr>
        <w:lastRenderedPageBreak/>
        <w:t>Developing Practice For</w:t>
      </w:r>
      <w:r w:rsidR="00A7008B" w:rsidRPr="00A7008B">
        <w:rPr>
          <w:rFonts w:eastAsiaTheme="minorEastAsia" w:cs="Arial"/>
          <w:color w:val="000000" w:themeColor="text1"/>
          <w:kern w:val="24"/>
          <w:sz w:val="22"/>
          <w:szCs w:val="22"/>
        </w:rPr>
        <w:t>ums</w:t>
      </w:r>
      <w:r w:rsidRPr="00286E95">
        <w:rPr>
          <w:rFonts w:eastAsiaTheme="minorEastAsia" w:cs="Arial"/>
          <w:color w:val="000000" w:themeColor="text1"/>
          <w:kern w:val="24"/>
          <w:sz w:val="22"/>
          <w:szCs w:val="22"/>
        </w:rPr>
        <w:t xml:space="preserve"> </w:t>
      </w:r>
      <w:r w:rsidR="00DD1D1C">
        <w:rPr>
          <w:rFonts w:cs="Arial"/>
          <w:sz w:val="22"/>
          <w:szCs w:val="22"/>
        </w:rPr>
        <w:br/>
      </w:r>
    </w:p>
    <w:p w14:paraId="3B0D2730" w14:textId="307746F9" w:rsidR="002034AD" w:rsidRPr="002034AD" w:rsidRDefault="00A6698B" w:rsidP="002034AD">
      <w:pPr>
        <w:autoSpaceDE w:val="0"/>
        <w:autoSpaceDN w:val="0"/>
        <w:adjustRightInd w:val="0"/>
        <w:rPr>
          <w:rFonts w:eastAsia="Arial" w:cs="Arial"/>
          <w:sz w:val="22"/>
          <w:szCs w:val="22"/>
        </w:rPr>
      </w:pPr>
      <w:r>
        <w:rPr>
          <w:rFonts w:cs="Arial"/>
          <w:sz w:val="22"/>
          <w:szCs w:val="22"/>
        </w:rPr>
        <w:t>You will build outstanding working relationships with colleagues across the YJB</w:t>
      </w:r>
      <w:r w:rsidR="001E6E89">
        <w:rPr>
          <w:rFonts w:cs="Arial"/>
          <w:sz w:val="22"/>
          <w:szCs w:val="22"/>
        </w:rPr>
        <w:t xml:space="preserve"> including our regional </w:t>
      </w:r>
      <w:r w:rsidR="008151AA">
        <w:rPr>
          <w:rFonts w:cs="Arial"/>
          <w:sz w:val="22"/>
          <w:szCs w:val="22"/>
        </w:rPr>
        <w:t>H</w:t>
      </w:r>
      <w:r w:rsidR="001E6E89">
        <w:rPr>
          <w:rFonts w:cs="Arial"/>
          <w:sz w:val="22"/>
          <w:szCs w:val="22"/>
        </w:rPr>
        <w:t xml:space="preserve">eads of </w:t>
      </w:r>
      <w:r w:rsidR="008151AA">
        <w:rPr>
          <w:rFonts w:cs="Arial"/>
          <w:sz w:val="22"/>
          <w:szCs w:val="22"/>
        </w:rPr>
        <w:t>Youth Justice Oversight</w:t>
      </w:r>
      <w:r w:rsidR="001E6E89">
        <w:rPr>
          <w:rFonts w:cs="Arial"/>
          <w:sz w:val="22"/>
          <w:szCs w:val="22"/>
        </w:rPr>
        <w:t xml:space="preserve">, </w:t>
      </w:r>
      <w:r>
        <w:rPr>
          <w:rFonts w:cs="Arial"/>
          <w:sz w:val="22"/>
          <w:szCs w:val="22"/>
        </w:rPr>
        <w:t>and our external partners in the youth justice system</w:t>
      </w:r>
      <w:r w:rsidR="008151AA">
        <w:rPr>
          <w:rFonts w:cs="Arial"/>
          <w:sz w:val="22"/>
          <w:szCs w:val="22"/>
        </w:rPr>
        <w:t xml:space="preserve"> (YJS)</w:t>
      </w:r>
      <w:r w:rsidR="001E6E89">
        <w:rPr>
          <w:rFonts w:cs="Arial"/>
          <w:sz w:val="22"/>
          <w:szCs w:val="22"/>
        </w:rPr>
        <w:t>. In doing so you will</w:t>
      </w:r>
      <w:r>
        <w:rPr>
          <w:rFonts w:cs="Arial"/>
          <w:sz w:val="22"/>
          <w:szCs w:val="22"/>
        </w:rPr>
        <w:t xml:space="preserve"> </w:t>
      </w:r>
      <w:r w:rsidR="001E6E89">
        <w:rPr>
          <w:rFonts w:cs="Arial"/>
          <w:sz w:val="22"/>
          <w:szCs w:val="22"/>
        </w:rPr>
        <w:t xml:space="preserve">enhance our evidence base and build on </w:t>
      </w:r>
      <w:r>
        <w:rPr>
          <w:rFonts w:cs="Arial"/>
          <w:sz w:val="22"/>
          <w:szCs w:val="22"/>
        </w:rPr>
        <w:t>our understanding of the successes and issues faced by the YJS</w:t>
      </w:r>
      <w:r w:rsidR="001E6E89">
        <w:rPr>
          <w:rFonts w:cs="Arial"/>
          <w:sz w:val="22"/>
          <w:szCs w:val="22"/>
        </w:rPr>
        <w:t xml:space="preserve">. You will make sure that the knowledge and understanding you have, and gain, about the YJS is shared appropriately with colleagues to enhance our insight and enable us to retain our position as the only organisation with an oversight of the whole YJS.  </w:t>
      </w:r>
      <w:r>
        <w:rPr>
          <w:rFonts w:cs="Arial"/>
          <w:sz w:val="22"/>
          <w:szCs w:val="22"/>
        </w:rPr>
        <w:t xml:space="preserve"> </w:t>
      </w:r>
    </w:p>
    <w:p w14:paraId="02C7F02E" w14:textId="7B5125B5" w:rsidR="005E202D" w:rsidRDefault="008151AA" w:rsidP="00074A64">
      <w:pPr>
        <w:autoSpaceDE w:val="0"/>
        <w:autoSpaceDN w:val="0"/>
        <w:adjustRightInd w:val="0"/>
        <w:rPr>
          <w:rFonts w:eastAsia="Arial" w:cs="Arial"/>
          <w:sz w:val="22"/>
          <w:szCs w:val="22"/>
        </w:rPr>
      </w:pPr>
      <w:r>
        <w:rPr>
          <w:rFonts w:eastAsia="Arial" w:cs="Arial"/>
          <w:sz w:val="22"/>
          <w:szCs w:val="22"/>
        </w:rPr>
        <w:t xml:space="preserve">You will be required to use your </w:t>
      </w:r>
      <w:r w:rsidR="00353558" w:rsidRPr="002034AD">
        <w:rPr>
          <w:rFonts w:eastAsia="Arial" w:cs="Arial"/>
          <w:sz w:val="22"/>
          <w:szCs w:val="22"/>
        </w:rPr>
        <w:t xml:space="preserve">skills and </w:t>
      </w:r>
      <w:r w:rsidR="00165C58" w:rsidRPr="002034AD">
        <w:rPr>
          <w:rFonts w:eastAsia="Arial" w:cs="Arial"/>
          <w:sz w:val="22"/>
          <w:szCs w:val="22"/>
        </w:rPr>
        <w:t>strengths</w:t>
      </w:r>
      <w:r w:rsidR="00353558" w:rsidRPr="002034AD">
        <w:rPr>
          <w:rFonts w:eastAsia="Arial" w:cs="Arial"/>
          <w:sz w:val="22"/>
          <w:szCs w:val="22"/>
        </w:rPr>
        <w:t xml:space="preserve"> in successful stakeholder engagement,</w:t>
      </w:r>
      <w:r w:rsidR="002034AD" w:rsidRPr="002034AD">
        <w:rPr>
          <w:rFonts w:eastAsia="Arial" w:cs="Arial"/>
          <w:sz w:val="22"/>
          <w:szCs w:val="22"/>
        </w:rPr>
        <w:t xml:space="preserve"> analysing and interpreting complex information from a variety of sources,</w:t>
      </w:r>
      <w:r w:rsidR="00353558" w:rsidRPr="002034AD">
        <w:rPr>
          <w:rFonts w:eastAsia="Arial" w:cs="Arial"/>
          <w:sz w:val="22"/>
          <w:szCs w:val="22"/>
        </w:rPr>
        <w:t xml:space="preserve"> identifying and sharing evidence</w:t>
      </w:r>
      <w:r w:rsidR="00165C58" w:rsidRPr="002034AD">
        <w:rPr>
          <w:rFonts w:eastAsia="Arial" w:cs="Arial"/>
          <w:sz w:val="22"/>
          <w:szCs w:val="22"/>
        </w:rPr>
        <w:t>-</w:t>
      </w:r>
      <w:r w:rsidR="00353558" w:rsidRPr="002034AD">
        <w:rPr>
          <w:rFonts w:eastAsia="Arial" w:cs="Arial"/>
          <w:sz w:val="22"/>
          <w:szCs w:val="22"/>
        </w:rPr>
        <w:t>based effective practice</w:t>
      </w:r>
      <w:r w:rsidR="00165C58" w:rsidRPr="002034AD">
        <w:rPr>
          <w:rFonts w:eastAsia="Arial" w:cs="Arial"/>
          <w:sz w:val="22"/>
          <w:szCs w:val="22"/>
        </w:rPr>
        <w:t>,</w:t>
      </w:r>
      <w:r w:rsidR="00353558" w:rsidRPr="002034AD">
        <w:rPr>
          <w:rFonts w:eastAsia="Arial" w:cs="Arial"/>
          <w:sz w:val="22"/>
          <w:szCs w:val="22"/>
        </w:rPr>
        <w:t xml:space="preserve"> along with your understanding of the youth justice system in England and Wales</w:t>
      </w:r>
      <w:r w:rsidR="005E202D">
        <w:rPr>
          <w:rFonts w:eastAsia="Arial" w:cs="Arial"/>
          <w:sz w:val="22"/>
          <w:szCs w:val="22"/>
        </w:rPr>
        <w:t xml:space="preserve">.  </w:t>
      </w:r>
    </w:p>
    <w:p w14:paraId="3BF16A8F" w14:textId="77777777" w:rsidR="005E202D" w:rsidRDefault="005E202D" w:rsidP="005E202D">
      <w:pPr>
        <w:autoSpaceDE w:val="0"/>
        <w:autoSpaceDN w:val="0"/>
        <w:adjustRightInd w:val="0"/>
        <w:rPr>
          <w:rFonts w:eastAsia="Arial" w:cs="Arial"/>
          <w:sz w:val="22"/>
          <w:szCs w:val="22"/>
        </w:rPr>
      </w:pPr>
      <w:r>
        <w:rPr>
          <w:rFonts w:eastAsia="Arial" w:cs="Arial"/>
          <w:sz w:val="22"/>
          <w:szCs w:val="22"/>
        </w:rPr>
        <w:t>Yo</w:t>
      </w:r>
      <w:r w:rsidR="00353558" w:rsidRPr="002034AD">
        <w:rPr>
          <w:rFonts w:eastAsia="Arial" w:cs="Arial"/>
          <w:sz w:val="22"/>
          <w:szCs w:val="22"/>
        </w:rPr>
        <w:t>u</w:t>
      </w:r>
      <w:r w:rsidR="000C6972" w:rsidRPr="002034AD">
        <w:rPr>
          <w:rFonts w:eastAsia="Arial" w:cs="Arial"/>
          <w:sz w:val="22"/>
          <w:szCs w:val="22"/>
        </w:rPr>
        <w:t>r</w:t>
      </w:r>
      <w:r w:rsidR="00353558" w:rsidRPr="002034AD">
        <w:rPr>
          <w:rFonts w:eastAsia="Arial" w:cs="Arial"/>
          <w:sz w:val="22"/>
          <w:szCs w:val="22"/>
        </w:rPr>
        <w:t xml:space="preserve"> work will contribute toward </w:t>
      </w:r>
      <w:r w:rsidR="001E6E89">
        <w:rPr>
          <w:rFonts w:eastAsia="Arial" w:cs="Arial"/>
          <w:sz w:val="22"/>
          <w:szCs w:val="22"/>
        </w:rPr>
        <w:t xml:space="preserve">our aims of: </w:t>
      </w:r>
    </w:p>
    <w:p w14:paraId="5FC4A174" w14:textId="77777777" w:rsidR="005E202D" w:rsidRDefault="000C6972" w:rsidP="005E202D">
      <w:pPr>
        <w:pStyle w:val="ListParagraph"/>
        <w:numPr>
          <w:ilvl w:val="0"/>
          <w:numId w:val="32"/>
        </w:numPr>
        <w:autoSpaceDE w:val="0"/>
        <w:autoSpaceDN w:val="0"/>
        <w:adjustRightInd w:val="0"/>
        <w:rPr>
          <w:rFonts w:ascii="Arial" w:eastAsia="Arial" w:hAnsi="Arial" w:cs="Arial"/>
          <w:sz w:val="22"/>
          <w:szCs w:val="22"/>
        </w:rPr>
      </w:pPr>
      <w:r w:rsidRPr="005E202D">
        <w:rPr>
          <w:rFonts w:ascii="Arial" w:eastAsia="Arial" w:hAnsi="Arial" w:cs="Arial"/>
          <w:sz w:val="22"/>
          <w:szCs w:val="22"/>
        </w:rPr>
        <w:t xml:space="preserve">reducing </w:t>
      </w:r>
      <w:r w:rsidR="001E6E89" w:rsidRPr="005E202D">
        <w:rPr>
          <w:rFonts w:ascii="Arial" w:eastAsia="Arial" w:hAnsi="Arial" w:cs="Arial"/>
          <w:sz w:val="22"/>
          <w:szCs w:val="22"/>
        </w:rPr>
        <w:t xml:space="preserve">the </w:t>
      </w:r>
      <w:r w:rsidRPr="005E202D">
        <w:rPr>
          <w:rFonts w:ascii="Arial" w:eastAsia="Arial" w:hAnsi="Arial" w:cs="Arial"/>
          <w:sz w:val="22"/>
          <w:szCs w:val="22"/>
        </w:rPr>
        <w:t>disproportionate number of ethnic minority children in the youth justice</w:t>
      </w:r>
      <w:r w:rsidR="00353558" w:rsidRPr="005E202D">
        <w:rPr>
          <w:rFonts w:ascii="Arial" w:eastAsia="Arial" w:hAnsi="Arial" w:cs="Arial"/>
          <w:sz w:val="22"/>
          <w:szCs w:val="22"/>
        </w:rPr>
        <w:t xml:space="preserve"> s</w:t>
      </w:r>
      <w:r w:rsidR="002034AD" w:rsidRPr="005E202D">
        <w:rPr>
          <w:rFonts w:ascii="Arial" w:eastAsia="Arial" w:hAnsi="Arial" w:cs="Arial"/>
          <w:sz w:val="22"/>
          <w:szCs w:val="22"/>
        </w:rPr>
        <w:t>ystem</w:t>
      </w:r>
      <w:r w:rsidRPr="005E202D">
        <w:rPr>
          <w:rFonts w:ascii="Arial" w:eastAsia="Arial" w:hAnsi="Arial" w:cs="Arial"/>
          <w:sz w:val="22"/>
          <w:szCs w:val="22"/>
        </w:rPr>
        <w:t xml:space="preserve">, </w:t>
      </w:r>
    </w:p>
    <w:p w14:paraId="70935FCC" w14:textId="77777777" w:rsidR="005E202D" w:rsidRDefault="000C6972" w:rsidP="005E202D">
      <w:pPr>
        <w:pStyle w:val="ListParagraph"/>
        <w:numPr>
          <w:ilvl w:val="0"/>
          <w:numId w:val="32"/>
        </w:numPr>
        <w:autoSpaceDE w:val="0"/>
        <w:autoSpaceDN w:val="0"/>
        <w:adjustRightInd w:val="0"/>
        <w:rPr>
          <w:rFonts w:ascii="Arial" w:eastAsia="Arial" w:hAnsi="Arial" w:cs="Arial"/>
          <w:sz w:val="22"/>
          <w:szCs w:val="22"/>
        </w:rPr>
      </w:pPr>
      <w:r w:rsidRPr="005E202D">
        <w:rPr>
          <w:rFonts w:ascii="Arial" w:eastAsia="Arial" w:hAnsi="Arial" w:cs="Arial"/>
          <w:sz w:val="22"/>
          <w:szCs w:val="22"/>
        </w:rPr>
        <w:t>reducing re-offending</w:t>
      </w:r>
      <w:r w:rsidR="002034AD" w:rsidRPr="005E202D">
        <w:rPr>
          <w:rFonts w:ascii="Arial" w:eastAsia="Arial" w:hAnsi="Arial" w:cs="Arial"/>
          <w:sz w:val="22"/>
          <w:szCs w:val="22"/>
        </w:rPr>
        <w:t xml:space="preserve">, </w:t>
      </w:r>
    </w:p>
    <w:p w14:paraId="00D68DD1" w14:textId="77777777" w:rsidR="005E202D" w:rsidRDefault="002034AD" w:rsidP="005E202D">
      <w:pPr>
        <w:pStyle w:val="ListParagraph"/>
        <w:numPr>
          <w:ilvl w:val="0"/>
          <w:numId w:val="32"/>
        </w:numPr>
        <w:autoSpaceDE w:val="0"/>
        <w:autoSpaceDN w:val="0"/>
        <w:adjustRightInd w:val="0"/>
        <w:rPr>
          <w:rFonts w:ascii="Arial" w:eastAsia="Arial" w:hAnsi="Arial" w:cs="Arial"/>
          <w:sz w:val="22"/>
          <w:szCs w:val="22"/>
        </w:rPr>
      </w:pPr>
      <w:r w:rsidRPr="005E202D">
        <w:rPr>
          <w:rFonts w:ascii="Arial" w:eastAsia="Arial" w:hAnsi="Arial" w:cs="Arial"/>
          <w:sz w:val="22"/>
          <w:szCs w:val="22"/>
        </w:rPr>
        <w:t xml:space="preserve">improving resettlement, </w:t>
      </w:r>
    </w:p>
    <w:p w14:paraId="40A2B891" w14:textId="77777777" w:rsidR="008151AA" w:rsidRDefault="002034AD" w:rsidP="005E202D">
      <w:pPr>
        <w:pStyle w:val="ListParagraph"/>
        <w:numPr>
          <w:ilvl w:val="0"/>
          <w:numId w:val="32"/>
        </w:numPr>
        <w:autoSpaceDE w:val="0"/>
        <w:autoSpaceDN w:val="0"/>
        <w:adjustRightInd w:val="0"/>
        <w:rPr>
          <w:rFonts w:ascii="Arial" w:eastAsia="Arial" w:hAnsi="Arial" w:cs="Arial"/>
          <w:sz w:val="22"/>
          <w:szCs w:val="22"/>
        </w:rPr>
      </w:pPr>
      <w:r w:rsidRPr="005E202D">
        <w:rPr>
          <w:rFonts w:ascii="Arial" w:eastAsia="Arial" w:hAnsi="Arial" w:cs="Arial"/>
          <w:sz w:val="22"/>
          <w:szCs w:val="22"/>
        </w:rPr>
        <w:t xml:space="preserve">advising on the reduction of serious youth violence </w:t>
      </w:r>
    </w:p>
    <w:p w14:paraId="44ECE103" w14:textId="73207E85" w:rsidR="005E202D" w:rsidRDefault="002034AD" w:rsidP="005E202D">
      <w:pPr>
        <w:pStyle w:val="ListParagraph"/>
        <w:numPr>
          <w:ilvl w:val="0"/>
          <w:numId w:val="32"/>
        </w:numPr>
        <w:autoSpaceDE w:val="0"/>
        <w:autoSpaceDN w:val="0"/>
        <w:adjustRightInd w:val="0"/>
        <w:rPr>
          <w:rFonts w:ascii="Arial" w:eastAsia="Arial" w:hAnsi="Arial" w:cs="Arial"/>
          <w:sz w:val="22"/>
          <w:szCs w:val="22"/>
        </w:rPr>
      </w:pPr>
      <w:r w:rsidRPr="005E202D">
        <w:rPr>
          <w:rFonts w:ascii="Arial" w:eastAsia="Arial" w:hAnsi="Arial" w:cs="Arial"/>
          <w:sz w:val="22"/>
          <w:szCs w:val="22"/>
        </w:rPr>
        <w:t>advising on improvements in the way the sector operates</w:t>
      </w:r>
      <w:r w:rsidR="000C6972" w:rsidRPr="005E202D">
        <w:rPr>
          <w:rFonts w:ascii="Arial" w:eastAsia="Arial" w:hAnsi="Arial" w:cs="Arial"/>
          <w:sz w:val="22"/>
          <w:szCs w:val="22"/>
        </w:rPr>
        <w:t xml:space="preserve"> and </w:t>
      </w:r>
    </w:p>
    <w:p w14:paraId="2EF48F50" w14:textId="4E811312" w:rsidR="00DC2995" w:rsidRDefault="000C6972" w:rsidP="005E202D">
      <w:pPr>
        <w:pStyle w:val="ListParagraph"/>
        <w:numPr>
          <w:ilvl w:val="0"/>
          <w:numId w:val="32"/>
        </w:numPr>
        <w:autoSpaceDE w:val="0"/>
        <w:autoSpaceDN w:val="0"/>
        <w:adjustRightInd w:val="0"/>
        <w:rPr>
          <w:rFonts w:ascii="Arial" w:eastAsia="Arial" w:hAnsi="Arial" w:cs="Arial"/>
          <w:sz w:val="22"/>
          <w:szCs w:val="22"/>
        </w:rPr>
      </w:pPr>
      <w:r w:rsidRPr="005E202D">
        <w:rPr>
          <w:rFonts w:ascii="Arial" w:eastAsia="Arial" w:hAnsi="Arial" w:cs="Arial"/>
          <w:sz w:val="22"/>
          <w:szCs w:val="22"/>
        </w:rPr>
        <w:t xml:space="preserve">working toward a </w:t>
      </w:r>
      <w:r w:rsidR="00165C58" w:rsidRPr="005E202D">
        <w:rPr>
          <w:rFonts w:ascii="Arial" w:eastAsia="Arial" w:hAnsi="Arial" w:cs="Arial"/>
          <w:sz w:val="22"/>
          <w:szCs w:val="22"/>
        </w:rPr>
        <w:t>C</w:t>
      </w:r>
      <w:r w:rsidRPr="005E202D">
        <w:rPr>
          <w:rFonts w:ascii="Arial" w:eastAsia="Arial" w:hAnsi="Arial" w:cs="Arial"/>
          <w:sz w:val="22"/>
          <w:szCs w:val="22"/>
        </w:rPr>
        <w:t xml:space="preserve">hild </w:t>
      </w:r>
      <w:r w:rsidR="00165C58" w:rsidRPr="005E202D">
        <w:rPr>
          <w:rFonts w:ascii="Arial" w:eastAsia="Arial" w:hAnsi="Arial" w:cs="Arial"/>
          <w:sz w:val="22"/>
          <w:szCs w:val="22"/>
        </w:rPr>
        <w:t>F</w:t>
      </w:r>
      <w:r w:rsidRPr="005E202D">
        <w:rPr>
          <w:rFonts w:ascii="Arial" w:eastAsia="Arial" w:hAnsi="Arial" w:cs="Arial"/>
          <w:sz w:val="22"/>
          <w:szCs w:val="22"/>
        </w:rPr>
        <w:t xml:space="preserve">irst </w:t>
      </w:r>
      <w:r w:rsidR="00165C58" w:rsidRPr="005E202D">
        <w:rPr>
          <w:rFonts w:ascii="Arial" w:eastAsia="Arial" w:hAnsi="Arial" w:cs="Arial"/>
          <w:sz w:val="22"/>
          <w:szCs w:val="22"/>
        </w:rPr>
        <w:t xml:space="preserve">approach in the </w:t>
      </w:r>
      <w:r w:rsidRPr="005E202D">
        <w:rPr>
          <w:rFonts w:ascii="Arial" w:eastAsia="Arial" w:hAnsi="Arial" w:cs="Arial"/>
          <w:sz w:val="22"/>
          <w:szCs w:val="22"/>
        </w:rPr>
        <w:t>youth justice s</w:t>
      </w:r>
      <w:r w:rsidR="00165C58" w:rsidRPr="005E202D">
        <w:rPr>
          <w:rFonts w:ascii="Arial" w:eastAsia="Arial" w:hAnsi="Arial" w:cs="Arial"/>
          <w:sz w:val="22"/>
          <w:szCs w:val="22"/>
        </w:rPr>
        <w:t>ystem.</w:t>
      </w:r>
      <w:r w:rsidR="001E6E89" w:rsidRPr="005E202D">
        <w:rPr>
          <w:rFonts w:ascii="Arial" w:eastAsia="Arial" w:hAnsi="Arial" w:cs="Arial"/>
          <w:sz w:val="22"/>
          <w:szCs w:val="22"/>
        </w:rPr>
        <w:t xml:space="preserve"> </w:t>
      </w:r>
    </w:p>
    <w:p w14:paraId="48C5715B" w14:textId="77777777" w:rsidR="005E202D" w:rsidRPr="005E202D" w:rsidRDefault="005E202D" w:rsidP="005E202D">
      <w:pPr>
        <w:pStyle w:val="ListParagraph"/>
        <w:autoSpaceDE w:val="0"/>
        <w:autoSpaceDN w:val="0"/>
        <w:adjustRightInd w:val="0"/>
        <w:rPr>
          <w:rFonts w:ascii="Arial" w:eastAsia="Arial" w:hAnsi="Arial" w:cs="Arial"/>
          <w:sz w:val="22"/>
          <w:szCs w:val="22"/>
        </w:rPr>
      </w:pPr>
    </w:p>
    <w:p w14:paraId="01C1EA24" w14:textId="626099AE" w:rsidR="00353558" w:rsidRDefault="001E6E89" w:rsidP="00074A64">
      <w:pPr>
        <w:autoSpaceDE w:val="0"/>
        <w:autoSpaceDN w:val="0"/>
        <w:adjustRightInd w:val="0"/>
        <w:rPr>
          <w:rFonts w:eastAsia="Arial" w:cs="Arial"/>
          <w:sz w:val="22"/>
          <w:szCs w:val="22"/>
        </w:rPr>
      </w:pPr>
      <w:r>
        <w:rPr>
          <w:rFonts w:eastAsia="Arial" w:cs="Arial"/>
          <w:sz w:val="22"/>
          <w:szCs w:val="22"/>
        </w:rPr>
        <w:t>Travel to external stakeholders and YJB offices is expected as part of the role.</w:t>
      </w:r>
    </w:p>
    <w:p w14:paraId="2B5A719E" w14:textId="3D8F5D14" w:rsidR="009752A5" w:rsidRPr="005E202D" w:rsidRDefault="009752A5" w:rsidP="005E202D">
      <w:pPr>
        <w:rPr>
          <w:rFonts w:cs="Arial"/>
          <w:sz w:val="22"/>
          <w:szCs w:val="22"/>
        </w:rPr>
      </w:pPr>
      <w:r w:rsidRPr="005E202D">
        <w:rPr>
          <w:rFonts w:cs="Arial"/>
          <w:sz w:val="22"/>
          <w:szCs w:val="22"/>
        </w:rPr>
        <w:t xml:space="preserve">All posts within the YJB operate flexibly to </w:t>
      </w:r>
      <w:r w:rsidR="001E6E89" w:rsidRPr="005E202D">
        <w:rPr>
          <w:rFonts w:cs="Arial"/>
          <w:sz w:val="22"/>
          <w:szCs w:val="22"/>
        </w:rPr>
        <w:t>make sure that</w:t>
      </w:r>
      <w:r w:rsidRPr="005E202D">
        <w:rPr>
          <w:rFonts w:cs="Arial"/>
          <w:sz w:val="22"/>
          <w:szCs w:val="22"/>
        </w:rPr>
        <w:t xml:space="preserve"> the requirements of the business are met and as such the post holder may be required to undertake other duties in their role or duties in other parts of the business at their grade to meet business priorities</w:t>
      </w:r>
      <w:r w:rsidR="008151AA">
        <w:rPr>
          <w:rFonts w:cs="Arial"/>
          <w:sz w:val="22"/>
          <w:szCs w:val="22"/>
        </w:rPr>
        <w:t>.</w:t>
      </w:r>
    </w:p>
    <w:p w14:paraId="090BC275" w14:textId="1024F069" w:rsidR="00AE5317" w:rsidRPr="005E202D" w:rsidRDefault="009752A5" w:rsidP="005E202D">
      <w:pPr>
        <w:rPr>
          <w:rFonts w:cs="Arial"/>
          <w:sz w:val="22"/>
          <w:szCs w:val="22"/>
        </w:rPr>
      </w:pPr>
      <w:r w:rsidRPr="005E202D">
        <w:rPr>
          <w:rFonts w:eastAsia="Arial" w:cs="Arial"/>
          <w:sz w:val="22"/>
          <w:szCs w:val="22"/>
        </w:rPr>
        <w:t>In carrying out their duties the post holder will respect the YJB</w:t>
      </w:r>
      <w:r w:rsidR="008151AA">
        <w:rPr>
          <w:rFonts w:eastAsia="Arial" w:cs="Arial"/>
          <w:sz w:val="22"/>
          <w:szCs w:val="22"/>
        </w:rPr>
        <w:t>’</w:t>
      </w:r>
      <w:r w:rsidRPr="005E202D">
        <w:rPr>
          <w:rFonts w:eastAsia="Arial" w:cs="Arial"/>
          <w:sz w:val="22"/>
          <w:szCs w:val="22"/>
        </w:rPr>
        <w:t>s commitment to equality</w:t>
      </w:r>
      <w:r w:rsidR="001E6E89" w:rsidRPr="005E202D">
        <w:rPr>
          <w:rFonts w:eastAsia="Arial" w:cs="Arial"/>
          <w:sz w:val="22"/>
          <w:szCs w:val="22"/>
        </w:rPr>
        <w:t>, diversity and inclusion.</w:t>
      </w:r>
      <w:r w:rsidRPr="005E202D">
        <w:rPr>
          <w:rFonts w:eastAsia="Arial" w:cs="Arial"/>
          <w:sz w:val="22"/>
          <w:szCs w:val="22"/>
        </w:rPr>
        <w:t xml:space="preserve"> </w:t>
      </w:r>
    </w:p>
    <w:p w14:paraId="5C44A6F1" w14:textId="46AC2CA3" w:rsidR="009752A5" w:rsidRPr="005E202D" w:rsidRDefault="00AE5317" w:rsidP="005E202D">
      <w:pPr>
        <w:rPr>
          <w:rFonts w:cs="Arial"/>
          <w:sz w:val="22"/>
          <w:szCs w:val="22"/>
        </w:rPr>
      </w:pPr>
      <w:r w:rsidRPr="005E202D">
        <w:rPr>
          <w:rFonts w:eastAsia="Arial" w:cs="Arial"/>
          <w:sz w:val="22"/>
          <w:szCs w:val="22"/>
        </w:rPr>
        <w:t>Post holders</w:t>
      </w:r>
      <w:r w:rsidR="009752A5" w:rsidRPr="005E202D">
        <w:rPr>
          <w:rFonts w:eastAsia="Arial" w:cs="Arial"/>
          <w:sz w:val="22"/>
          <w:szCs w:val="22"/>
        </w:rPr>
        <w:t xml:space="preserve"> will make sure they understand and adhere to their responsibilities in relation to health and safety and data protection. </w:t>
      </w:r>
    </w:p>
    <w:p w14:paraId="3438034F" w14:textId="659911D0" w:rsidR="00730D1C" w:rsidRPr="00730D1C" w:rsidRDefault="00730D1C" w:rsidP="00730D1C">
      <w:pPr>
        <w:spacing w:after="120"/>
        <w:rPr>
          <w:rFonts w:cs="Arial"/>
          <w:sz w:val="22"/>
          <w:szCs w:val="22"/>
        </w:rPr>
      </w:pPr>
    </w:p>
    <w:p w14:paraId="2BCAE156" w14:textId="497C3D71" w:rsidR="004E7C57" w:rsidRDefault="00A14A94" w:rsidP="111027A9">
      <w:pPr>
        <w:spacing w:after="0"/>
        <w:rPr>
          <w:rFonts w:cs="Arial"/>
          <w:color w:val="7030A0"/>
          <w:kern w:val="32"/>
          <w:sz w:val="32"/>
          <w:szCs w:val="32"/>
        </w:rPr>
      </w:pPr>
      <w:r w:rsidRPr="00D20888">
        <w:rPr>
          <w:rFonts w:cs="Arial"/>
          <w:color w:val="7030A0"/>
          <w:kern w:val="32"/>
          <w:sz w:val="32"/>
          <w:szCs w:val="32"/>
        </w:rPr>
        <w:t>Main Responsibilities</w:t>
      </w:r>
    </w:p>
    <w:p w14:paraId="3E4DF3EA" w14:textId="77777777" w:rsidR="00CC3E3E" w:rsidRPr="004E7C57" w:rsidRDefault="00CC3E3E" w:rsidP="111027A9">
      <w:pPr>
        <w:spacing w:after="0"/>
        <w:rPr>
          <w:rFonts w:cs="Arial"/>
          <w:color w:val="7030A0"/>
          <w:kern w:val="32"/>
          <w:sz w:val="32"/>
          <w:szCs w:val="32"/>
        </w:rPr>
      </w:pPr>
    </w:p>
    <w:tbl>
      <w:tblPr>
        <w:tblW w:w="0" w:type="auto"/>
        <w:tblLayout w:type="fixed"/>
        <w:tblLook w:val="01E0" w:firstRow="1" w:lastRow="1" w:firstColumn="1" w:lastColumn="1" w:noHBand="0" w:noVBand="0"/>
      </w:tblPr>
      <w:tblGrid>
        <w:gridCol w:w="435"/>
        <w:gridCol w:w="9429"/>
      </w:tblGrid>
      <w:tr w:rsidR="111027A9" w14:paraId="5C6D51CE" w14:textId="77777777" w:rsidTr="111027A9">
        <w:tc>
          <w:tcPr>
            <w:tcW w:w="435" w:type="dxa"/>
          </w:tcPr>
          <w:p w14:paraId="27B3379D" w14:textId="77777777" w:rsidR="111027A9" w:rsidRDefault="111027A9" w:rsidP="111027A9">
            <w:pPr>
              <w:jc w:val="center"/>
            </w:pPr>
            <w:r w:rsidRPr="111027A9">
              <w:rPr>
                <w:rFonts w:eastAsia="Arial" w:cs="Arial"/>
                <w:b/>
                <w:bCs/>
                <w:sz w:val="22"/>
                <w:szCs w:val="22"/>
              </w:rPr>
              <w:t>1</w:t>
            </w:r>
          </w:p>
        </w:tc>
        <w:tc>
          <w:tcPr>
            <w:tcW w:w="9429" w:type="dxa"/>
          </w:tcPr>
          <w:p w14:paraId="216936F0" w14:textId="4DCF4EFF" w:rsidR="111027A9" w:rsidRPr="00191D3C" w:rsidRDefault="0015240E" w:rsidP="00750B2C">
            <w:pPr>
              <w:spacing w:after="0"/>
              <w:contextualSpacing/>
              <w:rPr>
                <w:rFonts w:cs="Arial"/>
                <w:sz w:val="22"/>
                <w:szCs w:val="22"/>
              </w:rPr>
            </w:pPr>
            <w:r>
              <w:rPr>
                <w:rFonts w:cs="Arial"/>
                <w:sz w:val="22"/>
                <w:szCs w:val="22"/>
              </w:rPr>
              <w:t>Build relationships</w:t>
            </w:r>
            <w:r w:rsidR="000C6972" w:rsidRPr="00AE5317">
              <w:rPr>
                <w:rFonts w:cs="Arial"/>
                <w:sz w:val="22"/>
                <w:szCs w:val="22"/>
              </w:rPr>
              <w:t xml:space="preserve"> with youth justice </w:t>
            </w:r>
            <w:r>
              <w:rPr>
                <w:rFonts w:cs="Arial"/>
                <w:sz w:val="22"/>
                <w:szCs w:val="22"/>
              </w:rPr>
              <w:t>partners</w:t>
            </w:r>
            <w:r w:rsidR="0014037B">
              <w:rPr>
                <w:rFonts w:cs="Arial"/>
                <w:sz w:val="22"/>
                <w:szCs w:val="22"/>
              </w:rPr>
              <w:t xml:space="preserve"> and p</w:t>
            </w:r>
            <w:r w:rsidR="00750B2C" w:rsidRPr="00750B2C">
              <w:rPr>
                <w:rFonts w:cs="Arial"/>
                <w:sz w:val="22"/>
                <w:szCs w:val="22"/>
              </w:rPr>
              <w:t>roactively engage with youth justice stakeholders</w:t>
            </w:r>
            <w:r w:rsidR="00C84C8D">
              <w:rPr>
                <w:rFonts w:cs="Arial"/>
                <w:sz w:val="22"/>
                <w:szCs w:val="22"/>
              </w:rPr>
              <w:t xml:space="preserve">, maintaining </w:t>
            </w:r>
            <w:r w:rsidR="00750B2C" w:rsidRPr="00750B2C">
              <w:rPr>
                <w:rFonts w:cs="Arial"/>
                <w:sz w:val="22"/>
                <w:szCs w:val="22"/>
              </w:rPr>
              <w:t xml:space="preserve">a focus on </w:t>
            </w:r>
            <w:r w:rsidR="00C84C8D">
              <w:rPr>
                <w:rFonts w:cs="Arial"/>
                <w:sz w:val="22"/>
                <w:szCs w:val="22"/>
              </w:rPr>
              <w:t xml:space="preserve">practice and </w:t>
            </w:r>
            <w:r w:rsidR="00750B2C" w:rsidRPr="00750B2C">
              <w:rPr>
                <w:rFonts w:cs="Arial"/>
                <w:sz w:val="22"/>
                <w:szCs w:val="22"/>
              </w:rPr>
              <w:t>p</w:t>
            </w:r>
            <w:r w:rsidR="00950478">
              <w:rPr>
                <w:rFonts w:cs="Arial"/>
                <w:sz w:val="22"/>
                <w:szCs w:val="22"/>
              </w:rPr>
              <w:t>artnership p</w:t>
            </w:r>
            <w:r w:rsidR="00750B2C" w:rsidRPr="00750B2C">
              <w:rPr>
                <w:rFonts w:cs="Arial"/>
                <w:sz w:val="22"/>
                <w:szCs w:val="22"/>
              </w:rPr>
              <w:t>erformance</w:t>
            </w:r>
            <w:r w:rsidR="00C84C8D">
              <w:rPr>
                <w:rFonts w:cs="Arial"/>
                <w:sz w:val="22"/>
                <w:szCs w:val="22"/>
              </w:rPr>
              <w:t xml:space="preserve">. </w:t>
            </w:r>
            <w:r>
              <w:rPr>
                <w:rFonts w:cs="Arial"/>
                <w:sz w:val="22"/>
                <w:szCs w:val="22"/>
              </w:rPr>
              <w:t xml:space="preserve">Contribute to </w:t>
            </w:r>
            <w:r w:rsidR="0017576C" w:rsidRPr="0017576C">
              <w:rPr>
                <w:rFonts w:cs="Arial"/>
                <w:sz w:val="22"/>
                <w:szCs w:val="22"/>
              </w:rPr>
              <w:t xml:space="preserve">performance improvement </w:t>
            </w:r>
            <w:r w:rsidR="0017576C">
              <w:rPr>
                <w:rFonts w:cs="Arial"/>
                <w:sz w:val="22"/>
                <w:szCs w:val="22"/>
              </w:rPr>
              <w:t xml:space="preserve">and </w:t>
            </w:r>
            <w:r>
              <w:rPr>
                <w:rFonts w:cs="Arial"/>
                <w:sz w:val="22"/>
                <w:szCs w:val="22"/>
              </w:rPr>
              <w:t xml:space="preserve">sharing examples of </w:t>
            </w:r>
            <w:r w:rsidR="0017576C">
              <w:rPr>
                <w:rFonts w:cs="Arial"/>
                <w:sz w:val="22"/>
                <w:szCs w:val="22"/>
              </w:rPr>
              <w:t xml:space="preserve">youth justice practice </w:t>
            </w:r>
            <w:r>
              <w:rPr>
                <w:rFonts w:cs="Arial"/>
                <w:sz w:val="22"/>
                <w:szCs w:val="22"/>
              </w:rPr>
              <w:t>which</w:t>
            </w:r>
            <w:r w:rsidR="0017576C">
              <w:rPr>
                <w:rFonts w:cs="Arial"/>
                <w:sz w:val="22"/>
                <w:szCs w:val="22"/>
              </w:rPr>
              <w:t xml:space="preserve"> support the delivery of </w:t>
            </w:r>
            <w:r>
              <w:rPr>
                <w:rFonts w:cs="Arial"/>
                <w:sz w:val="22"/>
                <w:szCs w:val="22"/>
              </w:rPr>
              <w:t>positive</w:t>
            </w:r>
            <w:r w:rsidR="0017576C">
              <w:rPr>
                <w:rFonts w:cs="Arial"/>
                <w:sz w:val="22"/>
                <w:szCs w:val="22"/>
              </w:rPr>
              <w:t xml:space="preserve"> outcomes for children</w:t>
            </w:r>
            <w:r>
              <w:rPr>
                <w:rFonts w:cs="Arial"/>
                <w:sz w:val="22"/>
                <w:szCs w:val="22"/>
              </w:rPr>
              <w:t xml:space="preserve">.  </w:t>
            </w:r>
            <w:r w:rsidR="00E17202">
              <w:rPr>
                <w:rFonts w:cs="Arial"/>
                <w:sz w:val="22"/>
                <w:szCs w:val="22"/>
              </w:rPr>
              <w:br/>
            </w:r>
            <w:r w:rsidR="000C6972" w:rsidRPr="00AE5317">
              <w:rPr>
                <w:rFonts w:cs="Arial"/>
                <w:sz w:val="22"/>
                <w:szCs w:val="22"/>
              </w:rPr>
              <w:t xml:space="preserve">   </w:t>
            </w:r>
          </w:p>
        </w:tc>
      </w:tr>
      <w:tr w:rsidR="111027A9" w14:paraId="7390AFA8" w14:textId="77777777" w:rsidTr="111027A9">
        <w:tc>
          <w:tcPr>
            <w:tcW w:w="435" w:type="dxa"/>
          </w:tcPr>
          <w:p w14:paraId="68E823A6" w14:textId="77777777" w:rsidR="111027A9" w:rsidRDefault="111027A9" w:rsidP="111027A9">
            <w:pPr>
              <w:jc w:val="center"/>
            </w:pPr>
            <w:r w:rsidRPr="111027A9">
              <w:rPr>
                <w:rFonts w:eastAsia="Arial" w:cs="Arial"/>
                <w:b/>
                <w:bCs/>
                <w:sz w:val="22"/>
                <w:szCs w:val="22"/>
              </w:rPr>
              <w:t>2</w:t>
            </w:r>
          </w:p>
        </w:tc>
        <w:tc>
          <w:tcPr>
            <w:tcW w:w="9429" w:type="dxa"/>
          </w:tcPr>
          <w:p w14:paraId="2CAC9303" w14:textId="76F500D6" w:rsidR="111027A9" w:rsidRPr="00AE5317" w:rsidRDefault="0015240E">
            <w:pPr>
              <w:rPr>
                <w:sz w:val="22"/>
                <w:szCs w:val="22"/>
              </w:rPr>
            </w:pPr>
            <w:r>
              <w:rPr>
                <w:rFonts w:cs="Arial"/>
                <w:sz w:val="22"/>
                <w:szCs w:val="22"/>
              </w:rPr>
              <w:t>Enable</w:t>
            </w:r>
            <w:r w:rsidR="000C6972" w:rsidRPr="00AE5317">
              <w:rPr>
                <w:rFonts w:cs="Arial"/>
                <w:sz w:val="22"/>
                <w:szCs w:val="22"/>
              </w:rPr>
              <w:t xml:space="preserve"> and facilitat</w:t>
            </w:r>
            <w:r w:rsidR="00730D1C" w:rsidRPr="00AE5317">
              <w:rPr>
                <w:rFonts w:cs="Arial"/>
                <w:sz w:val="22"/>
                <w:szCs w:val="22"/>
              </w:rPr>
              <w:t>e</w:t>
            </w:r>
            <w:r w:rsidR="000C6972" w:rsidRPr="00AE5317">
              <w:rPr>
                <w:rFonts w:cs="Arial"/>
                <w:sz w:val="22"/>
                <w:szCs w:val="22"/>
              </w:rPr>
              <w:t xml:space="preserve"> briefings</w:t>
            </w:r>
            <w:r w:rsidR="00730D1C" w:rsidRPr="00AE5317">
              <w:rPr>
                <w:rFonts w:cs="Arial"/>
                <w:sz w:val="22"/>
                <w:szCs w:val="22"/>
              </w:rPr>
              <w:t xml:space="preserve"> and forums</w:t>
            </w:r>
            <w:r w:rsidR="000C6972" w:rsidRPr="00AE5317">
              <w:rPr>
                <w:rFonts w:cs="Arial"/>
                <w:sz w:val="22"/>
                <w:szCs w:val="22"/>
              </w:rPr>
              <w:t xml:space="preserve"> for internal and external </w:t>
            </w:r>
            <w:r>
              <w:rPr>
                <w:rFonts w:cs="Arial"/>
                <w:sz w:val="22"/>
                <w:szCs w:val="22"/>
              </w:rPr>
              <w:t>partners</w:t>
            </w:r>
            <w:r w:rsidR="000C6972" w:rsidRPr="00AE5317">
              <w:rPr>
                <w:rFonts w:cs="Arial"/>
                <w:sz w:val="22"/>
                <w:szCs w:val="22"/>
              </w:rPr>
              <w:t xml:space="preserve"> with the aim of promoting evidence</w:t>
            </w:r>
            <w:r w:rsidR="00730D1C" w:rsidRPr="00AE5317">
              <w:rPr>
                <w:rFonts w:cs="Arial"/>
                <w:sz w:val="22"/>
                <w:szCs w:val="22"/>
              </w:rPr>
              <w:t>-</w:t>
            </w:r>
            <w:r w:rsidR="000C6972" w:rsidRPr="00AE5317">
              <w:rPr>
                <w:rFonts w:cs="Arial"/>
                <w:sz w:val="22"/>
                <w:szCs w:val="22"/>
              </w:rPr>
              <w:t>based good practice in the youth justice sector</w:t>
            </w:r>
            <w:r>
              <w:rPr>
                <w:rFonts w:cs="Arial"/>
                <w:sz w:val="22"/>
                <w:szCs w:val="22"/>
              </w:rPr>
              <w:t>. Work in partnership with sector colleagues to ensure performance improvement is achieved and maintained.</w:t>
            </w:r>
            <w:r w:rsidR="00730D1C" w:rsidRPr="00AE5317">
              <w:rPr>
                <w:rFonts w:cs="Arial"/>
                <w:sz w:val="22"/>
                <w:szCs w:val="22"/>
              </w:rPr>
              <w:t xml:space="preserve"> </w:t>
            </w:r>
          </w:p>
        </w:tc>
      </w:tr>
      <w:tr w:rsidR="111027A9" w14:paraId="5DC1B38F" w14:textId="77777777" w:rsidTr="111027A9">
        <w:tc>
          <w:tcPr>
            <w:tcW w:w="435" w:type="dxa"/>
          </w:tcPr>
          <w:p w14:paraId="10AFAA82" w14:textId="77777777" w:rsidR="111027A9" w:rsidRDefault="111027A9" w:rsidP="111027A9">
            <w:pPr>
              <w:jc w:val="center"/>
            </w:pPr>
            <w:r w:rsidRPr="111027A9">
              <w:rPr>
                <w:rFonts w:eastAsia="Arial" w:cs="Arial"/>
                <w:b/>
                <w:bCs/>
                <w:sz w:val="22"/>
                <w:szCs w:val="22"/>
              </w:rPr>
              <w:t>3</w:t>
            </w:r>
          </w:p>
        </w:tc>
        <w:tc>
          <w:tcPr>
            <w:tcW w:w="9429" w:type="dxa"/>
          </w:tcPr>
          <w:p w14:paraId="3E2CF50C" w14:textId="015559EA" w:rsidR="111027A9" w:rsidRPr="00AE5317" w:rsidRDefault="00165C58">
            <w:pPr>
              <w:rPr>
                <w:sz w:val="22"/>
                <w:szCs w:val="22"/>
              </w:rPr>
            </w:pPr>
            <w:r w:rsidRPr="00AE5317">
              <w:rPr>
                <w:sz w:val="22"/>
                <w:szCs w:val="22"/>
              </w:rPr>
              <w:t xml:space="preserve">Seek innovative ways </w:t>
            </w:r>
            <w:r w:rsidRPr="00AE5317">
              <w:rPr>
                <w:rFonts w:cs="Arial"/>
                <w:sz w:val="22"/>
                <w:szCs w:val="22"/>
              </w:rPr>
              <w:t>to identify, promote and facilitate the sharing of evidence based good practice</w:t>
            </w:r>
            <w:r w:rsidR="0015240E">
              <w:rPr>
                <w:rFonts w:cs="Arial"/>
                <w:sz w:val="22"/>
                <w:szCs w:val="22"/>
              </w:rPr>
              <w:t>,</w:t>
            </w:r>
            <w:r w:rsidRPr="00AE5317">
              <w:rPr>
                <w:rFonts w:cs="Arial"/>
                <w:sz w:val="22"/>
                <w:szCs w:val="22"/>
              </w:rPr>
              <w:t xml:space="preserve"> </w:t>
            </w:r>
            <w:r w:rsidR="002034AD" w:rsidRPr="00AE5317">
              <w:rPr>
                <w:rFonts w:cs="Arial"/>
                <w:sz w:val="22"/>
                <w:szCs w:val="22"/>
              </w:rPr>
              <w:t>including</w:t>
            </w:r>
            <w:r w:rsidRPr="00AE5317">
              <w:rPr>
                <w:rFonts w:cs="Arial"/>
                <w:sz w:val="22"/>
                <w:szCs w:val="22"/>
              </w:rPr>
              <w:t xml:space="preserve"> </w:t>
            </w:r>
            <w:r w:rsidRPr="00AE5317">
              <w:rPr>
                <w:sz w:val="22"/>
                <w:szCs w:val="22"/>
              </w:rPr>
              <w:t>u</w:t>
            </w:r>
            <w:r w:rsidR="000C6972" w:rsidRPr="00AE5317">
              <w:rPr>
                <w:sz w:val="22"/>
                <w:szCs w:val="22"/>
              </w:rPr>
              <w:t>ndertaking performance related assessments</w:t>
            </w:r>
            <w:r w:rsidRPr="00AE5317">
              <w:rPr>
                <w:sz w:val="22"/>
                <w:szCs w:val="22"/>
              </w:rPr>
              <w:t xml:space="preserve"> and audits.</w:t>
            </w:r>
          </w:p>
        </w:tc>
      </w:tr>
      <w:tr w:rsidR="111027A9" w14:paraId="48CE0934" w14:textId="77777777" w:rsidTr="111027A9">
        <w:tc>
          <w:tcPr>
            <w:tcW w:w="435" w:type="dxa"/>
          </w:tcPr>
          <w:p w14:paraId="6B126BDC" w14:textId="77777777" w:rsidR="111027A9" w:rsidRDefault="111027A9" w:rsidP="111027A9">
            <w:pPr>
              <w:jc w:val="center"/>
            </w:pPr>
            <w:r w:rsidRPr="111027A9">
              <w:rPr>
                <w:rFonts w:eastAsia="Arial" w:cs="Arial"/>
                <w:b/>
                <w:bCs/>
                <w:sz w:val="22"/>
                <w:szCs w:val="22"/>
              </w:rPr>
              <w:t>4</w:t>
            </w:r>
          </w:p>
        </w:tc>
        <w:tc>
          <w:tcPr>
            <w:tcW w:w="9429" w:type="dxa"/>
          </w:tcPr>
          <w:p w14:paraId="3CC0BAE0" w14:textId="65D25C9C" w:rsidR="111027A9" w:rsidRPr="00AE5317" w:rsidRDefault="00730D1C">
            <w:pPr>
              <w:rPr>
                <w:sz w:val="22"/>
                <w:szCs w:val="22"/>
              </w:rPr>
            </w:pPr>
            <w:r w:rsidRPr="00AE5317">
              <w:rPr>
                <w:rFonts w:cs="Arial"/>
                <w:sz w:val="22"/>
                <w:szCs w:val="22"/>
              </w:rPr>
              <w:t>R</w:t>
            </w:r>
            <w:r w:rsidR="00165C58" w:rsidRPr="00AE5317">
              <w:rPr>
                <w:rFonts w:cs="Arial"/>
                <w:sz w:val="22"/>
                <w:szCs w:val="22"/>
              </w:rPr>
              <w:t>esearch, analys</w:t>
            </w:r>
            <w:r w:rsidRPr="00AE5317">
              <w:rPr>
                <w:rFonts w:cs="Arial"/>
                <w:sz w:val="22"/>
                <w:szCs w:val="22"/>
              </w:rPr>
              <w:t>e</w:t>
            </w:r>
            <w:r w:rsidR="00165C58" w:rsidRPr="00AE5317">
              <w:rPr>
                <w:rFonts w:cs="Arial"/>
                <w:sz w:val="22"/>
                <w:szCs w:val="22"/>
              </w:rPr>
              <w:t xml:space="preserve"> and evaluat</w:t>
            </w:r>
            <w:r w:rsidRPr="00AE5317">
              <w:rPr>
                <w:rFonts w:cs="Arial"/>
                <w:sz w:val="22"/>
                <w:szCs w:val="22"/>
              </w:rPr>
              <w:t>e</w:t>
            </w:r>
            <w:r w:rsidR="00165C58" w:rsidRPr="00AE5317">
              <w:rPr>
                <w:rFonts w:cs="Arial"/>
                <w:sz w:val="22"/>
                <w:szCs w:val="22"/>
              </w:rPr>
              <w:t xml:space="preserve"> the effects of propos</w:t>
            </w:r>
            <w:r w:rsidR="002034AD" w:rsidRPr="00AE5317">
              <w:rPr>
                <w:rFonts w:cs="Arial"/>
                <w:sz w:val="22"/>
                <w:szCs w:val="22"/>
              </w:rPr>
              <w:t xml:space="preserve">als, changes, innovations etc. </w:t>
            </w:r>
            <w:r w:rsidR="00165C58" w:rsidRPr="00AE5317">
              <w:rPr>
                <w:rFonts w:cs="Arial"/>
                <w:sz w:val="22"/>
                <w:szCs w:val="22"/>
              </w:rPr>
              <w:t>and prepar</w:t>
            </w:r>
            <w:r w:rsidRPr="00AE5317">
              <w:rPr>
                <w:rFonts w:cs="Arial"/>
                <w:sz w:val="22"/>
                <w:szCs w:val="22"/>
              </w:rPr>
              <w:t>e</w:t>
            </w:r>
            <w:r w:rsidR="00165C58" w:rsidRPr="00AE5317">
              <w:rPr>
                <w:rFonts w:cs="Arial"/>
                <w:sz w:val="22"/>
                <w:szCs w:val="22"/>
              </w:rPr>
              <w:t xml:space="preserve"> </w:t>
            </w:r>
            <w:r w:rsidRPr="00AE5317">
              <w:rPr>
                <w:rFonts w:cs="Arial"/>
                <w:sz w:val="22"/>
                <w:szCs w:val="22"/>
              </w:rPr>
              <w:t xml:space="preserve">written </w:t>
            </w:r>
            <w:r w:rsidR="00165C58" w:rsidRPr="00AE5317">
              <w:rPr>
                <w:rFonts w:cs="Arial"/>
                <w:sz w:val="22"/>
                <w:szCs w:val="22"/>
              </w:rPr>
              <w:t>papers</w:t>
            </w:r>
            <w:r w:rsidRPr="00AE5317">
              <w:rPr>
                <w:rFonts w:cs="Arial"/>
                <w:sz w:val="22"/>
                <w:szCs w:val="22"/>
              </w:rPr>
              <w:t>, submissions</w:t>
            </w:r>
            <w:r w:rsidR="00165C58" w:rsidRPr="00AE5317">
              <w:rPr>
                <w:rFonts w:cs="Arial"/>
                <w:sz w:val="22"/>
                <w:szCs w:val="22"/>
              </w:rPr>
              <w:t xml:space="preserve"> and reports for senior staff</w:t>
            </w:r>
            <w:r w:rsidRPr="00AE5317">
              <w:rPr>
                <w:rFonts w:cs="Arial"/>
                <w:sz w:val="22"/>
                <w:szCs w:val="22"/>
              </w:rPr>
              <w:t>, ministers</w:t>
            </w:r>
            <w:r w:rsidR="00165C58" w:rsidRPr="00AE5317">
              <w:rPr>
                <w:rFonts w:cs="Arial"/>
                <w:sz w:val="22"/>
                <w:szCs w:val="22"/>
              </w:rPr>
              <w:t xml:space="preserve"> or </w:t>
            </w:r>
            <w:r w:rsidRPr="00AE5317">
              <w:rPr>
                <w:rFonts w:cs="Arial"/>
                <w:sz w:val="22"/>
                <w:szCs w:val="22"/>
              </w:rPr>
              <w:t>other stakeholders</w:t>
            </w:r>
            <w:r w:rsidR="00165C58" w:rsidRPr="00AE5317">
              <w:rPr>
                <w:rFonts w:cs="Arial"/>
                <w:sz w:val="22"/>
                <w:szCs w:val="22"/>
              </w:rPr>
              <w:t>.</w:t>
            </w:r>
          </w:p>
        </w:tc>
      </w:tr>
      <w:tr w:rsidR="111027A9" w14:paraId="080D461F" w14:textId="77777777" w:rsidTr="111027A9">
        <w:tc>
          <w:tcPr>
            <w:tcW w:w="435" w:type="dxa"/>
          </w:tcPr>
          <w:p w14:paraId="2343E3F6" w14:textId="77777777" w:rsidR="111027A9" w:rsidRDefault="111027A9" w:rsidP="111027A9">
            <w:pPr>
              <w:jc w:val="center"/>
            </w:pPr>
            <w:r w:rsidRPr="111027A9">
              <w:rPr>
                <w:rFonts w:eastAsia="Arial" w:cs="Arial"/>
                <w:b/>
                <w:bCs/>
                <w:sz w:val="22"/>
                <w:szCs w:val="22"/>
              </w:rPr>
              <w:t>5</w:t>
            </w:r>
          </w:p>
        </w:tc>
        <w:tc>
          <w:tcPr>
            <w:tcW w:w="9429" w:type="dxa"/>
          </w:tcPr>
          <w:p w14:paraId="7E8D268F" w14:textId="48D75FB0" w:rsidR="111027A9" w:rsidRPr="00AE5317" w:rsidRDefault="00E21E17">
            <w:pPr>
              <w:rPr>
                <w:sz w:val="22"/>
                <w:szCs w:val="22"/>
              </w:rPr>
            </w:pPr>
            <w:r w:rsidRPr="00AE5317">
              <w:rPr>
                <w:sz w:val="22"/>
                <w:szCs w:val="22"/>
              </w:rPr>
              <w:t xml:space="preserve">Contribute to the YJB’s oversight of the youth justice sector </w:t>
            </w:r>
            <w:r w:rsidR="0015240E">
              <w:rPr>
                <w:sz w:val="22"/>
                <w:szCs w:val="22"/>
              </w:rPr>
              <w:t>by</w:t>
            </w:r>
            <w:r w:rsidRPr="00AE5317">
              <w:rPr>
                <w:sz w:val="22"/>
                <w:szCs w:val="22"/>
              </w:rPr>
              <w:t xml:space="preserve"> collating, analysing and interpreting complex information, </w:t>
            </w:r>
            <w:r w:rsidR="002034AD" w:rsidRPr="00AE5317">
              <w:rPr>
                <w:sz w:val="22"/>
                <w:szCs w:val="22"/>
              </w:rPr>
              <w:t xml:space="preserve">stakeholder engagement, </w:t>
            </w:r>
            <w:r w:rsidRPr="00AE5317">
              <w:rPr>
                <w:sz w:val="22"/>
                <w:szCs w:val="22"/>
              </w:rPr>
              <w:t>writing reports and providing evidence-based feedback and intelligence</w:t>
            </w:r>
          </w:p>
        </w:tc>
      </w:tr>
      <w:tr w:rsidR="111027A9" w14:paraId="74388B54" w14:textId="77777777" w:rsidTr="111027A9">
        <w:tc>
          <w:tcPr>
            <w:tcW w:w="435" w:type="dxa"/>
          </w:tcPr>
          <w:p w14:paraId="0047C4A5" w14:textId="77777777" w:rsidR="111027A9" w:rsidRDefault="111027A9" w:rsidP="111027A9">
            <w:pPr>
              <w:jc w:val="center"/>
            </w:pPr>
            <w:r w:rsidRPr="111027A9">
              <w:rPr>
                <w:rFonts w:eastAsia="Arial" w:cs="Arial"/>
                <w:b/>
                <w:bCs/>
                <w:sz w:val="22"/>
                <w:szCs w:val="22"/>
              </w:rPr>
              <w:lastRenderedPageBreak/>
              <w:t>6</w:t>
            </w:r>
          </w:p>
        </w:tc>
        <w:tc>
          <w:tcPr>
            <w:tcW w:w="9429" w:type="dxa"/>
          </w:tcPr>
          <w:p w14:paraId="5C4F95F4" w14:textId="10821774" w:rsidR="111027A9" w:rsidRPr="00AE5317" w:rsidRDefault="00E21E17">
            <w:pPr>
              <w:rPr>
                <w:sz w:val="22"/>
                <w:szCs w:val="22"/>
              </w:rPr>
            </w:pPr>
            <w:r w:rsidRPr="00AE5317">
              <w:rPr>
                <w:rFonts w:cs="Arial"/>
                <w:sz w:val="22"/>
                <w:szCs w:val="22"/>
              </w:rPr>
              <w:t xml:space="preserve">Contribute to the youth justice resource hub, developing and promoting </w:t>
            </w:r>
            <w:r w:rsidR="002034AD" w:rsidRPr="00AE5317">
              <w:rPr>
                <w:rFonts w:cs="Arial"/>
                <w:sz w:val="22"/>
                <w:szCs w:val="22"/>
              </w:rPr>
              <w:t xml:space="preserve">evidence-based practice </w:t>
            </w:r>
            <w:r w:rsidRPr="00AE5317">
              <w:rPr>
                <w:rFonts w:cs="Arial"/>
                <w:sz w:val="22"/>
                <w:szCs w:val="22"/>
              </w:rPr>
              <w:t>tools</w:t>
            </w:r>
            <w:r w:rsidR="002034AD" w:rsidRPr="00AE5317">
              <w:rPr>
                <w:rFonts w:cs="Arial"/>
                <w:sz w:val="22"/>
                <w:szCs w:val="22"/>
              </w:rPr>
              <w:t xml:space="preserve"> and </w:t>
            </w:r>
            <w:r w:rsidRPr="00AE5317">
              <w:rPr>
                <w:rFonts w:cs="Arial"/>
                <w:sz w:val="22"/>
                <w:szCs w:val="22"/>
              </w:rPr>
              <w:t>materials such as self-assessments</w:t>
            </w:r>
            <w:r w:rsidR="002034AD" w:rsidRPr="00AE5317">
              <w:rPr>
                <w:rFonts w:cs="Arial"/>
                <w:sz w:val="22"/>
                <w:szCs w:val="22"/>
              </w:rPr>
              <w:t xml:space="preserve"> materials</w:t>
            </w:r>
            <w:r w:rsidRPr="00AE5317">
              <w:rPr>
                <w:rFonts w:cs="Arial"/>
                <w:sz w:val="22"/>
                <w:szCs w:val="22"/>
              </w:rPr>
              <w:t xml:space="preserve"> and toolkits, evaluation and oversight</w:t>
            </w:r>
          </w:p>
        </w:tc>
      </w:tr>
      <w:tr w:rsidR="111027A9" w14:paraId="30D7D79B" w14:textId="77777777" w:rsidTr="111027A9">
        <w:tc>
          <w:tcPr>
            <w:tcW w:w="435" w:type="dxa"/>
          </w:tcPr>
          <w:p w14:paraId="38460E00" w14:textId="77777777" w:rsidR="111027A9" w:rsidRDefault="111027A9" w:rsidP="111027A9">
            <w:pPr>
              <w:jc w:val="center"/>
            </w:pPr>
            <w:r w:rsidRPr="111027A9">
              <w:rPr>
                <w:rFonts w:eastAsia="Arial" w:cs="Arial"/>
                <w:b/>
                <w:bCs/>
                <w:sz w:val="22"/>
                <w:szCs w:val="22"/>
              </w:rPr>
              <w:t>7</w:t>
            </w:r>
          </w:p>
        </w:tc>
        <w:tc>
          <w:tcPr>
            <w:tcW w:w="9429" w:type="dxa"/>
          </w:tcPr>
          <w:p w14:paraId="7293F2D5" w14:textId="59238866" w:rsidR="00C06FA4" w:rsidRPr="00AE5317" w:rsidRDefault="00AE5317">
            <w:pPr>
              <w:rPr>
                <w:rFonts w:eastAsia="Arial" w:cs="Arial"/>
                <w:sz w:val="22"/>
                <w:szCs w:val="22"/>
              </w:rPr>
            </w:pPr>
            <w:r w:rsidRPr="00AE5317">
              <w:rPr>
                <w:rFonts w:cs="Arial"/>
                <w:sz w:val="22"/>
                <w:szCs w:val="22"/>
              </w:rPr>
              <w:t xml:space="preserve">Working collaboratively to support the delivery of YJB’s </w:t>
            </w:r>
            <w:proofErr w:type="gramStart"/>
            <w:r w:rsidRPr="00AE5317">
              <w:rPr>
                <w:rFonts w:cs="Arial"/>
                <w:sz w:val="22"/>
                <w:szCs w:val="22"/>
              </w:rPr>
              <w:t>aims,</w:t>
            </w:r>
            <w:proofErr w:type="gramEnd"/>
            <w:r w:rsidRPr="00AE5317">
              <w:rPr>
                <w:rFonts w:cs="Arial"/>
                <w:sz w:val="22"/>
                <w:szCs w:val="22"/>
              </w:rPr>
              <w:t xml:space="preserve"> statutory functions and strategic priorities</w:t>
            </w:r>
          </w:p>
        </w:tc>
      </w:tr>
    </w:tbl>
    <w:p w14:paraId="4659B907" w14:textId="4E9FD5BC" w:rsidR="007A5188" w:rsidRPr="00D20888" w:rsidRDefault="111027A9" w:rsidP="007A5188">
      <w:pPr>
        <w:spacing w:before="100" w:beforeAutospacing="1" w:after="75"/>
        <w:outlineLvl w:val="3"/>
        <w:rPr>
          <w:rFonts w:cs="Arial"/>
          <w:bCs/>
          <w:color w:val="7030A0"/>
          <w:sz w:val="32"/>
          <w:szCs w:val="32"/>
          <w:lang w:val="en"/>
        </w:rPr>
      </w:pPr>
      <w:bookmarkStart w:id="0" w:name="_Hlk17094708"/>
      <w:r w:rsidRPr="111027A9">
        <w:rPr>
          <w:rFonts w:cs="Arial"/>
          <w:color w:val="7030A0"/>
          <w:sz w:val="32"/>
          <w:szCs w:val="32"/>
          <w:lang w:val="en"/>
        </w:rPr>
        <w:t>Selection process details</w:t>
      </w:r>
    </w:p>
    <w:bookmarkEnd w:id="0"/>
    <w:p w14:paraId="7B1C27AB" w14:textId="4DD4D180" w:rsidR="00D376FF" w:rsidRPr="00DA2DA3" w:rsidRDefault="111027A9" w:rsidP="00D376FF">
      <w:r w:rsidRPr="111027A9">
        <w:rPr>
          <w:rFonts w:eastAsia="Arial" w:cs="Arial"/>
          <w:sz w:val="22"/>
          <w:szCs w:val="22"/>
          <w:lang w:val="en"/>
        </w:rPr>
        <w:t xml:space="preserve">This vacancy is using </w:t>
      </w:r>
      <w:hyperlink r:id="rId12" w:history="1">
        <w:r w:rsidR="008A43C7">
          <w:rPr>
            <w:rStyle w:val="Hyperlink"/>
          </w:rPr>
          <w:t>Success Profiles</w:t>
        </w:r>
      </w:hyperlink>
      <w:r w:rsidR="008A43C7">
        <w:t xml:space="preserve"> </w:t>
      </w:r>
      <w:r w:rsidRPr="00DA2DA3">
        <w:rPr>
          <w:rFonts w:eastAsia="Arial" w:cs="Arial"/>
          <w:sz w:val="22"/>
          <w:szCs w:val="22"/>
          <w:lang w:val="en"/>
        </w:rPr>
        <w:t xml:space="preserve">and will assess your Technical Skills, </w:t>
      </w:r>
      <w:r w:rsidR="008316C9">
        <w:rPr>
          <w:rFonts w:eastAsia="Arial" w:cs="Arial"/>
          <w:sz w:val="22"/>
          <w:szCs w:val="22"/>
          <w:lang w:val="en"/>
        </w:rPr>
        <w:t xml:space="preserve">Abilities, </w:t>
      </w:r>
      <w:proofErr w:type="spellStart"/>
      <w:r w:rsidRPr="00DA2DA3">
        <w:rPr>
          <w:rFonts w:eastAsia="Arial" w:cs="Arial"/>
          <w:sz w:val="22"/>
          <w:szCs w:val="22"/>
          <w:lang w:val="en"/>
        </w:rPr>
        <w:t>Behaviours</w:t>
      </w:r>
      <w:proofErr w:type="spellEnd"/>
      <w:r w:rsidRPr="00DA2DA3">
        <w:rPr>
          <w:rFonts w:eastAsia="Arial" w:cs="Arial"/>
          <w:sz w:val="22"/>
          <w:szCs w:val="22"/>
          <w:lang w:val="en"/>
        </w:rPr>
        <w:t xml:space="preserve">, Strengths and Experience.  </w:t>
      </w:r>
    </w:p>
    <w:p w14:paraId="022ABB11" w14:textId="77777777" w:rsidR="00D376FF" w:rsidRDefault="111027A9" w:rsidP="00D376FF">
      <w:r w:rsidRPr="111027A9">
        <w:rPr>
          <w:rFonts w:eastAsia="Arial" w:cs="Arial"/>
          <w:sz w:val="22"/>
          <w:szCs w:val="22"/>
          <w:lang w:val="en"/>
        </w:rPr>
        <w:t>The assessment process will be made up of two parts:</w:t>
      </w:r>
    </w:p>
    <w:p w14:paraId="3C573D0A" w14:textId="77777777" w:rsidR="00D376FF" w:rsidRDefault="111027A9" w:rsidP="111027A9">
      <w:pPr>
        <w:pStyle w:val="ListParagraph"/>
        <w:numPr>
          <w:ilvl w:val="0"/>
          <w:numId w:val="4"/>
        </w:numPr>
        <w:rPr>
          <w:sz w:val="22"/>
          <w:szCs w:val="22"/>
        </w:rPr>
      </w:pPr>
      <w:r w:rsidRPr="111027A9">
        <w:rPr>
          <w:rFonts w:ascii="Arial" w:eastAsia="Arial" w:hAnsi="Arial" w:cs="Arial"/>
          <w:sz w:val="22"/>
          <w:szCs w:val="22"/>
          <w:lang w:val="en"/>
        </w:rPr>
        <w:t>CV (including suitability statement)</w:t>
      </w:r>
    </w:p>
    <w:p w14:paraId="7EB91951" w14:textId="6A6D0533" w:rsidR="00D376FF" w:rsidRDefault="111027A9" w:rsidP="007D46F6">
      <w:pPr>
        <w:pStyle w:val="ListParagraph"/>
        <w:numPr>
          <w:ilvl w:val="0"/>
          <w:numId w:val="4"/>
        </w:numPr>
        <w:rPr>
          <w:rFonts w:cs="Arial"/>
          <w:sz w:val="22"/>
          <w:szCs w:val="22"/>
          <w:lang w:val="en"/>
        </w:rPr>
      </w:pPr>
      <w:r w:rsidRPr="111027A9">
        <w:rPr>
          <w:rFonts w:ascii="Arial" w:eastAsia="Arial" w:hAnsi="Arial" w:cs="Arial"/>
          <w:sz w:val="22"/>
          <w:szCs w:val="22"/>
          <w:lang w:val="en"/>
        </w:rPr>
        <w:t xml:space="preserve">Interview </w:t>
      </w:r>
    </w:p>
    <w:p w14:paraId="1EC97E98" w14:textId="77777777" w:rsidR="002B7FFD" w:rsidRDefault="002B7FFD" w:rsidP="111027A9">
      <w:pPr>
        <w:spacing w:after="0" w:line="259" w:lineRule="auto"/>
        <w:rPr>
          <w:rFonts w:cs="Arial"/>
          <w:color w:val="7030A0"/>
          <w:lang w:val="en"/>
        </w:rPr>
      </w:pPr>
    </w:p>
    <w:p w14:paraId="1E0D25E6" w14:textId="572AC4B7" w:rsidR="00D376FF" w:rsidRDefault="111027A9" w:rsidP="111027A9">
      <w:pPr>
        <w:spacing w:after="0" w:line="259" w:lineRule="auto"/>
        <w:rPr>
          <w:rFonts w:cs="Arial"/>
          <w:color w:val="7030A0"/>
          <w:lang w:val="en"/>
        </w:rPr>
      </w:pPr>
      <w:r w:rsidRPr="111027A9">
        <w:rPr>
          <w:rFonts w:cs="Arial"/>
          <w:color w:val="7030A0"/>
          <w:lang w:val="en"/>
        </w:rPr>
        <w:t xml:space="preserve">CV and suitability statement </w:t>
      </w:r>
    </w:p>
    <w:p w14:paraId="5B7C9BB8" w14:textId="60C28B7C" w:rsidR="00D723DB" w:rsidRDefault="111027A9" w:rsidP="00FC3E41">
      <w:pPr>
        <w:rPr>
          <w:rFonts w:eastAsia="Arial" w:cs="Arial"/>
          <w:sz w:val="22"/>
          <w:szCs w:val="22"/>
          <w:lang w:val="en"/>
        </w:rPr>
      </w:pPr>
      <w:r w:rsidRPr="111027A9">
        <w:rPr>
          <w:rFonts w:eastAsia="Arial" w:cs="Arial"/>
          <w:sz w:val="22"/>
          <w:szCs w:val="22"/>
          <w:lang w:val="en"/>
        </w:rPr>
        <w:t xml:space="preserve">Please provide a CV </w:t>
      </w:r>
      <w:r w:rsidR="00D723DB">
        <w:rPr>
          <w:rFonts w:eastAsia="Arial" w:cs="Arial"/>
          <w:sz w:val="22"/>
          <w:szCs w:val="22"/>
          <w:lang w:val="en"/>
        </w:rPr>
        <w:t xml:space="preserve">and a statement of no more than </w:t>
      </w:r>
      <w:r w:rsidR="00BB176C">
        <w:rPr>
          <w:rFonts w:eastAsia="Arial" w:cs="Arial"/>
          <w:sz w:val="22"/>
          <w:szCs w:val="22"/>
          <w:lang w:val="en"/>
        </w:rPr>
        <w:t>750</w:t>
      </w:r>
      <w:r w:rsidR="00D723DB">
        <w:rPr>
          <w:rFonts w:eastAsia="Arial" w:cs="Arial"/>
          <w:sz w:val="22"/>
          <w:szCs w:val="22"/>
          <w:lang w:val="en"/>
        </w:rPr>
        <w:t xml:space="preserve"> words which clearly states </w:t>
      </w:r>
      <w:r w:rsidR="00A93B96">
        <w:rPr>
          <w:rFonts w:eastAsia="Arial" w:cs="Arial"/>
          <w:sz w:val="22"/>
          <w:szCs w:val="22"/>
          <w:lang w:val="en"/>
        </w:rPr>
        <w:t xml:space="preserve">which of the locations you </w:t>
      </w:r>
      <w:proofErr w:type="gramStart"/>
      <w:r w:rsidR="00A93B96">
        <w:rPr>
          <w:rFonts w:eastAsia="Arial" w:cs="Arial"/>
          <w:sz w:val="22"/>
          <w:szCs w:val="22"/>
          <w:lang w:val="en"/>
        </w:rPr>
        <w:t>are able to</w:t>
      </w:r>
      <w:proofErr w:type="gramEnd"/>
      <w:r w:rsidR="00A93B96">
        <w:rPr>
          <w:rFonts w:eastAsia="Arial" w:cs="Arial"/>
          <w:sz w:val="22"/>
          <w:szCs w:val="22"/>
          <w:lang w:val="en"/>
        </w:rPr>
        <w:t xml:space="preserve"> work in, </w:t>
      </w:r>
      <w:r w:rsidR="00D723DB">
        <w:rPr>
          <w:rFonts w:eastAsia="Arial" w:cs="Arial"/>
          <w:sz w:val="22"/>
          <w:szCs w:val="22"/>
          <w:lang w:val="en"/>
        </w:rPr>
        <w:t xml:space="preserve">how you meet each of the following essential criteria: Technical, Experience and Ability.  </w:t>
      </w:r>
    </w:p>
    <w:p w14:paraId="16611ED1" w14:textId="3D8D4FD2" w:rsidR="001B18BD" w:rsidRDefault="00D723DB" w:rsidP="00FC3E41">
      <w:pPr>
        <w:rPr>
          <w:rFonts w:eastAsia="Arial" w:cs="Arial"/>
          <w:sz w:val="22"/>
          <w:szCs w:val="22"/>
          <w:lang w:val="en"/>
        </w:rPr>
      </w:pPr>
      <w:r>
        <w:rPr>
          <w:rFonts w:eastAsia="Arial" w:cs="Arial"/>
          <w:sz w:val="22"/>
          <w:szCs w:val="22"/>
          <w:lang w:val="en"/>
        </w:rPr>
        <w:t xml:space="preserve">In </w:t>
      </w:r>
      <w:proofErr w:type="gramStart"/>
      <w:r>
        <w:rPr>
          <w:rFonts w:eastAsia="Arial" w:cs="Arial"/>
          <w:sz w:val="22"/>
          <w:szCs w:val="22"/>
          <w:lang w:val="en"/>
        </w:rPr>
        <w:t>addition</w:t>
      </w:r>
      <w:r w:rsidR="00A93B96">
        <w:rPr>
          <w:rFonts w:eastAsia="Arial" w:cs="Arial"/>
          <w:sz w:val="22"/>
          <w:szCs w:val="22"/>
          <w:lang w:val="en"/>
        </w:rPr>
        <w:t>;</w:t>
      </w:r>
      <w:proofErr w:type="gramEnd"/>
      <w:r>
        <w:rPr>
          <w:rFonts w:eastAsia="Arial" w:cs="Arial"/>
          <w:sz w:val="22"/>
          <w:szCs w:val="22"/>
          <w:lang w:val="en"/>
        </w:rPr>
        <w:t xml:space="preserve"> provide a 250 word summary of how you meet the lead </w:t>
      </w:r>
      <w:proofErr w:type="spellStart"/>
      <w:r>
        <w:rPr>
          <w:rFonts w:eastAsia="Arial" w:cs="Arial"/>
          <w:sz w:val="22"/>
          <w:szCs w:val="22"/>
          <w:lang w:val="en"/>
        </w:rPr>
        <w:t>behaviour</w:t>
      </w:r>
      <w:proofErr w:type="spellEnd"/>
      <w:r>
        <w:rPr>
          <w:rFonts w:eastAsia="Arial" w:cs="Arial"/>
          <w:sz w:val="22"/>
          <w:szCs w:val="22"/>
          <w:lang w:val="en"/>
        </w:rPr>
        <w:t xml:space="preserve">: </w:t>
      </w:r>
      <w:r w:rsidR="00DD1D1C" w:rsidRPr="00DD1D1C">
        <w:rPr>
          <w:rFonts w:eastAsia="Arial" w:cs="Arial"/>
          <w:b/>
          <w:bCs/>
          <w:sz w:val="22"/>
          <w:szCs w:val="22"/>
          <w:lang w:val="en"/>
        </w:rPr>
        <w:t>Seeing the Bigger Picture</w:t>
      </w:r>
      <w:r w:rsidR="00DD1D1C">
        <w:rPr>
          <w:rFonts w:eastAsia="Arial" w:cs="Arial"/>
          <w:sz w:val="22"/>
          <w:szCs w:val="22"/>
          <w:lang w:val="en"/>
        </w:rPr>
        <w:t xml:space="preserve"> </w:t>
      </w:r>
    </w:p>
    <w:p w14:paraId="26E7FC44" w14:textId="77777777" w:rsidR="111027A9" w:rsidRPr="001B18BD" w:rsidRDefault="111027A9">
      <w:pPr>
        <w:rPr>
          <w:rFonts w:cs="Arial"/>
          <w:sz w:val="22"/>
          <w:szCs w:val="22"/>
          <w:lang w:val="en"/>
        </w:rPr>
      </w:pPr>
      <w:r w:rsidRPr="111027A9">
        <w:rPr>
          <w:rFonts w:eastAsia="Arial" w:cs="Arial"/>
          <w:color w:val="7030A0"/>
          <w:lang w:val="en"/>
        </w:rPr>
        <w:t>Interview</w:t>
      </w:r>
    </w:p>
    <w:p w14:paraId="2EE5F571" w14:textId="3CDB20FD" w:rsidR="111027A9" w:rsidRDefault="111027A9" w:rsidP="00441977">
      <w:pPr>
        <w:rPr>
          <w:rFonts w:eastAsia="Arial" w:cs="Arial"/>
          <w:sz w:val="22"/>
          <w:szCs w:val="22"/>
          <w:lang w:val="en"/>
        </w:rPr>
      </w:pPr>
      <w:r w:rsidRPr="111027A9">
        <w:rPr>
          <w:rFonts w:eastAsia="Arial" w:cs="Arial"/>
          <w:sz w:val="22"/>
          <w:szCs w:val="22"/>
          <w:lang w:val="en"/>
        </w:rPr>
        <w:t xml:space="preserve">The interview will </w:t>
      </w:r>
      <w:r w:rsidR="00BB176C">
        <w:rPr>
          <w:rFonts w:eastAsia="Arial" w:cs="Arial"/>
          <w:sz w:val="22"/>
          <w:szCs w:val="22"/>
          <w:lang w:val="en"/>
        </w:rPr>
        <w:t xml:space="preserve">be a blend of presentation and questions. It will </w:t>
      </w:r>
      <w:r w:rsidR="005D3A93">
        <w:rPr>
          <w:rFonts w:eastAsia="Arial" w:cs="Arial"/>
          <w:sz w:val="22"/>
          <w:szCs w:val="22"/>
          <w:lang w:val="en"/>
        </w:rPr>
        <w:t>consist of a 5</w:t>
      </w:r>
      <w:r w:rsidR="00A93B96">
        <w:rPr>
          <w:rFonts w:eastAsia="Arial" w:cs="Arial"/>
          <w:sz w:val="22"/>
          <w:szCs w:val="22"/>
          <w:lang w:val="en"/>
        </w:rPr>
        <w:t>-</w:t>
      </w:r>
      <w:r w:rsidR="005D3A93">
        <w:rPr>
          <w:rFonts w:eastAsia="Arial" w:cs="Arial"/>
          <w:sz w:val="22"/>
          <w:szCs w:val="22"/>
          <w:lang w:val="en"/>
        </w:rPr>
        <w:t xml:space="preserve">minute presentation </w:t>
      </w:r>
      <w:r w:rsidR="00BB176C">
        <w:rPr>
          <w:rFonts w:eastAsia="Arial" w:cs="Arial"/>
          <w:sz w:val="22"/>
          <w:szCs w:val="22"/>
          <w:lang w:val="en"/>
        </w:rPr>
        <w:t xml:space="preserve">on </w:t>
      </w:r>
      <w:r w:rsidR="00BB176C" w:rsidRPr="00DD1D1C">
        <w:rPr>
          <w:rFonts w:eastAsia="Arial" w:cs="Arial"/>
          <w:b/>
          <w:bCs/>
          <w:sz w:val="22"/>
          <w:szCs w:val="22"/>
          <w:lang w:val="en"/>
        </w:rPr>
        <w:t>“How can the YJB have greatest impact on improving outcomes for children in or at risk of being involved in the youth justice system”</w:t>
      </w:r>
      <w:r w:rsidR="007D7C3F" w:rsidRPr="00DD1D1C">
        <w:rPr>
          <w:rFonts w:eastAsia="Arial" w:cs="Arial"/>
          <w:sz w:val="22"/>
          <w:szCs w:val="22"/>
          <w:lang w:val="en"/>
        </w:rPr>
        <w:t>.</w:t>
      </w:r>
      <w:r w:rsidR="007D7C3F">
        <w:rPr>
          <w:rFonts w:eastAsia="Arial" w:cs="Arial"/>
          <w:sz w:val="22"/>
          <w:szCs w:val="22"/>
          <w:lang w:val="en"/>
        </w:rPr>
        <w:t xml:space="preserve">  </w:t>
      </w:r>
      <w:r w:rsidR="00BB176C">
        <w:rPr>
          <w:rFonts w:eastAsia="Arial" w:cs="Arial"/>
          <w:sz w:val="22"/>
          <w:szCs w:val="22"/>
          <w:lang w:val="en"/>
        </w:rPr>
        <w:t>Questions may refer to your application and</w:t>
      </w:r>
      <w:r w:rsidR="00D723DB">
        <w:rPr>
          <w:rFonts w:eastAsia="Arial" w:cs="Arial"/>
          <w:sz w:val="22"/>
          <w:szCs w:val="22"/>
          <w:lang w:val="en"/>
        </w:rPr>
        <w:t xml:space="preserve"> will </w:t>
      </w:r>
      <w:r w:rsidR="00DD1D1C">
        <w:rPr>
          <w:rFonts w:eastAsia="Arial" w:cs="Arial"/>
          <w:sz w:val="22"/>
          <w:szCs w:val="22"/>
          <w:lang w:val="en"/>
        </w:rPr>
        <w:t>refer to</w:t>
      </w:r>
      <w:r w:rsidR="005D3A93">
        <w:rPr>
          <w:rFonts w:eastAsia="Arial" w:cs="Arial"/>
          <w:sz w:val="22"/>
          <w:szCs w:val="22"/>
          <w:lang w:val="en"/>
        </w:rPr>
        <w:t xml:space="preserve"> essential </w:t>
      </w:r>
      <w:proofErr w:type="spellStart"/>
      <w:r w:rsidR="005D3A93">
        <w:rPr>
          <w:rFonts w:eastAsia="Arial" w:cs="Arial"/>
          <w:sz w:val="22"/>
          <w:szCs w:val="22"/>
          <w:lang w:val="en"/>
        </w:rPr>
        <w:t>behaviours</w:t>
      </w:r>
      <w:proofErr w:type="spellEnd"/>
      <w:r w:rsidR="005D3A93">
        <w:rPr>
          <w:rFonts w:eastAsia="Arial" w:cs="Arial"/>
          <w:sz w:val="22"/>
          <w:szCs w:val="22"/>
          <w:lang w:val="en"/>
        </w:rPr>
        <w:t xml:space="preserve"> and </w:t>
      </w:r>
      <w:r w:rsidRPr="111027A9">
        <w:rPr>
          <w:rFonts w:eastAsia="Arial" w:cs="Arial"/>
          <w:b/>
          <w:bCs/>
          <w:sz w:val="22"/>
          <w:szCs w:val="22"/>
          <w:lang w:val="en"/>
        </w:rPr>
        <w:t xml:space="preserve">strengths </w:t>
      </w:r>
      <w:r w:rsidRPr="111027A9">
        <w:rPr>
          <w:rFonts w:eastAsia="Arial" w:cs="Arial"/>
          <w:sz w:val="22"/>
          <w:szCs w:val="22"/>
          <w:lang w:val="en"/>
        </w:rPr>
        <w:t>as describ</w:t>
      </w:r>
      <w:r w:rsidR="00FC3E41">
        <w:rPr>
          <w:rFonts w:eastAsia="Arial" w:cs="Arial"/>
          <w:sz w:val="22"/>
          <w:szCs w:val="22"/>
          <w:lang w:val="en"/>
        </w:rPr>
        <w:t xml:space="preserve">ed in the </w:t>
      </w:r>
      <w:r w:rsidR="005D3A93">
        <w:rPr>
          <w:rFonts w:eastAsia="Arial" w:cs="Arial"/>
          <w:sz w:val="22"/>
          <w:szCs w:val="22"/>
          <w:lang w:val="en"/>
        </w:rPr>
        <w:t xml:space="preserve">Civil Service </w:t>
      </w:r>
      <w:hyperlink r:id="rId13" w:history="1">
        <w:r w:rsidR="005D3A93" w:rsidRPr="005D3A93">
          <w:rPr>
            <w:color w:val="0000FF"/>
            <w:u w:val="single"/>
          </w:rPr>
          <w:t>Success Profiles - GOV.UK (www.gov.uk)</w:t>
        </w:r>
      </w:hyperlink>
      <w:r w:rsidR="005D3A93">
        <w:t xml:space="preserve">. </w:t>
      </w:r>
    </w:p>
    <w:p w14:paraId="5567C3A6" w14:textId="651906D8" w:rsidR="00DA2DA3" w:rsidRDefault="00DA2DA3" w:rsidP="00441977">
      <w:pPr>
        <w:rPr>
          <w:rFonts w:eastAsia="Arial" w:cs="Arial"/>
          <w:sz w:val="22"/>
          <w:szCs w:val="22"/>
          <w:lang w:val="en"/>
        </w:rPr>
      </w:pPr>
      <w:r>
        <w:rPr>
          <w:rFonts w:eastAsia="Arial" w:cs="Arial"/>
          <w:sz w:val="22"/>
          <w:szCs w:val="22"/>
          <w:lang w:val="en"/>
        </w:rPr>
        <w:t xml:space="preserve">Should </w:t>
      </w:r>
      <w:proofErr w:type="gramStart"/>
      <w:r>
        <w:rPr>
          <w:rFonts w:eastAsia="Arial" w:cs="Arial"/>
          <w:sz w:val="22"/>
          <w:szCs w:val="22"/>
          <w:lang w:val="en"/>
        </w:rPr>
        <w:t>a large number of</w:t>
      </w:r>
      <w:proofErr w:type="gramEnd"/>
      <w:r>
        <w:rPr>
          <w:rFonts w:eastAsia="Arial" w:cs="Arial"/>
          <w:sz w:val="22"/>
          <w:szCs w:val="22"/>
          <w:lang w:val="en"/>
        </w:rPr>
        <w:t xml:space="preserve"> applications be received, the initial sift may be conducted using the lead </w:t>
      </w:r>
      <w:proofErr w:type="spellStart"/>
      <w:r>
        <w:rPr>
          <w:rFonts w:eastAsia="Arial" w:cs="Arial"/>
          <w:sz w:val="22"/>
          <w:szCs w:val="22"/>
          <w:lang w:val="en"/>
        </w:rPr>
        <w:t>behaviour</w:t>
      </w:r>
      <w:proofErr w:type="spellEnd"/>
      <w:r>
        <w:rPr>
          <w:rFonts w:eastAsia="Arial" w:cs="Arial"/>
          <w:sz w:val="22"/>
          <w:szCs w:val="22"/>
          <w:lang w:val="en"/>
        </w:rPr>
        <w:t xml:space="preserve">: </w:t>
      </w:r>
      <w:r w:rsidR="00BB176C">
        <w:rPr>
          <w:rFonts w:eastAsia="Arial" w:cs="Arial"/>
          <w:sz w:val="22"/>
          <w:szCs w:val="22"/>
          <w:lang w:val="en"/>
        </w:rPr>
        <w:t xml:space="preserve"> </w:t>
      </w:r>
      <w:r w:rsidR="00E17202" w:rsidRPr="00E17202">
        <w:rPr>
          <w:rFonts w:eastAsia="Arial" w:cs="Arial"/>
          <w:b/>
          <w:bCs/>
          <w:sz w:val="22"/>
          <w:szCs w:val="22"/>
          <w:lang w:val="en"/>
        </w:rPr>
        <w:t>Seeing the Bigger Picture</w:t>
      </w:r>
      <w:r w:rsidR="00E17202">
        <w:rPr>
          <w:rFonts w:eastAsia="Arial" w:cs="Arial"/>
          <w:sz w:val="22"/>
          <w:szCs w:val="22"/>
          <w:lang w:val="en"/>
        </w:rPr>
        <w:t xml:space="preserve"> </w:t>
      </w:r>
    </w:p>
    <w:p w14:paraId="1F77CDB3" w14:textId="35580B5B" w:rsidR="00BB6CF1" w:rsidRDefault="0096542B" w:rsidP="00110288">
      <w:pPr>
        <w:pStyle w:val="Heading3"/>
      </w:pPr>
      <w:r w:rsidRPr="007A5188">
        <w:t>E</w:t>
      </w:r>
      <w:r w:rsidR="00441977">
        <w:t>ssential Criteria</w:t>
      </w:r>
    </w:p>
    <w:p w14:paraId="3FC9FE71" w14:textId="77777777" w:rsidR="00BB6CF1" w:rsidRPr="007A5188" w:rsidRDefault="00BB6CF1" w:rsidP="00BB6CF1">
      <w:pPr>
        <w:rPr>
          <w:rFonts w:cs="Arial"/>
          <w:color w:val="7030A0"/>
          <w:kern w:val="32"/>
        </w:rPr>
      </w:pPr>
      <w:r w:rsidRPr="007A5188">
        <w:rPr>
          <w:rFonts w:cs="Arial"/>
          <w:color w:val="7030A0"/>
          <w:kern w:val="32"/>
        </w:rPr>
        <w:t>Technical:</w:t>
      </w:r>
      <w:r>
        <w:rPr>
          <w:rFonts w:cs="Arial"/>
          <w:color w:val="7030A0"/>
          <w:kern w:val="32"/>
        </w:rPr>
        <w:t xml:space="preserve"> </w:t>
      </w:r>
    </w:p>
    <w:p w14:paraId="691262AD" w14:textId="053E2DC4" w:rsidR="00AE5317" w:rsidRPr="00AE5317" w:rsidRDefault="00E17202" w:rsidP="00AE5317">
      <w:pPr>
        <w:pStyle w:val="ListParagraph"/>
        <w:numPr>
          <w:ilvl w:val="0"/>
          <w:numId w:val="28"/>
        </w:numPr>
        <w:rPr>
          <w:rFonts w:ascii="Arial" w:hAnsi="Arial" w:cs="Arial"/>
          <w:color w:val="7030A0"/>
          <w:kern w:val="32"/>
        </w:rPr>
      </w:pPr>
      <w:r>
        <w:rPr>
          <w:rFonts w:ascii="Arial" w:hAnsi="Arial" w:cs="Arial"/>
          <w:sz w:val="22"/>
          <w:szCs w:val="22"/>
        </w:rPr>
        <w:t>K</w:t>
      </w:r>
      <w:r w:rsidR="00AE5317" w:rsidRPr="00AE5317">
        <w:rPr>
          <w:rFonts w:ascii="Arial" w:hAnsi="Arial" w:cs="Arial"/>
          <w:sz w:val="22"/>
          <w:szCs w:val="22"/>
        </w:rPr>
        <w:t>nowledge/understanding of the Youth Justice System in England and Wales and its interaction with wider services</w:t>
      </w:r>
      <w:r w:rsidR="00AE5317" w:rsidRPr="00AE5317">
        <w:rPr>
          <w:rFonts w:ascii="Arial" w:hAnsi="Arial" w:cs="Arial"/>
          <w:color w:val="7030A0"/>
          <w:kern w:val="32"/>
        </w:rPr>
        <w:t xml:space="preserve"> </w:t>
      </w:r>
    </w:p>
    <w:p w14:paraId="5F6EEB8D" w14:textId="7EBDAC3B" w:rsidR="00BB6CF1" w:rsidRPr="007A5188" w:rsidRDefault="00BB6CF1" w:rsidP="00BB6CF1">
      <w:pPr>
        <w:rPr>
          <w:rFonts w:cs="Arial"/>
          <w:color w:val="7030A0"/>
          <w:kern w:val="32"/>
        </w:rPr>
      </w:pPr>
      <w:r w:rsidRPr="007A5188">
        <w:rPr>
          <w:rFonts w:cs="Arial"/>
          <w:color w:val="7030A0"/>
          <w:kern w:val="32"/>
        </w:rPr>
        <w:t>Experience</w:t>
      </w:r>
      <w:r>
        <w:rPr>
          <w:rFonts w:cs="Arial"/>
          <w:color w:val="7030A0"/>
          <w:kern w:val="32"/>
        </w:rPr>
        <w:t xml:space="preserve">: </w:t>
      </w:r>
    </w:p>
    <w:p w14:paraId="6364CBBC" w14:textId="323BE312" w:rsidR="00BB6CF1" w:rsidRPr="002B7FFD" w:rsidRDefault="00212572" w:rsidP="00BB6CF1">
      <w:pPr>
        <w:pStyle w:val="ListParagraph"/>
        <w:numPr>
          <w:ilvl w:val="0"/>
          <w:numId w:val="25"/>
        </w:numPr>
        <w:rPr>
          <w:sz w:val="22"/>
          <w:szCs w:val="22"/>
        </w:rPr>
      </w:pPr>
      <w:r>
        <w:rPr>
          <w:rFonts w:ascii="Arial" w:eastAsia="Arial" w:hAnsi="Arial" w:cs="Arial"/>
          <w:sz w:val="22"/>
          <w:szCs w:val="22"/>
        </w:rPr>
        <w:t>E</w:t>
      </w:r>
      <w:r w:rsidR="00BB6CF1" w:rsidRPr="111027A9">
        <w:rPr>
          <w:rFonts w:ascii="Arial" w:eastAsia="Arial" w:hAnsi="Arial" w:cs="Arial"/>
          <w:sz w:val="22"/>
          <w:szCs w:val="22"/>
        </w:rPr>
        <w:t>xperience of</w:t>
      </w:r>
      <w:r w:rsidR="00BB6CF1">
        <w:rPr>
          <w:rFonts w:ascii="Arial" w:eastAsia="Arial" w:hAnsi="Arial" w:cs="Arial"/>
          <w:sz w:val="22"/>
          <w:szCs w:val="22"/>
        </w:rPr>
        <w:t xml:space="preserve"> collating and </w:t>
      </w:r>
      <w:r w:rsidR="00D4305F">
        <w:rPr>
          <w:rFonts w:ascii="Arial" w:eastAsia="Arial" w:hAnsi="Arial" w:cs="Arial"/>
          <w:sz w:val="22"/>
          <w:szCs w:val="22"/>
        </w:rPr>
        <w:t xml:space="preserve">accurately </w:t>
      </w:r>
      <w:r w:rsidR="00BB6CF1">
        <w:rPr>
          <w:rFonts w:ascii="Arial" w:eastAsia="Arial" w:hAnsi="Arial" w:cs="Arial"/>
          <w:sz w:val="22"/>
          <w:szCs w:val="22"/>
        </w:rPr>
        <w:t xml:space="preserve">analysing </w:t>
      </w:r>
      <w:r w:rsidR="00D4305F">
        <w:rPr>
          <w:rFonts w:ascii="Arial" w:eastAsia="Arial" w:hAnsi="Arial" w:cs="Arial"/>
          <w:sz w:val="22"/>
          <w:szCs w:val="22"/>
        </w:rPr>
        <w:t xml:space="preserve">complex </w:t>
      </w:r>
      <w:r w:rsidR="00BB6CF1">
        <w:rPr>
          <w:rFonts w:ascii="Arial" w:eastAsia="Arial" w:hAnsi="Arial" w:cs="Arial"/>
          <w:sz w:val="22"/>
          <w:szCs w:val="22"/>
        </w:rPr>
        <w:t xml:space="preserve">information </w:t>
      </w:r>
      <w:r w:rsidR="00D4305F">
        <w:rPr>
          <w:rFonts w:ascii="Arial" w:eastAsia="Arial" w:hAnsi="Arial" w:cs="Arial"/>
          <w:sz w:val="22"/>
          <w:szCs w:val="22"/>
        </w:rPr>
        <w:t xml:space="preserve">or data </w:t>
      </w:r>
      <w:r w:rsidR="00BB6CF1">
        <w:rPr>
          <w:rFonts w:ascii="Arial" w:eastAsia="Arial" w:hAnsi="Arial" w:cs="Arial"/>
          <w:sz w:val="22"/>
          <w:szCs w:val="22"/>
        </w:rPr>
        <w:t xml:space="preserve">to </w:t>
      </w:r>
      <w:r w:rsidR="00AE5317">
        <w:rPr>
          <w:rFonts w:ascii="Arial" w:eastAsia="Arial" w:hAnsi="Arial" w:cs="Arial"/>
          <w:sz w:val="22"/>
          <w:szCs w:val="22"/>
        </w:rPr>
        <w:t xml:space="preserve">make recommendations to </w:t>
      </w:r>
      <w:r w:rsidR="00BB6CF1">
        <w:rPr>
          <w:rFonts w:ascii="Arial" w:eastAsia="Arial" w:hAnsi="Arial" w:cs="Arial"/>
          <w:sz w:val="22"/>
          <w:szCs w:val="22"/>
        </w:rPr>
        <w:t>improve practice.</w:t>
      </w:r>
    </w:p>
    <w:p w14:paraId="08780EC2" w14:textId="77777777" w:rsidR="00BB6CF1" w:rsidRDefault="00BB6CF1" w:rsidP="00BB6CF1">
      <w:pPr>
        <w:pStyle w:val="ListParagraph"/>
        <w:ind w:left="0"/>
        <w:rPr>
          <w:rFonts w:ascii="Arial" w:hAnsi="Arial" w:cs="Arial"/>
          <w:color w:val="7030A0"/>
          <w:kern w:val="32"/>
        </w:rPr>
      </w:pPr>
      <w:r w:rsidRPr="007A5188">
        <w:rPr>
          <w:rFonts w:ascii="Arial" w:hAnsi="Arial" w:cs="Arial"/>
          <w:color w:val="7030A0"/>
          <w:kern w:val="32"/>
        </w:rPr>
        <w:t>Ability</w:t>
      </w:r>
      <w:r>
        <w:rPr>
          <w:rFonts w:ascii="Arial" w:hAnsi="Arial" w:cs="Arial"/>
          <w:color w:val="7030A0"/>
          <w:kern w:val="32"/>
        </w:rPr>
        <w:t xml:space="preserve">: </w:t>
      </w:r>
    </w:p>
    <w:p w14:paraId="00DAD570" w14:textId="3AFD2AA2" w:rsidR="00BB6CF1" w:rsidRPr="007A5188" w:rsidRDefault="0015240E" w:rsidP="00AE5317">
      <w:pPr>
        <w:pStyle w:val="ListParagraph"/>
        <w:numPr>
          <w:ilvl w:val="0"/>
          <w:numId w:val="28"/>
        </w:numPr>
        <w:rPr>
          <w:rFonts w:ascii="Arial" w:hAnsi="Arial" w:cs="Arial"/>
          <w:color w:val="7030A0"/>
          <w:kern w:val="32"/>
        </w:rPr>
      </w:pPr>
      <w:r>
        <w:rPr>
          <w:rFonts w:ascii="Arial" w:eastAsia="Arial" w:hAnsi="Arial" w:cs="Arial"/>
          <w:sz w:val="22"/>
          <w:szCs w:val="22"/>
        </w:rPr>
        <w:t>Writing clear and succinct</w:t>
      </w:r>
      <w:r w:rsidR="00AE5317">
        <w:rPr>
          <w:rFonts w:ascii="Arial" w:eastAsia="Arial" w:hAnsi="Arial" w:cs="Arial"/>
          <w:sz w:val="22"/>
          <w:szCs w:val="22"/>
        </w:rPr>
        <w:t xml:space="preserve"> reports with clear recommendations for improvement</w:t>
      </w:r>
    </w:p>
    <w:p w14:paraId="66EC2FB3" w14:textId="2F8EA5B2" w:rsidR="002A0007" w:rsidRPr="002A0007" w:rsidRDefault="00AE5317" w:rsidP="002A0007">
      <w:pPr>
        <w:pStyle w:val="ListParagraph"/>
        <w:numPr>
          <w:ilvl w:val="0"/>
          <w:numId w:val="25"/>
        </w:numPr>
        <w:rPr>
          <w:rFonts w:ascii="Arial" w:eastAsia="Arial" w:hAnsi="Arial" w:cs="Arial"/>
          <w:sz w:val="22"/>
          <w:szCs w:val="22"/>
        </w:rPr>
      </w:pPr>
      <w:r>
        <w:rPr>
          <w:rFonts w:ascii="Arial" w:eastAsia="Arial" w:hAnsi="Arial" w:cs="Arial"/>
          <w:sz w:val="22"/>
          <w:szCs w:val="22"/>
        </w:rPr>
        <w:t>competent</w:t>
      </w:r>
      <w:r w:rsidR="002A0007" w:rsidRPr="002A0007">
        <w:rPr>
          <w:rFonts w:ascii="Arial" w:eastAsia="Arial" w:hAnsi="Arial" w:cs="Arial"/>
          <w:sz w:val="22"/>
          <w:szCs w:val="22"/>
        </w:rPr>
        <w:t xml:space="preserve"> in MS Office suite.</w:t>
      </w:r>
    </w:p>
    <w:p w14:paraId="5197BBE8" w14:textId="77777777" w:rsidR="00BB176C" w:rsidRDefault="002A0007" w:rsidP="00BB6CF1">
      <w:pPr>
        <w:pStyle w:val="ListParagraph"/>
        <w:numPr>
          <w:ilvl w:val="0"/>
          <w:numId w:val="25"/>
        </w:numPr>
        <w:rPr>
          <w:rFonts w:ascii="Arial" w:hAnsi="Arial" w:cs="Arial"/>
          <w:kern w:val="32"/>
          <w:sz w:val="22"/>
          <w:szCs w:val="22"/>
        </w:rPr>
      </w:pPr>
      <w:r w:rsidRPr="002A0007">
        <w:rPr>
          <w:rFonts w:ascii="Arial" w:hAnsi="Arial" w:cs="Arial"/>
          <w:kern w:val="32"/>
          <w:sz w:val="22"/>
          <w:szCs w:val="22"/>
        </w:rPr>
        <w:t xml:space="preserve">Strong </w:t>
      </w:r>
      <w:r w:rsidR="00BB176C">
        <w:rPr>
          <w:rFonts w:ascii="Arial" w:hAnsi="Arial" w:cs="Arial"/>
          <w:kern w:val="32"/>
          <w:sz w:val="22"/>
          <w:szCs w:val="22"/>
        </w:rPr>
        <w:t>communication skills</w:t>
      </w:r>
    </w:p>
    <w:p w14:paraId="7093040F" w14:textId="16A4570E" w:rsidR="002A0007" w:rsidRPr="002A0007" w:rsidRDefault="00BB176C" w:rsidP="00BB6CF1">
      <w:pPr>
        <w:pStyle w:val="ListParagraph"/>
        <w:numPr>
          <w:ilvl w:val="0"/>
          <w:numId w:val="25"/>
        </w:numPr>
        <w:rPr>
          <w:rFonts w:ascii="Arial" w:hAnsi="Arial" w:cs="Arial"/>
          <w:kern w:val="32"/>
          <w:sz w:val="22"/>
          <w:szCs w:val="22"/>
        </w:rPr>
      </w:pPr>
      <w:r>
        <w:rPr>
          <w:rFonts w:ascii="Arial" w:hAnsi="Arial" w:cs="Arial"/>
          <w:kern w:val="32"/>
          <w:sz w:val="22"/>
          <w:szCs w:val="22"/>
        </w:rPr>
        <w:t xml:space="preserve">Strong </w:t>
      </w:r>
      <w:r w:rsidR="002A0007" w:rsidRPr="002A0007">
        <w:rPr>
          <w:rFonts w:ascii="Arial" w:hAnsi="Arial" w:cs="Arial"/>
          <w:kern w:val="32"/>
          <w:sz w:val="22"/>
          <w:szCs w:val="22"/>
        </w:rPr>
        <w:t>organisational skills</w:t>
      </w:r>
    </w:p>
    <w:p w14:paraId="794ADA2A" w14:textId="77777777" w:rsidR="00110288" w:rsidRDefault="00110288" w:rsidP="006268AB">
      <w:pPr>
        <w:rPr>
          <w:rFonts w:cs="Arial"/>
          <w:color w:val="7030A0"/>
          <w:kern w:val="32"/>
        </w:rPr>
      </w:pPr>
    </w:p>
    <w:p w14:paraId="1C290423" w14:textId="47A06E1A" w:rsidR="0096542B" w:rsidRPr="00110288" w:rsidRDefault="00BB6CF1" w:rsidP="00110288">
      <w:pPr>
        <w:rPr>
          <w:rFonts w:cs="Arial"/>
          <w:color w:val="7030A0"/>
          <w:kern w:val="32"/>
        </w:rPr>
      </w:pPr>
      <w:r w:rsidRPr="007A5188">
        <w:rPr>
          <w:rFonts w:cs="Arial"/>
          <w:color w:val="7030A0"/>
          <w:kern w:val="32"/>
        </w:rPr>
        <w:t>Behaviours</w:t>
      </w:r>
      <w:r>
        <w:rPr>
          <w:rFonts w:cs="Arial"/>
          <w:color w:val="7030A0"/>
          <w:kern w:val="32"/>
        </w:rPr>
        <w:t xml:space="preserve">:  </w:t>
      </w:r>
    </w:p>
    <w:p w14:paraId="1A574A3C" w14:textId="77777777" w:rsidR="00E17202" w:rsidRPr="00E17202" w:rsidRDefault="00E17202" w:rsidP="00E17202">
      <w:pPr>
        <w:pStyle w:val="CSHRCheading"/>
        <w:rPr>
          <w:color w:val="000000" w:themeColor="text1"/>
          <w:lang w:val="en-US"/>
        </w:rPr>
      </w:pPr>
      <w:r w:rsidRPr="00E17202">
        <w:rPr>
          <w:color w:val="000000" w:themeColor="text1"/>
          <w:lang w:val="en-US"/>
        </w:rPr>
        <w:t>Seeing the Big Picture</w:t>
      </w:r>
    </w:p>
    <w:p w14:paraId="21C792AD" w14:textId="3A643DD6" w:rsidR="00E17202" w:rsidRPr="00E17202" w:rsidRDefault="00E17202" w:rsidP="00E17202">
      <w:pPr>
        <w:pStyle w:val="CSHRCheading"/>
        <w:numPr>
          <w:ilvl w:val="0"/>
          <w:numId w:val="28"/>
        </w:numPr>
        <w:rPr>
          <w:b w:val="0"/>
          <w:bCs/>
          <w:color w:val="000000" w:themeColor="text1"/>
          <w:lang w:val="en-US"/>
        </w:rPr>
      </w:pPr>
      <w:r w:rsidRPr="00E17202">
        <w:rPr>
          <w:b w:val="0"/>
          <w:bCs/>
          <w:color w:val="000000" w:themeColor="text1"/>
          <w:lang w:val="en-US"/>
        </w:rPr>
        <w:t xml:space="preserve">Understand the strategic drivers for your area of work. Align activities to contribute to wider </w:t>
      </w:r>
      <w:proofErr w:type="spellStart"/>
      <w:r w:rsidRPr="00E17202">
        <w:rPr>
          <w:b w:val="0"/>
          <w:bCs/>
          <w:color w:val="000000" w:themeColor="text1"/>
          <w:lang w:val="en-US"/>
        </w:rPr>
        <w:t>organisational</w:t>
      </w:r>
      <w:proofErr w:type="spellEnd"/>
      <w:r w:rsidRPr="00E17202">
        <w:rPr>
          <w:b w:val="0"/>
          <w:bCs/>
          <w:color w:val="000000" w:themeColor="text1"/>
          <w:lang w:val="en-US"/>
        </w:rPr>
        <w:t xml:space="preserve"> priorities. Remain alert to emerging issues and trends which might impact your work area. Seek out and share experiences to develop knowledge of the team’s business area. Understand how the strategies and activities of the team </w:t>
      </w:r>
      <w:r w:rsidRPr="00E17202">
        <w:rPr>
          <w:b w:val="0"/>
          <w:bCs/>
          <w:color w:val="000000" w:themeColor="text1"/>
          <w:lang w:val="en-US"/>
        </w:rPr>
        <w:lastRenderedPageBreak/>
        <w:t>create value and meet the diverse needs of all stakeholders.</w:t>
      </w:r>
      <w:r>
        <w:rPr>
          <w:b w:val="0"/>
          <w:bCs/>
          <w:color w:val="000000" w:themeColor="text1"/>
          <w:lang w:val="en-US"/>
        </w:rPr>
        <w:br/>
      </w:r>
    </w:p>
    <w:p w14:paraId="097AD6A6" w14:textId="77777777" w:rsidR="005D3A93" w:rsidRDefault="005D3A93" w:rsidP="005D3A93">
      <w:pPr>
        <w:pStyle w:val="CSHRCheading"/>
        <w:rPr>
          <w:color w:val="000000" w:themeColor="text1"/>
          <w:lang w:val="en-US"/>
        </w:rPr>
      </w:pPr>
      <w:r>
        <w:rPr>
          <w:color w:val="000000" w:themeColor="text1"/>
          <w:lang w:val="en-US"/>
        </w:rPr>
        <w:t>Working Together</w:t>
      </w:r>
    </w:p>
    <w:p w14:paraId="374661CE" w14:textId="0DB3FAC7" w:rsidR="00FD0EF1" w:rsidRPr="00DD1D1C" w:rsidRDefault="005D3A93" w:rsidP="00DD1D1C">
      <w:pPr>
        <w:pStyle w:val="CSHRBodyText"/>
        <w:numPr>
          <w:ilvl w:val="0"/>
          <w:numId w:val="28"/>
        </w:numPr>
        <w:rPr>
          <w:lang w:val="en-US" w:eastAsia="en-US"/>
        </w:rPr>
      </w:pPr>
      <w:r>
        <w:rPr>
          <w:lang w:val="en-US" w:eastAsia="en-US"/>
        </w:rPr>
        <w:t xml:space="preserve">Encourage joined up </w:t>
      </w:r>
      <w:proofErr w:type="gramStart"/>
      <w:r>
        <w:rPr>
          <w:lang w:val="en-US" w:eastAsia="en-US"/>
        </w:rPr>
        <w:t>team-work</w:t>
      </w:r>
      <w:proofErr w:type="gramEnd"/>
      <w:r>
        <w:rPr>
          <w:lang w:val="en-US" w:eastAsia="en-US"/>
        </w:rPr>
        <w:t xml:space="preserve"> within own team and across other groups. Establish professional relationships with a range of stakeholders. Collaborate with these to share information, </w:t>
      </w:r>
      <w:proofErr w:type="gramStart"/>
      <w:r>
        <w:rPr>
          <w:lang w:val="en-US" w:eastAsia="en-US"/>
        </w:rPr>
        <w:t>resources</w:t>
      </w:r>
      <w:proofErr w:type="gramEnd"/>
      <w:r>
        <w:rPr>
          <w:lang w:val="en-US" w:eastAsia="en-US"/>
        </w:rPr>
        <w:t xml:space="preserve"> and support. Invest time to develop a common focus and genuine positive team spirit where colleagues feel valued and respect one another. Put in place support for the wellbeing of individuals within the team, including consideration of your own needs. Make it clear to all team members that bullying, harassment and discrimination are unacceptable. Actively seek and consider input of people from diverse backgrounds and perspectives.</w:t>
      </w:r>
    </w:p>
    <w:p w14:paraId="2C25B36D" w14:textId="77777777" w:rsidR="00D4305F" w:rsidRPr="002278E6" w:rsidRDefault="00D4305F" w:rsidP="00110288">
      <w:pPr>
        <w:pStyle w:val="CSHRCheading"/>
        <w:rPr>
          <w:color w:val="000000" w:themeColor="text1"/>
          <w:lang w:val="en-US"/>
        </w:rPr>
      </w:pPr>
      <w:r w:rsidRPr="002278E6">
        <w:rPr>
          <w:color w:val="000000" w:themeColor="text1"/>
          <w:lang w:val="en-US"/>
        </w:rPr>
        <w:t>Changing and Improving</w:t>
      </w:r>
    </w:p>
    <w:p w14:paraId="3D611A1D" w14:textId="77777777" w:rsidR="00D4305F" w:rsidRPr="00013DA3" w:rsidRDefault="00D4305F" w:rsidP="00D4305F">
      <w:pPr>
        <w:pStyle w:val="CSHRBodyText"/>
        <w:numPr>
          <w:ilvl w:val="0"/>
          <w:numId w:val="1"/>
        </w:numPr>
        <w:rPr>
          <w:lang w:val="en-US" w:eastAsia="en-US"/>
        </w:rPr>
      </w:pPr>
      <w:r w:rsidRPr="00013DA3">
        <w:rPr>
          <w:lang w:val="en-US" w:eastAsia="en-US"/>
        </w:rPr>
        <w:t>Work with others to identify areas for improvement and simplify processes to use fewer</w:t>
      </w:r>
      <w:r>
        <w:rPr>
          <w:lang w:val="en-US" w:eastAsia="en-US"/>
        </w:rPr>
        <w:t xml:space="preserve"> </w:t>
      </w:r>
      <w:r w:rsidRPr="00013DA3">
        <w:rPr>
          <w:lang w:val="en-US" w:eastAsia="en-US"/>
        </w:rPr>
        <w:t>resources. Use technology where possible to increase efficiency. Encourage ideas</w:t>
      </w:r>
      <w:r>
        <w:rPr>
          <w:lang w:val="en-US" w:eastAsia="en-US"/>
        </w:rPr>
        <w:t xml:space="preserve"> </w:t>
      </w:r>
      <w:r w:rsidRPr="00013DA3">
        <w:rPr>
          <w:lang w:val="en-US" w:eastAsia="en-US"/>
        </w:rPr>
        <w:t>for change from a wide range of sources. Clearly explain the reasons for change to</w:t>
      </w:r>
      <w:r>
        <w:rPr>
          <w:lang w:val="en-US" w:eastAsia="en-US"/>
        </w:rPr>
        <w:t xml:space="preserve"> </w:t>
      </w:r>
      <w:r w:rsidRPr="00013DA3">
        <w:rPr>
          <w:lang w:val="en-US" w:eastAsia="en-US"/>
        </w:rPr>
        <w:t>colleagues and how to implement them, supporting individuals with different needs</w:t>
      </w:r>
      <w:r>
        <w:rPr>
          <w:lang w:val="en-US" w:eastAsia="en-US"/>
        </w:rPr>
        <w:t xml:space="preserve"> to adapt to change. </w:t>
      </w:r>
      <w:r w:rsidRPr="00013DA3">
        <w:rPr>
          <w:lang w:val="en-US" w:eastAsia="en-US"/>
        </w:rPr>
        <w:t>Encourage an environment where colleagues know that they can</w:t>
      </w:r>
      <w:r>
        <w:rPr>
          <w:lang w:val="en-US" w:eastAsia="en-US"/>
        </w:rPr>
        <w:t xml:space="preserve"> </w:t>
      </w:r>
      <w:r w:rsidRPr="00013DA3">
        <w:rPr>
          <w:lang w:val="en-US" w:eastAsia="en-US"/>
        </w:rPr>
        <w:t>challenge decisions and issues safely. Take managed risks by fully considering the</w:t>
      </w:r>
      <w:r>
        <w:rPr>
          <w:lang w:val="en-US" w:eastAsia="en-US"/>
        </w:rPr>
        <w:t xml:space="preserve"> </w:t>
      </w:r>
      <w:r w:rsidRPr="00013DA3">
        <w:rPr>
          <w:lang w:val="en-US" w:eastAsia="en-US"/>
        </w:rPr>
        <w:t>varied impacts changes could have on the diverse range of end users.</w:t>
      </w:r>
    </w:p>
    <w:p w14:paraId="1D76D00F" w14:textId="77777777" w:rsidR="00D4305F" w:rsidRPr="002278E6" w:rsidRDefault="00D4305F" w:rsidP="00110288">
      <w:pPr>
        <w:pStyle w:val="CSHRCheading"/>
        <w:rPr>
          <w:color w:val="000000" w:themeColor="text1"/>
          <w:lang w:val="en-US"/>
        </w:rPr>
      </w:pPr>
      <w:r w:rsidRPr="002278E6">
        <w:rPr>
          <w:color w:val="000000" w:themeColor="text1"/>
          <w:lang w:val="en-US"/>
        </w:rPr>
        <w:t>Communicating and Influencing</w:t>
      </w:r>
    </w:p>
    <w:p w14:paraId="72189ECC" w14:textId="77777777" w:rsidR="00D4305F" w:rsidRPr="00013DA3" w:rsidRDefault="00D4305F" w:rsidP="00D4305F">
      <w:pPr>
        <w:pStyle w:val="CSHRBodyText"/>
        <w:numPr>
          <w:ilvl w:val="0"/>
          <w:numId w:val="1"/>
        </w:numPr>
        <w:rPr>
          <w:lang w:val="en-US" w:eastAsia="en-US"/>
        </w:rPr>
      </w:pPr>
      <w:r w:rsidRPr="00013DA3">
        <w:rPr>
          <w:lang w:val="en-US" w:eastAsia="en-US"/>
        </w:rPr>
        <w:t xml:space="preserve">Communicate in a straightforward, </w:t>
      </w:r>
      <w:proofErr w:type="gramStart"/>
      <w:r w:rsidRPr="00013DA3">
        <w:rPr>
          <w:lang w:val="en-US" w:eastAsia="en-US"/>
        </w:rPr>
        <w:t>honest</w:t>
      </w:r>
      <w:proofErr w:type="gramEnd"/>
      <w:r w:rsidRPr="00013DA3">
        <w:rPr>
          <w:lang w:val="en-US" w:eastAsia="en-US"/>
        </w:rPr>
        <w:t xml:space="preserve"> and engagi</w:t>
      </w:r>
      <w:r>
        <w:rPr>
          <w:lang w:val="en-US" w:eastAsia="en-US"/>
        </w:rPr>
        <w:t xml:space="preserve">ng manner, choosing appropriate </w:t>
      </w:r>
      <w:r w:rsidRPr="00013DA3">
        <w:rPr>
          <w:lang w:val="en-US" w:eastAsia="en-US"/>
        </w:rPr>
        <w:t xml:space="preserve">styles to </w:t>
      </w:r>
      <w:proofErr w:type="spellStart"/>
      <w:r w:rsidRPr="00013DA3">
        <w:rPr>
          <w:lang w:val="en-US" w:eastAsia="en-US"/>
        </w:rPr>
        <w:t>maximise</w:t>
      </w:r>
      <w:proofErr w:type="spellEnd"/>
      <w:r w:rsidRPr="00013DA3">
        <w:rPr>
          <w:lang w:val="en-US" w:eastAsia="en-US"/>
        </w:rPr>
        <w:t xml:space="preserve"> understanding and impact. Encourage the use of different</w:t>
      </w:r>
      <w:r>
        <w:rPr>
          <w:lang w:val="en-US" w:eastAsia="en-US"/>
        </w:rPr>
        <w:t xml:space="preserve"> </w:t>
      </w:r>
      <w:r w:rsidRPr="00013DA3">
        <w:rPr>
          <w:lang w:val="en-US" w:eastAsia="en-US"/>
        </w:rPr>
        <w:t>communication methods, including digital resources and highlight the benefits,</w:t>
      </w:r>
      <w:r>
        <w:rPr>
          <w:lang w:val="en-US" w:eastAsia="en-US"/>
        </w:rPr>
        <w:t xml:space="preserve"> </w:t>
      </w:r>
      <w:r w:rsidRPr="00013DA3">
        <w:rPr>
          <w:lang w:val="en-US" w:eastAsia="en-US"/>
        </w:rPr>
        <w:t>including ensuring cost effectiveness. Ensure communication has a clear purpose and</w:t>
      </w:r>
      <w:r>
        <w:rPr>
          <w:lang w:val="en-US" w:eastAsia="en-US"/>
        </w:rPr>
        <w:t xml:space="preserve"> </w:t>
      </w:r>
      <w:proofErr w:type="gramStart"/>
      <w:r w:rsidRPr="00013DA3">
        <w:rPr>
          <w:lang w:val="en-US" w:eastAsia="en-US"/>
        </w:rPr>
        <w:t>takes into account</w:t>
      </w:r>
      <w:proofErr w:type="gramEnd"/>
      <w:r w:rsidRPr="00013DA3">
        <w:rPr>
          <w:lang w:val="en-US" w:eastAsia="en-US"/>
        </w:rPr>
        <w:t xml:space="preserve"> people’s individual needs. Share information as appropriate and</w:t>
      </w:r>
      <w:r>
        <w:rPr>
          <w:lang w:val="en-US" w:eastAsia="en-US"/>
        </w:rPr>
        <w:t xml:space="preserve"> </w:t>
      </w:r>
      <w:r w:rsidRPr="00013DA3">
        <w:rPr>
          <w:lang w:val="en-US" w:eastAsia="en-US"/>
        </w:rPr>
        <w:t>check understanding. Show positivity and enthusiasm towards work, encouraging</w:t>
      </w:r>
      <w:r>
        <w:rPr>
          <w:lang w:val="en-US" w:eastAsia="en-US"/>
        </w:rPr>
        <w:t xml:space="preserve"> </w:t>
      </w:r>
      <w:r w:rsidRPr="00013DA3">
        <w:rPr>
          <w:lang w:val="en-US" w:eastAsia="en-US"/>
        </w:rPr>
        <w:t>others to do the same. Ensure that important messages are communicated with</w:t>
      </w:r>
      <w:r>
        <w:rPr>
          <w:lang w:val="en-US" w:eastAsia="en-US"/>
        </w:rPr>
        <w:t xml:space="preserve"> </w:t>
      </w:r>
      <w:r w:rsidRPr="00013DA3">
        <w:rPr>
          <w:lang w:val="en-US" w:eastAsia="en-US"/>
        </w:rPr>
        <w:t>colleagues and stakeholders respectfully, taking into consideration the diversity of</w:t>
      </w:r>
      <w:r>
        <w:rPr>
          <w:lang w:val="en-US" w:eastAsia="en-US"/>
        </w:rPr>
        <w:t xml:space="preserve"> </w:t>
      </w:r>
      <w:r w:rsidRPr="00013DA3">
        <w:rPr>
          <w:lang w:val="en-US" w:eastAsia="en-US"/>
        </w:rPr>
        <w:t>interests.</w:t>
      </w:r>
    </w:p>
    <w:p w14:paraId="3A468C1A" w14:textId="77777777" w:rsidR="00D4305F" w:rsidRPr="002278E6" w:rsidRDefault="00D4305F" w:rsidP="00110288">
      <w:pPr>
        <w:pStyle w:val="CSHRCheading"/>
        <w:rPr>
          <w:color w:val="000000" w:themeColor="text1"/>
          <w:lang w:val="en-US"/>
        </w:rPr>
      </w:pPr>
      <w:r w:rsidRPr="002278E6">
        <w:rPr>
          <w:color w:val="000000" w:themeColor="text1"/>
          <w:lang w:val="en-US"/>
        </w:rPr>
        <w:t>Managing a Quality Service</w:t>
      </w:r>
    </w:p>
    <w:p w14:paraId="7D53EB37" w14:textId="49AF97E5" w:rsidR="006268AB" w:rsidRPr="00110288" w:rsidRDefault="00D4305F" w:rsidP="006268AB">
      <w:pPr>
        <w:pStyle w:val="CSHRBodyText"/>
        <w:numPr>
          <w:ilvl w:val="0"/>
          <w:numId w:val="1"/>
        </w:numPr>
        <w:rPr>
          <w:lang w:val="en-US" w:eastAsia="en-US"/>
        </w:rPr>
      </w:pPr>
      <w:r w:rsidRPr="002010BB">
        <w:rPr>
          <w:lang w:val="en-US" w:eastAsia="en-US"/>
        </w:rPr>
        <w:t xml:space="preserve">Develop, implement, </w:t>
      </w:r>
      <w:proofErr w:type="gramStart"/>
      <w:r w:rsidRPr="002010BB">
        <w:rPr>
          <w:lang w:val="en-US" w:eastAsia="en-US"/>
        </w:rPr>
        <w:t>maintain</w:t>
      </w:r>
      <w:proofErr w:type="gramEnd"/>
      <w:r w:rsidRPr="002010BB">
        <w:rPr>
          <w:lang w:val="en-US" w:eastAsia="en-US"/>
        </w:rPr>
        <w:t xml:space="preserve"> and review systems </w:t>
      </w:r>
      <w:r>
        <w:rPr>
          <w:lang w:val="en-US" w:eastAsia="en-US"/>
        </w:rPr>
        <w:t xml:space="preserve">and services to ensure delivery </w:t>
      </w:r>
      <w:r w:rsidRPr="002010BB">
        <w:rPr>
          <w:lang w:val="en-US" w:eastAsia="en-US"/>
        </w:rPr>
        <w:t xml:space="preserve">of professional excellence. Work with stakeholders to set priorities, </w:t>
      </w:r>
      <w:proofErr w:type="gramStart"/>
      <w:r w:rsidRPr="002010BB">
        <w:rPr>
          <w:lang w:val="en-US" w:eastAsia="en-US"/>
        </w:rPr>
        <w:t>objectives</w:t>
      </w:r>
      <w:proofErr w:type="gramEnd"/>
      <w:r w:rsidRPr="002010BB">
        <w:rPr>
          <w:lang w:val="en-US" w:eastAsia="en-US"/>
        </w:rPr>
        <w:t xml:space="preserve"> and</w:t>
      </w:r>
      <w:r>
        <w:rPr>
          <w:lang w:val="en-US" w:eastAsia="en-US"/>
        </w:rPr>
        <w:t xml:space="preserve"> </w:t>
      </w:r>
      <w:r w:rsidRPr="002010BB">
        <w:rPr>
          <w:lang w:val="en-US" w:eastAsia="en-US"/>
        </w:rPr>
        <w:t>timescales. Successfully deliver high quality outcomes that meet the customers’ needs</w:t>
      </w:r>
      <w:r>
        <w:rPr>
          <w:lang w:val="en-US" w:eastAsia="en-US"/>
        </w:rPr>
        <w:t xml:space="preserve"> </w:t>
      </w:r>
      <w:r w:rsidRPr="002010BB">
        <w:rPr>
          <w:lang w:val="en-US" w:eastAsia="en-US"/>
        </w:rPr>
        <w:t>and gives value for money. Identify risks and resolve issues efficiently. Involve a diverse</w:t>
      </w:r>
      <w:r>
        <w:rPr>
          <w:lang w:val="en-US" w:eastAsia="en-US"/>
        </w:rPr>
        <w:t xml:space="preserve"> </w:t>
      </w:r>
      <w:r w:rsidRPr="002010BB">
        <w:rPr>
          <w:lang w:val="en-US" w:eastAsia="en-US"/>
        </w:rPr>
        <w:t xml:space="preserve">range of colleagues, </w:t>
      </w:r>
      <w:proofErr w:type="gramStart"/>
      <w:r w:rsidRPr="002010BB">
        <w:rPr>
          <w:lang w:val="en-US" w:eastAsia="en-US"/>
        </w:rPr>
        <w:t>stakeholders</w:t>
      </w:r>
      <w:proofErr w:type="gramEnd"/>
      <w:r w:rsidRPr="002010BB">
        <w:rPr>
          <w:lang w:val="en-US" w:eastAsia="en-US"/>
        </w:rPr>
        <w:t xml:space="preserve"> and delivery partners in developing suggestions for</w:t>
      </w:r>
      <w:r>
        <w:rPr>
          <w:lang w:val="en-US" w:eastAsia="en-US"/>
        </w:rPr>
        <w:t xml:space="preserve"> </w:t>
      </w:r>
      <w:r w:rsidRPr="002010BB">
        <w:rPr>
          <w:lang w:val="en-US" w:eastAsia="en-US"/>
        </w:rPr>
        <w:t xml:space="preserve">improvements. Establish ways to find and respond to feedback from </w:t>
      </w:r>
      <w:r>
        <w:rPr>
          <w:lang w:val="en-US" w:eastAsia="en-US"/>
        </w:rPr>
        <w:t>stakeholders</w:t>
      </w:r>
      <w:r w:rsidRPr="002010BB">
        <w:rPr>
          <w:lang w:val="en-US" w:eastAsia="en-US"/>
        </w:rPr>
        <w:t xml:space="preserve"> about</w:t>
      </w:r>
      <w:r>
        <w:rPr>
          <w:lang w:val="en-US" w:eastAsia="en-US"/>
        </w:rPr>
        <w:t xml:space="preserve"> </w:t>
      </w:r>
      <w:r w:rsidRPr="002010BB">
        <w:rPr>
          <w:lang w:val="en-US" w:eastAsia="en-US"/>
        </w:rPr>
        <w:t>the services provided.</w:t>
      </w:r>
    </w:p>
    <w:p w14:paraId="7C56E0B5" w14:textId="27443372" w:rsidR="000676C5" w:rsidRPr="00606953" w:rsidRDefault="000C3D92" w:rsidP="00CF5854">
      <w:pPr>
        <w:spacing w:after="0"/>
        <w:rPr>
          <w:rFonts w:cs="Arial"/>
          <w:bCs/>
          <w:color w:val="7030A0"/>
          <w:kern w:val="32"/>
          <w:sz w:val="32"/>
          <w:szCs w:val="32"/>
        </w:rPr>
      </w:pPr>
      <w:r w:rsidRPr="00D20888">
        <w:rPr>
          <w:rFonts w:cs="Arial"/>
          <w:bCs/>
          <w:color w:val="7030A0"/>
          <w:kern w:val="32"/>
          <w:sz w:val="32"/>
          <w:szCs w:val="32"/>
        </w:rPr>
        <w:t>Benefits of working for the Youth Justice Board</w:t>
      </w:r>
    </w:p>
    <w:p w14:paraId="2BF77757" w14:textId="77777777" w:rsidR="00CF5854" w:rsidRPr="002E79C7" w:rsidRDefault="00CF5854" w:rsidP="00AA1425">
      <w:pPr>
        <w:numPr>
          <w:ilvl w:val="0"/>
          <w:numId w:val="23"/>
        </w:numPr>
        <w:spacing w:after="0"/>
        <w:rPr>
          <w:rFonts w:cs="Arial"/>
          <w:sz w:val="22"/>
          <w:szCs w:val="22"/>
        </w:rPr>
      </w:pPr>
      <w:bookmarkStart w:id="1" w:name="_Hlk1569608"/>
      <w:r w:rsidRPr="002E79C7">
        <w:rPr>
          <w:rFonts w:cs="Arial"/>
          <w:sz w:val="22"/>
          <w:szCs w:val="22"/>
        </w:rPr>
        <w:t xml:space="preserve">Opportunity to work in an organisation that seeks to make a positive difference to the lives of children at risk of entering and within the youth justice system </w:t>
      </w:r>
    </w:p>
    <w:p w14:paraId="4FAA1A8C" w14:textId="77777777" w:rsidR="003B0A13" w:rsidRPr="002E79C7" w:rsidRDefault="003B0A13" w:rsidP="00AA1425">
      <w:pPr>
        <w:pStyle w:val="ListParagraph"/>
        <w:numPr>
          <w:ilvl w:val="0"/>
          <w:numId w:val="23"/>
        </w:numPr>
        <w:rPr>
          <w:rFonts w:ascii="Arial" w:hAnsi="Arial" w:cs="Arial"/>
          <w:sz w:val="22"/>
          <w:szCs w:val="22"/>
        </w:rPr>
      </w:pPr>
      <w:r w:rsidRPr="002E79C7">
        <w:rPr>
          <w:rFonts w:ascii="Arial" w:hAnsi="Arial" w:cs="Arial"/>
          <w:sz w:val="22"/>
          <w:szCs w:val="22"/>
        </w:rPr>
        <w:t xml:space="preserve">Family friendly policies including flexible working opportunities. Many of our staff combine working from our offices in either London or Wales with working from </w:t>
      </w:r>
      <w:proofErr w:type="gramStart"/>
      <w:r w:rsidRPr="002E79C7">
        <w:rPr>
          <w:rFonts w:ascii="Arial" w:hAnsi="Arial" w:cs="Arial"/>
          <w:sz w:val="22"/>
          <w:szCs w:val="22"/>
        </w:rPr>
        <w:t>home;</w:t>
      </w:r>
      <w:proofErr w:type="gramEnd"/>
      <w:r w:rsidRPr="002E79C7">
        <w:rPr>
          <w:rFonts w:ascii="Arial" w:hAnsi="Arial" w:cs="Arial"/>
          <w:sz w:val="22"/>
          <w:szCs w:val="22"/>
        </w:rPr>
        <w:t xml:space="preserve"> compressed hours, part-time working</w:t>
      </w:r>
    </w:p>
    <w:bookmarkEnd w:id="1"/>
    <w:p w14:paraId="4BC953CF" w14:textId="77777777" w:rsidR="00CF5854" w:rsidRPr="002E79C7" w:rsidRDefault="111027A9" w:rsidP="00AA1425">
      <w:pPr>
        <w:pStyle w:val="ListParagraph"/>
        <w:numPr>
          <w:ilvl w:val="0"/>
          <w:numId w:val="23"/>
        </w:numPr>
        <w:rPr>
          <w:rFonts w:ascii="Arial" w:hAnsi="Arial" w:cs="Arial"/>
          <w:sz w:val="22"/>
          <w:szCs w:val="22"/>
        </w:rPr>
      </w:pPr>
      <w:r w:rsidRPr="111027A9">
        <w:rPr>
          <w:rFonts w:ascii="Arial" w:hAnsi="Arial" w:cs="Arial"/>
          <w:sz w:val="22"/>
          <w:szCs w:val="22"/>
        </w:rPr>
        <w:t>Civil Service Pension Scheme, and/or continuous service transfer of Civil Service Pension Scheme as applicable</w:t>
      </w:r>
    </w:p>
    <w:p w14:paraId="05A11C12" w14:textId="77777777" w:rsidR="00CF5854" w:rsidRPr="002E79C7" w:rsidRDefault="00CF5854" w:rsidP="00AA1425">
      <w:pPr>
        <w:pStyle w:val="ListParagraph"/>
        <w:numPr>
          <w:ilvl w:val="0"/>
          <w:numId w:val="23"/>
        </w:numPr>
        <w:rPr>
          <w:rFonts w:ascii="Arial" w:hAnsi="Arial" w:cs="Arial"/>
          <w:sz w:val="22"/>
          <w:szCs w:val="22"/>
        </w:rPr>
      </w:pPr>
      <w:r w:rsidRPr="002E79C7">
        <w:rPr>
          <w:rFonts w:ascii="Arial" w:hAnsi="Arial" w:cs="Arial"/>
          <w:sz w:val="22"/>
          <w:szCs w:val="22"/>
        </w:rPr>
        <w:t>Annual leave of 25 days per annum plus public holidays (or for those transferring directly from Civil Service Departments, their Agencies, Arms-Length Bodies (ALBs) and Non-Departmental Public Bodies (NDPB) we will match current annual leave entitlement, up to 30 days</w:t>
      </w:r>
    </w:p>
    <w:p w14:paraId="10BE9949" w14:textId="77777777" w:rsidR="00CF5854" w:rsidRPr="002E79C7" w:rsidRDefault="00CF5854" w:rsidP="00AA1425">
      <w:pPr>
        <w:pStyle w:val="ListParagraph"/>
        <w:numPr>
          <w:ilvl w:val="0"/>
          <w:numId w:val="23"/>
        </w:numPr>
        <w:rPr>
          <w:rFonts w:ascii="Arial" w:hAnsi="Arial" w:cs="Arial"/>
          <w:sz w:val="22"/>
          <w:szCs w:val="22"/>
        </w:rPr>
      </w:pPr>
      <w:r w:rsidRPr="002E79C7">
        <w:rPr>
          <w:rFonts w:ascii="Arial" w:hAnsi="Arial" w:cs="Arial"/>
          <w:sz w:val="22"/>
          <w:szCs w:val="22"/>
        </w:rPr>
        <w:lastRenderedPageBreak/>
        <w:t>As an accredited NDPB we can accept your continuous service from other Civil Service departments their agencies and ALBs/NDBPs.</w:t>
      </w:r>
    </w:p>
    <w:p w14:paraId="7B0B4894" w14:textId="77777777" w:rsidR="00CF5854" w:rsidRPr="002E79C7" w:rsidRDefault="00CF5854" w:rsidP="00AA1425">
      <w:pPr>
        <w:pStyle w:val="ListParagraph"/>
        <w:numPr>
          <w:ilvl w:val="0"/>
          <w:numId w:val="23"/>
        </w:numPr>
        <w:rPr>
          <w:rFonts w:ascii="Arial" w:hAnsi="Arial" w:cs="Arial"/>
          <w:sz w:val="22"/>
          <w:szCs w:val="22"/>
        </w:rPr>
      </w:pPr>
      <w:r w:rsidRPr="002E79C7">
        <w:rPr>
          <w:rFonts w:ascii="Arial" w:hAnsi="Arial" w:cs="Arial"/>
          <w:sz w:val="22"/>
          <w:szCs w:val="22"/>
        </w:rPr>
        <w:t>Special recognition bonus scheme</w:t>
      </w:r>
    </w:p>
    <w:p w14:paraId="7AEC4568" w14:textId="77777777" w:rsidR="00CF5854" w:rsidRPr="002E79C7" w:rsidRDefault="00CF5854" w:rsidP="00AA1425">
      <w:pPr>
        <w:pStyle w:val="ListParagraph"/>
        <w:numPr>
          <w:ilvl w:val="0"/>
          <w:numId w:val="23"/>
        </w:numPr>
        <w:rPr>
          <w:rFonts w:ascii="Arial" w:hAnsi="Arial" w:cs="Arial"/>
          <w:sz w:val="22"/>
          <w:szCs w:val="22"/>
        </w:rPr>
      </w:pPr>
      <w:r w:rsidRPr="002E79C7">
        <w:rPr>
          <w:rFonts w:ascii="Arial" w:hAnsi="Arial" w:cs="Arial"/>
          <w:sz w:val="22"/>
          <w:szCs w:val="22"/>
        </w:rPr>
        <w:t>Special leave for unplanned emergencies and for voluntary work</w:t>
      </w:r>
    </w:p>
    <w:p w14:paraId="552F997F" w14:textId="77777777" w:rsidR="00CF5854" w:rsidRPr="002E79C7" w:rsidRDefault="00CF5854" w:rsidP="00AA1425">
      <w:pPr>
        <w:pStyle w:val="ListParagraph"/>
        <w:numPr>
          <w:ilvl w:val="0"/>
          <w:numId w:val="23"/>
        </w:numPr>
        <w:rPr>
          <w:rFonts w:ascii="Arial" w:hAnsi="Arial" w:cs="Arial"/>
          <w:sz w:val="22"/>
          <w:szCs w:val="22"/>
        </w:rPr>
      </w:pPr>
      <w:r w:rsidRPr="002E79C7">
        <w:rPr>
          <w:rFonts w:ascii="Arial" w:hAnsi="Arial" w:cs="Arial"/>
          <w:sz w:val="22"/>
          <w:szCs w:val="22"/>
        </w:rPr>
        <w:t>Employee Assistance Programme offering confidential support and advice for personal and work issues and occupational health</w:t>
      </w:r>
    </w:p>
    <w:p w14:paraId="1E207A93" w14:textId="77777777" w:rsidR="00CF5854" w:rsidRPr="002E79C7" w:rsidRDefault="00CF5854" w:rsidP="00AA1425">
      <w:pPr>
        <w:pStyle w:val="ListParagraph"/>
        <w:numPr>
          <w:ilvl w:val="0"/>
          <w:numId w:val="23"/>
        </w:numPr>
        <w:rPr>
          <w:rFonts w:ascii="Arial" w:hAnsi="Arial" w:cs="Arial"/>
          <w:sz w:val="22"/>
          <w:szCs w:val="22"/>
        </w:rPr>
      </w:pPr>
      <w:r w:rsidRPr="002E79C7">
        <w:rPr>
          <w:rFonts w:ascii="Arial" w:hAnsi="Arial" w:cs="Arial"/>
          <w:sz w:val="22"/>
          <w:szCs w:val="22"/>
        </w:rPr>
        <w:t xml:space="preserve">Health and well-being initiatives such as flu-vaccinations </w:t>
      </w:r>
    </w:p>
    <w:p w14:paraId="5F0B2048" w14:textId="77777777" w:rsidR="00CF5854" w:rsidRPr="002E79C7" w:rsidRDefault="00CF5854" w:rsidP="00AA1425">
      <w:pPr>
        <w:pStyle w:val="ListParagraph"/>
        <w:numPr>
          <w:ilvl w:val="0"/>
          <w:numId w:val="23"/>
        </w:numPr>
        <w:rPr>
          <w:rFonts w:ascii="Arial" w:hAnsi="Arial" w:cs="Arial"/>
          <w:sz w:val="22"/>
          <w:szCs w:val="22"/>
        </w:rPr>
      </w:pPr>
      <w:r w:rsidRPr="002E79C7">
        <w:rPr>
          <w:rFonts w:ascii="Arial" w:hAnsi="Arial" w:cs="Arial"/>
          <w:sz w:val="22"/>
          <w:szCs w:val="22"/>
        </w:rPr>
        <w:t>Free eye tests and eyecare vouchers for VDU workers</w:t>
      </w:r>
    </w:p>
    <w:p w14:paraId="48E263EA" w14:textId="77777777" w:rsidR="00CF5854" w:rsidRPr="002E79C7" w:rsidRDefault="00CF5854" w:rsidP="00AA1425">
      <w:pPr>
        <w:pStyle w:val="ListParagraph"/>
        <w:numPr>
          <w:ilvl w:val="0"/>
          <w:numId w:val="23"/>
        </w:numPr>
        <w:rPr>
          <w:rFonts w:ascii="Arial" w:hAnsi="Arial" w:cs="Arial"/>
          <w:sz w:val="22"/>
          <w:szCs w:val="22"/>
        </w:rPr>
      </w:pPr>
      <w:r w:rsidRPr="002E79C7">
        <w:rPr>
          <w:rFonts w:ascii="Arial" w:hAnsi="Arial" w:cs="Arial"/>
          <w:sz w:val="22"/>
          <w:szCs w:val="22"/>
        </w:rPr>
        <w:t>Interest free season ticket loans</w:t>
      </w:r>
    </w:p>
    <w:p w14:paraId="301FE838" w14:textId="77777777" w:rsidR="00CF5854" w:rsidRPr="002E79C7" w:rsidRDefault="00CF5854" w:rsidP="00AA1425">
      <w:pPr>
        <w:pStyle w:val="ListParagraph"/>
        <w:numPr>
          <w:ilvl w:val="0"/>
          <w:numId w:val="23"/>
        </w:numPr>
        <w:rPr>
          <w:rFonts w:ascii="Arial" w:hAnsi="Arial" w:cs="Arial"/>
          <w:sz w:val="22"/>
          <w:szCs w:val="22"/>
        </w:rPr>
      </w:pPr>
      <w:r w:rsidRPr="002E79C7">
        <w:rPr>
          <w:rFonts w:ascii="Arial" w:hAnsi="Arial" w:cs="Arial"/>
          <w:sz w:val="22"/>
          <w:szCs w:val="22"/>
        </w:rPr>
        <w:t>Regular professional development</w:t>
      </w:r>
    </w:p>
    <w:p w14:paraId="531C6883" w14:textId="77777777" w:rsidR="00822789" w:rsidRPr="002E79C7" w:rsidRDefault="00CF5854" w:rsidP="00AA1425">
      <w:pPr>
        <w:pStyle w:val="ListParagraph"/>
        <w:numPr>
          <w:ilvl w:val="0"/>
          <w:numId w:val="23"/>
        </w:numPr>
        <w:rPr>
          <w:rFonts w:ascii="Arial" w:hAnsi="Arial" w:cs="Arial"/>
          <w:bCs/>
          <w:color w:val="51247F"/>
          <w:kern w:val="32"/>
          <w:sz w:val="22"/>
          <w:szCs w:val="22"/>
        </w:rPr>
      </w:pPr>
      <w:r w:rsidRPr="002E79C7">
        <w:rPr>
          <w:rFonts w:ascii="Arial" w:hAnsi="Arial" w:cs="Arial"/>
          <w:sz w:val="22"/>
          <w:szCs w:val="22"/>
        </w:rPr>
        <w:t>Professional HR Case Management support for managers</w:t>
      </w:r>
    </w:p>
    <w:p w14:paraId="03E23DF7" w14:textId="53D6DF50" w:rsidR="00CF5854" w:rsidRDefault="00CF5854" w:rsidP="00822789">
      <w:pPr>
        <w:spacing w:after="0"/>
        <w:rPr>
          <w:rFonts w:cs="Arial"/>
          <w:bCs/>
          <w:color w:val="51247F"/>
          <w:kern w:val="32"/>
          <w:sz w:val="40"/>
          <w:szCs w:val="40"/>
        </w:rPr>
      </w:pPr>
    </w:p>
    <w:p w14:paraId="4736AEF4" w14:textId="264129F0" w:rsidR="00B14F03" w:rsidRPr="00B14F03" w:rsidRDefault="00B14F03" w:rsidP="00B14F03">
      <w:pPr>
        <w:spacing w:after="0"/>
        <w:rPr>
          <w:rFonts w:cs="Arial"/>
          <w:b/>
          <w:color w:val="51247F"/>
          <w:kern w:val="32"/>
          <w:sz w:val="22"/>
          <w:szCs w:val="22"/>
        </w:rPr>
      </w:pPr>
      <w:r w:rsidRPr="00B14F03">
        <w:rPr>
          <w:rFonts w:cs="Arial"/>
          <w:b/>
          <w:color w:val="51247F"/>
          <w:kern w:val="32"/>
          <w:sz w:val="22"/>
          <w:szCs w:val="22"/>
        </w:rPr>
        <w:t xml:space="preserve">Further information on the roles can be obtained by </w:t>
      </w:r>
      <w:r w:rsidRPr="00B14F03">
        <w:rPr>
          <w:rFonts w:cs="Arial"/>
          <w:b/>
          <w:color w:val="51247F"/>
          <w:kern w:val="32"/>
          <w:sz w:val="22"/>
          <w:szCs w:val="22"/>
        </w:rPr>
        <w:t>emailing Sue Walker at</w:t>
      </w:r>
      <w:r w:rsidRPr="00B14F03">
        <w:rPr>
          <w:rFonts w:cs="Arial"/>
          <w:b/>
          <w:color w:val="51247F"/>
          <w:kern w:val="32"/>
          <w:sz w:val="22"/>
          <w:szCs w:val="22"/>
        </w:rPr>
        <w:t xml:space="preserve">: </w:t>
      </w:r>
      <w:hyperlink r:id="rId14" w:history="1">
        <w:r w:rsidRPr="00B14F03">
          <w:rPr>
            <w:rStyle w:val="Hyperlink"/>
            <w:rFonts w:cs="Arial"/>
            <w:b/>
            <w:kern w:val="32"/>
            <w:sz w:val="22"/>
            <w:szCs w:val="22"/>
          </w:rPr>
          <w:t>Susan.walker@yjb.gov.uk</w:t>
        </w:r>
      </w:hyperlink>
    </w:p>
    <w:p w14:paraId="31FFC4E0" w14:textId="77777777" w:rsidR="00B14F03" w:rsidRPr="00B14F03" w:rsidRDefault="00B14F03" w:rsidP="00822789">
      <w:pPr>
        <w:spacing w:after="0"/>
        <w:rPr>
          <w:rFonts w:cs="Arial"/>
          <w:b/>
          <w:color w:val="51247F"/>
          <w:kern w:val="32"/>
          <w:sz w:val="28"/>
          <w:szCs w:val="28"/>
        </w:rPr>
      </w:pPr>
    </w:p>
    <w:p w14:paraId="7CBBC839" w14:textId="77777777" w:rsidR="00EC59E6" w:rsidRPr="00EC59E6" w:rsidRDefault="00EC59E6" w:rsidP="00EC59E6">
      <w:pPr>
        <w:spacing w:after="0"/>
        <w:rPr>
          <w:vanish/>
        </w:rPr>
      </w:pPr>
    </w:p>
    <w:sectPr w:rsidR="00EC59E6" w:rsidRPr="00EC59E6" w:rsidSect="00E9301F">
      <w:footerReference w:type="default" r:id="rId15"/>
      <w:footerReference w:type="first" r:id="rId16"/>
      <w:pgSz w:w="11906" w:h="16838" w:code="9"/>
      <w:pgMar w:top="851" w:right="1021" w:bottom="1134" w:left="1021" w:header="340" w:footer="5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6CACA" w14:textId="77777777" w:rsidR="00DC6CB6" w:rsidRDefault="00DC6CB6">
      <w:r>
        <w:separator/>
      </w:r>
    </w:p>
  </w:endnote>
  <w:endnote w:type="continuationSeparator" w:id="0">
    <w:p w14:paraId="39824C01" w14:textId="77777777" w:rsidR="00DC6CB6" w:rsidRDefault="00DC6CB6">
      <w:r>
        <w:continuationSeparator/>
      </w:r>
    </w:p>
  </w:endnote>
  <w:endnote w:type="continuationNotice" w:id="1">
    <w:p w14:paraId="67182C83" w14:textId="77777777" w:rsidR="00DC6CB6" w:rsidRDefault="00DC6CB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bon MT">
    <w:altName w:val="Times New Roman"/>
    <w:charset w:val="00"/>
    <w:family w:val="roman"/>
    <w:pitch w:val="variable"/>
    <w:sig w:usb0="00000003" w:usb1="00000000" w:usb2="00000000" w:usb3="00000000" w:csb0="00000001"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3E95E" w14:textId="3B9F0369" w:rsidR="00277BC4" w:rsidRDefault="008D1263" w:rsidP="00263293">
    <w:pPr>
      <w:pStyle w:val="Footer"/>
      <w:ind w:right="360"/>
      <w:jc w:val="center"/>
    </w:pPr>
    <w:r>
      <w:t>5</w:t>
    </w:r>
  </w:p>
  <w:p w14:paraId="1BACA879" w14:textId="593A6FC3" w:rsidR="00277BC4" w:rsidRPr="004C3E2D" w:rsidRDefault="00277BC4" w:rsidP="00410410">
    <w:pPr>
      <w:pStyle w:val="Footer"/>
      <w:ind w:right="360"/>
    </w:pPr>
    <w:r w:rsidRPr="004C3E2D">
      <w:t xml:space="preserve">© YJB </w:t>
    </w:r>
    <w:r>
      <w:t>(</w:t>
    </w:r>
    <w:r w:rsidR="00BB176C">
      <w:t>July</w:t>
    </w:r>
    <w:r w:rsidR="00606953">
      <w:t xml:space="preserve"> </w:t>
    </w:r>
    <w:r w:rsidR="00BB176C">
      <w:t>2022</w:t>
    </w:r>
    <w:r>
      <w:t>)</w:t>
    </w:r>
    <w:r w:rsidRPr="004C3E2D">
      <w:t xml:space="preserve">                                                   </w:t>
    </w:r>
    <w:r>
      <w:t xml:space="preserve">v </w:t>
    </w:r>
    <w:r w:rsidR="00A93B96">
      <w:t>2</w:t>
    </w:r>
    <w:r>
      <w:t xml:space="preserve">.0 </w:t>
    </w:r>
    <w:r w:rsidRPr="004C3E2D">
      <w:t>www.justice.gov.uk/about/yjb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ADC18" w14:textId="77777777" w:rsidR="00277BC4" w:rsidRDefault="00277BC4" w:rsidP="0054089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67980" w14:textId="77777777" w:rsidR="00DC6CB6" w:rsidRDefault="00DC6CB6">
      <w:r>
        <w:separator/>
      </w:r>
    </w:p>
  </w:footnote>
  <w:footnote w:type="continuationSeparator" w:id="0">
    <w:p w14:paraId="14A828DD" w14:textId="77777777" w:rsidR="00DC6CB6" w:rsidRDefault="00DC6CB6">
      <w:r>
        <w:continuationSeparator/>
      </w:r>
    </w:p>
  </w:footnote>
  <w:footnote w:type="continuationNotice" w:id="1">
    <w:p w14:paraId="7EA09148" w14:textId="77777777" w:rsidR="00DC6CB6" w:rsidRDefault="00DC6CB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25CB20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CE0C0B4"/>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F918D0D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88249F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0F16FF70"/>
    <w:lvl w:ilvl="0">
      <w:start w:val="1"/>
      <w:numFmt w:val="bullet"/>
      <w:pStyle w:val="ListBullet3"/>
      <w:lvlText w:val=""/>
      <w:lvlJc w:val="left"/>
      <w:pPr>
        <w:tabs>
          <w:tab w:val="num" w:pos="1211"/>
        </w:tabs>
        <w:ind w:left="1211" w:hanging="360"/>
      </w:pPr>
      <w:rPr>
        <w:rFonts w:ascii="Symbol" w:hAnsi="Symbol" w:hint="default"/>
        <w:color w:val="51247F"/>
      </w:rPr>
    </w:lvl>
  </w:abstractNum>
  <w:abstractNum w:abstractNumId="5" w15:restartNumberingAfterBreak="0">
    <w:nsid w:val="FFFFFF83"/>
    <w:multiLevelType w:val="singleLevel"/>
    <w:tmpl w:val="7CFC7640"/>
    <w:lvl w:ilvl="0">
      <w:start w:val="1"/>
      <w:numFmt w:val="bullet"/>
      <w:pStyle w:val="ListBullet2"/>
      <w:lvlText w:val=""/>
      <w:lvlJc w:val="left"/>
      <w:pPr>
        <w:tabs>
          <w:tab w:val="num" w:pos="567"/>
        </w:tabs>
        <w:ind w:left="567" w:hanging="227"/>
      </w:pPr>
      <w:rPr>
        <w:rFonts w:ascii="Symbol" w:hAnsi="Symbol" w:hint="default"/>
        <w:color w:val="51247F"/>
        <w:sz w:val="26"/>
      </w:rPr>
    </w:lvl>
  </w:abstractNum>
  <w:abstractNum w:abstractNumId="6" w15:restartNumberingAfterBreak="0">
    <w:nsid w:val="FFFFFF89"/>
    <w:multiLevelType w:val="singleLevel"/>
    <w:tmpl w:val="BFCA42D8"/>
    <w:lvl w:ilvl="0">
      <w:start w:val="1"/>
      <w:numFmt w:val="bullet"/>
      <w:pStyle w:val="ListBullet"/>
      <w:lvlText w:val=""/>
      <w:lvlJc w:val="left"/>
      <w:pPr>
        <w:tabs>
          <w:tab w:val="num" w:pos="227"/>
        </w:tabs>
        <w:ind w:left="227" w:hanging="227"/>
      </w:pPr>
      <w:rPr>
        <w:rFonts w:ascii="Symbol" w:hAnsi="Symbol" w:hint="default"/>
        <w:color w:val="51247F"/>
        <w:sz w:val="26"/>
      </w:rPr>
    </w:lvl>
  </w:abstractNum>
  <w:abstractNum w:abstractNumId="7" w15:restartNumberingAfterBreak="0">
    <w:nsid w:val="01606C26"/>
    <w:multiLevelType w:val="hybridMultilevel"/>
    <w:tmpl w:val="F4285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1874003"/>
    <w:multiLevelType w:val="multilevel"/>
    <w:tmpl w:val="0809001F"/>
    <w:styleLink w:val="111111"/>
    <w:lvl w:ilvl="0">
      <w:start w:val="1"/>
      <w:numFmt w:val="decimal"/>
      <w:pStyle w:val="DfESBullets"/>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0AEA6441"/>
    <w:multiLevelType w:val="hybridMultilevel"/>
    <w:tmpl w:val="D57EE934"/>
    <w:lvl w:ilvl="0" w:tplc="03622EAA">
      <w:start w:val="1"/>
      <w:numFmt w:val="bullet"/>
      <w:lvlText w:val="•"/>
      <w:lvlJc w:val="left"/>
      <w:pPr>
        <w:tabs>
          <w:tab w:val="num" w:pos="720"/>
        </w:tabs>
        <w:ind w:left="720" w:hanging="360"/>
      </w:pPr>
      <w:rPr>
        <w:rFonts w:ascii="Arial" w:hAnsi="Arial" w:hint="default"/>
      </w:rPr>
    </w:lvl>
    <w:lvl w:ilvl="1" w:tplc="B7ACC6C8">
      <w:numFmt w:val="bullet"/>
      <w:lvlText w:val="•"/>
      <w:lvlJc w:val="left"/>
      <w:pPr>
        <w:tabs>
          <w:tab w:val="num" w:pos="1440"/>
        </w:tabs>
        <w:ind w:left="1440" w:hanging="360"/>
      </w:pPr>
      <w:rPr>
        <w:rFonts w:ascii="Arial" w:hAnsi="Arial" w:hint="default"/>
      </w:rPr>
    </w:lvl>
    <w:lvl w:ilvl="2" w:tplc="6394A60E">
      <w:start w:val="1"/>
      <w:numFmt w:val="bullet"/>
      <w:lvlText w:val="•"/>
      <w:lvlJc w:val="left"/>
      <w:pPr>
        <w:tabs>
          <w:tab w:val="num" w:pos="2160"/>
        </w:tabs>
        <w:ind w:left="2160" w:hanging="360"/>
      </w:pPr>
      <w:rPr>
        <w:rFonts w:ascii="Arial" w:hAnsi="Arial" w:hint="default"/>
      </w:rPr>
    </w:lvl>
    <w:lvl w:ilvl="3" w:tplc="FEE8B81A">
      <w:start w:val="1"/>
      <w:numFmt w:val="bullet"/>
      <w:lvlText w:val="•"/>
      <w:lvlJc w:val="left"/>
      <w:pPr>
        <w:tabs>
          <w:tab w:val="num" w:pos="2880"/>
        </w:tabs>
        <w:ind w:left="2880" w:hanging="360"/>
      </w:pPr>
      <w:rPr>
        <w:rFonts w:ascii="Arial" w:hAnsi="Arial" w:hint="default"/>
      </w:rPr>
    </w:lvl>
    <w:lvl w:ilvl="4" w:tplc="60808876" w:tentative="1">
      <w:start w:val="1"/>
      <w:numFmt w:val="bullet"/>
      <w:lvlText w:val="•"/>
      <w:lvlJc w:val="left"/>
      <w:pPr>
        <w:tabs>
          <w:tab w:val="num" w:pos="3600"/>
        </w:tabs>
        <w:ind w:left="3600" w:hanging="360"/>
      </w:pPr>
      <w:rPr>
        <w:rFonts w:ascii="Arial" w:hAnsi="Arial" w:hint="default"/>
      </w:rPr>
    </w:lvl>
    <w:lvl w:ilvl="5" w:tplc="B4F6BCC0" w:tentative="1">
      <w:start w:val="1"/>
      <w:numFmt w:val="bullet"/>
      <w:lvlText w:val="•"/>
      <w:lvlJc w:val="left"/>
      <w:pPr>
        <w:tabs>
          <w:tab w:val="num" w:pos="4320"/>
        </w:tabs>
        <w:ind w:left="4320" w:hanging="360"/>
      </w:pPr>
      <w:rPr>
        <w:rFonts w:ascii="Arial" w:hAnsi="Arial" w:hint="default"/>
      </w:rPr>
    </w:lvl>
    <w:lvl w:ilvl="6" w:tplc="9AC03A4C" w:tentative="1">
      <w:start w:val="1"/>
      <w:numFmt w:val="bullet"/>
      <w:lvlText w:val="•"/>
      <w:lvlJc w:val="left"/>
      <w:pPr>
        <w:tabs>
          <w:tab w:val="num" w:pos="5040"/>
        </w:tabs>
        <w:ind w:left="5040" w:hanging="360"/>
      </w:pPr>
      <w:rPr>
        <w:rFonts w:ascii="Arial" w:hAnsi="Arial" w:hint="default"/>
      </w:rPr>
    </w:lvl>
    <w:lvl w:ilvl="7" w:tplc="ED7082D0" w:tentative="1">
      <w:start w:val="1"/>
      <w:numFmt w:val="bullet"/>
      <w:lvlText w:val="•"/>
      <w:lvlJc w:val="left"/>
      <w:pPr>
        <w:tabs>
          <w:tab w:val="num" w:pos="5760"/>
        </w:tabs>
        <w:ind w:left="5760" w:hanging="360"/>
      </w:pPr>
      <w:rPr>
        <w:rFonts w:ascii="Arial" w:hAnsi="Arial" w:hint="default"/>
      </w:rPr>
    </w:lvl>
    <w:lvl w:ilvl="8" w:tplc="CE0AD43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EB153F0"/>
    <w:multiLevelType w:val="hybridMultilevel"/>
    <w:tmpl w:val="E21CD05A"/>
    <w:lvl w:ilvl="0" w:tplc="FFFFFFFF">
      <w:start w:val="1"/>
      <w:numFmt w:val="bullet"/>
      <w:lvlText w:val="•"/>
      <w:lvlJc w:val="left"/>
      <w:pPr>
        <w:tabs>
          <w:tab w:val="num" w:pos="720"/>
        </w:tabs>
        <w:ind w:left="720" w:hanging="360"/>
      </w:pPr>
      <w:rPr>
        <w:rFonts w:ascii="Arial" w:hAnsi="Arial" w:hint="default"/>
      </w:rPr>
    </w:lvl>
    <w:lvl w:ilvl="1" w:tplc="2B2C7C90" w:tentative="1">
      <w:start w:val="1"/>
      <w:numFmt w:val="bullet"/>
      <w:lvlText w:val="•"/>
      <w:lvlJc w:val="left"/>
      <w:pPr>
        <w:tabs>
          <w:tab w:val="num" w:pos="1440"/>
        </w:tabs>
        <w:ind w:left="1440" w:hanging="360"/>
      </w:pPr>
      <w:rPr>
        <w:rFonts w:ascii="Arial" w:hAnsi="Arial" w:hint="default"/>
      </w:rPr>
    </w:lvl>
    <w:lvl w:ilvl="2" w:tplc="443C0080" w:tentative="1">
      <w:start w:val="1"/>
      <w:numFmt w:val="bullet"/>
      <w:lvlText w:val="•"/>
      <w:lvlJc w:val="left"/>
      <w:pPr>
        <w:tabs>
          <w:tab w:val="num" w:pos="2160"/>
        </w:tabs>
        <w:ind w:left="2160" w:hanging="360"/>
      </w:pPr>
      <w:rPr>
        <w:rFonts w:ascii="Arial" w:hAnsi="Arial" w:hint="default"/>
      </w:rPr>
    </w:lvl>
    <w:lvl w:ilvl="3" w:tplc="7742ADFA" w:tentative="1">
      <w:start w:val="1"/>
      <w:numFmt w:val="bullet"/>
      <w:lvlText w:val="•"/>
      <w:lvlJc w:val="left"/>
      <w:pPr>
        <w:tabs>
          <w:tab w:val="num" w:pos="2880"/>
        </w:tabs>
        <w:ind w:left="2880" w:hanging="360"/>
      </w:pPr>
      <w:rPr>
        <w:rFonts w:ascii="Arial" w:hAnsi="Arial" w:hint="default"/>
      </w:rPr>
    </w:lvl>
    <w:lvl w:ilvl="4" w:tplc="E0EA123C" w:tentative="1">
      <w:start w:val="1"/>
      <w:numFmt w:val="bullet"/>
      <w:lvlText w:val="•"/>
      <w:lvlJc w:val="left"/>
      <w:pPr>
        <w:tabs>
          <w:tab w:val="num" w:pos="3600"/>
        </w:tabs>
        <w:ind w:left="3600" w:hanging="360"/>
      </w:pPr>
      <w:rPr>
        <w:rFonts w:ascii="Arial" w:hAnsi="Arial" w:hint="default"/>
      </w:rPr>
    </w:lvl>
    <w:lvl w:ilvl="5" w:tplc="E6FAAB6C" w:tentative="1">
      <w:start w:val="1"/>
      <w:numFmt w:val="bullet"/>
      <w:lvlText w:val="•"/>
      <w:lvlJc w:val="left"/>
      <w:pPr>
        <w:tabs>
          <w:tab w:val="num" w:pos="4320"/>
        </w:tabs>
        <w:ind w:left="4320" w:hanging="360"/>
      </w:pPr>
      <w:rPr>
        <w:rFonts w:ascii="Arial" w:hAnsi="Arial" w:hint="default"/>
      </w:rPr>
    </w:lvl>
    <w:lvl w:ilvl="6" w:tplc="E7F657D2" w:tentative="1">
      <w:start w:val="1"/>
      <w:numFmt w:val="bullet"/>
      <w:lvlText w:val="•"/>
      <w:lvlJc w:val="left"/>
      <w:pPr>
        <w:tabs>
          <w:tab w:val="num" w:pos="5040"/>
        </w:tabs>
        <w:ind w:left="5040" w:hanging="360"/>
      </w:pPr>
      <w:rPr>
        <w:rFonts w:ascii="Arial" w:hAnsi="Arial" w:hint="default"/>
      </w:rPr>
    </w:lvl>
    <w:lvl w:ilvl="7" w:tplc="7FE60E52" w:tentative="1">
      <w:start w:val="1"/>
      <w:numFmt w:val="bullet"/>
      <w:lvlText w:val="•"/>
      <w:lvlJc w:val="left"/>
      <w:pPr>
        <w:tabs>
          <w:tab w:val="num" w:pos="5760"/>
        </w:tabs>
        <w:ind w:left="5760" w:hanging="360"/>
      </w:pPr>
      <w:rPr>
        <w:rFonts w:ascii="Arial" w:hAnsi="Arial" w:hint="default"/>
      </w:rPr>
    </w:lvl>
    <w:lvl w:ilvl="8" w:tplc="B8E4B8F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FD937DD"/>
    <w:multiLevelType w:val="hybridMultilevel"/>
    <w:tmpl w:val="A2FC4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B65AA6"/>
    <w:multiLevelType w:val="multilevel"/>
    <w:tmpl w:val="6FF0B07A"/>
    <w:lvl w:ilvl="0">
      <w:start w:val="1"/>
      <w:numFmt w:val="decimal"/>
      <w:lvlRestart w:val="0"/>
      <w:pStyle w:val="ListNumber"/>
      <w:lvlText w:val="%1."/>
      <w:lvlJc w:val="left"/>
      <w:pPr>
        <w:tabs>
          <w:tab w:val="num" w:pos="425"/>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6"/>
        </w:tabs>
        <w:ind w:left="1276" w:hanging="426"/>
      </w:pPr>
      <w:rPr>
        <w:rFonts w:hint="default"/>
      </w:rPr>
    </w:lvl>
    <w:lvl w:ilvl="3">
      <w:start w:val="1"/>
      <w:numFmt w:val="decimal"/>
      <w:lvlText w:val="(%4)"/>
      <w:lvlJc w:val="left"/>
      <w:pPr>
        <w:tabs>
          <w:tab w:val="num" w:pos="1440"/>
        </w:tabs>
        <w:ind w:left="1440" w:hanging="363"/>
      </w:pPr>
      <w:rPr>
        <w:rFonts w:hint="default"/>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3" w15:restartNumberingAfterBreak="0">
    <w:nsid w:val="1A2251AC"/>
    <w:multiLevelType w:val="hybridMultilevel"/>
    <w:tmpl w:val="0AC46C42"/>
    <w:lvl w:ilvl="0" w:tplc="83D4CE84">
      <w:start w:val="1"/>
      <w:numFmt w:val="bullet"/>
      <w:lvlText w:val=""/>
      <w:lvlJc w:val="left"/>
      <w:pPr>
        <w:ind w:left="720" w:hanging="360"/>
      </w:pPr>
      <w:rPr>
        <w:rFonts w:ascii="Symbol" w:hAnsi="Symbol" w:hint="default"/>
      </w:rPr>
    </w:lvl>
    <w:lvl w:ilvl="1" w:tplc="43547EE6">
      <w:start w:val="1"/>
      <w:numFmt w:val="bullet"/>
      <w:lvlText w:val="o"/>
      <w:lvlJc w:val="left"/>
      <w:pPr>
        <w:ind w:left="1440" w:hanging="360"/>
      </w:pPr>
      <w:rPr>
        <w:rFonts w:ascii="Courier New" w:hAnsi="Courier New" w:hint="default"/>
      </w:rPr>
    </w:lvl>
    <w:lvl w:ilvl="2" w:tplc="A0627EB6">
      <w:start w:val="1"/>
      <w:numFmt w:val="bullet"/>
      <w:lvlText w:val=""/>
      <w:lvlJc w:val="left"/>
      <w:pPr>
        <w:ind w:left="2160" w:hanging="360"/>
      </w:pPr>
      <w:rPr>
        <w:rFonts w:ascii="Wingdings" w:hAnsi="Wingdings" w:hint="default"/>
      </w:rPr>
    </w:lvl>
    <w:lvl w:ilvl="3" w:tplc="7758D8C8">
      <w:start w:val="1"/>
      <w:numFmt w:val="bullet"/>
      <w:lvlText w:val=""/>
      <w:lvlJc w:val="left"/>
      <w:pPr>
        <w:ind w:left="2880" w:hanging="360"/>
      </w:pPr>
      <w:rPr>
        <w:rFonts w:ascii="Symbol" w:hAnsi="Symbol" w:hint="default"/>
      </w:rPr>
    </w:lvl>
    <w:lvl w:ilvl="4" w:tplc="174075CE">
      <w:start w:val="1"/>
      <w:numFmt w:val="bullet"/>
      <w:lvlText w:val="o"/>
      <w:lvlJc w:val="left"/>
      <w:pPr>
        <w:ind w:left="3600" w:hanging="360"/>
      </w:pPr>
      <w:rPr>
        <w:rFonts w:ascii="Courier New" w:hAnsi="Courier New" w:hint="default"/>
      </w:rPr>
    </w:lvl>
    <w:lvl w:ilvl="5" w:tplc="DA2C516C">
      <w:start w:val="1"/>
      <w:numFmt w:val="bullet"/>
      <w:lvlText w:val=""/>
      <w:lvlJc w:val="left"/>
      <w:pPr>
        <w:ind w:left="4320" w:hanging="360"/>
      </w:pPr>
      <w:rPr>
        <w:rFonts w:ascii="Wingdings" w:hAnsi="Wingdings" w:hint="default"/>
      </w:rPr>
    </w:lvl>
    <w:lvl w:ilvl="6" w:tplc="240AFE80">
      <w:start w:val="1"/>
      <w:numFmt w:val="bullet"/>
      <w:lvlText w:val=""/>
      <w:lvlJc w:val="left"/>
      <w:pPr>
        <w:ind w:left="5040" w:hanging="360"/>
      </w:pPr>
      <w:rPr>
        <w:rFonts w:ascii="Symbol" w:hAnsi="Symbol" w:hint="default"/>
      </w:rPr>
    </w:lvl>
    <w:lvl w:ilvl="7" w:tplc="2E4ECE82">
      <w:start w:val="1"/>
      <w:numFmt w:val="bullet"/>
      <w:lvlText w:val="o"/>
      <w:lvlJc w:val="left"/>
      <w:pPr>
        <w:ind w:left="5760" w:hanging="360"/>
      </w:pPr>
      <w:rPr>
        <w:rFonts w:ascii="Courier New" w:hAnsi="Courier New" w:hint="default"/>
      </w:rPr>
    </w:lvl>
    <w:lvl w:ilvl="8" w:tplc="E02231B8">
      <w:start w:val="1"/>
      <w:numFmt w:val="bullet"/>
      <w:lvlText w:val=""/>
      <w:lvlJc w:val="left"/>
      <w:pPr>
        <w:ind w:left="6480" w:hanging="360"/>
      </w:pPr>
      <w:rPr>
        <w:rFonts w:ascii="Wingdings" w:hAnsi="Wingdings" w:hint="default"/>
      </w:rPr>
    </w:lvl>
  </w:abstractNum>
  <w:abstractNum w:abstractNumId="14" w15:restartNumberingAfterBreak="0">
    <w:nsid w:val="1C2142A7"/>
    <w:multiLevelType w:val="hybridMultilevel"/>
    <w:tmpl w:val="903A9C20"/>
    <w:lvl w:ilvl="0" w:tplc="F326BDF2">
      <w:start w:val="1"/>
      <w:numFmt w:val="decimal"/>
      <w:lvlText w:val="%1."/>
      <w:lvlJc w:val="left"/>
      <w:pPr>
        <w:ind w:left="720" w:hanging="360"/>
      </w:pPr>
    </w:lvl>
    <w:lvl w:ilvl="1" w:tplc="924E28E8">
      <w:start w:val="1"/>
      <w:numFmt w:val="lowerLetter"/>
      <w:lvlText w:val="%2."/>
      <w:lvlJc w:val="left"/>
      <w:pPr>
        <w:ind w:left="1440" w:hanging="360"/>
      </w:pPr>
    </w:lvl>
    <w:lvl w:ilvl="2" w:tplc="ABC0593A">
      <w:start w:val="1"/>
      <w:numFmt w:val="lowerRoman"/>
      <w:lvlText w:val="%3."/>
      <w:lvlJc w:val="right"/>
      <w:pPr>
        <w:ind w:left="2160" w:hanging="180"/>
      </w:pPr>
    </w:lvl>
    <w:lvl w:ilvl="3" w:tplc="7AA6C734">
      <w:start w:val="1"/>
      <w:numFmt w:val="decimal"/>
      <w:lvlText w:val="%4."/>
      <w:lvlJc w:val="left"/>
      <w:pPr>
        <w:ind w:left="2880" w:hanging="360"/>
      </w:pPr>
    </w:lvl>
    <w:lvl w:ilvl="4" w:tplc="A7B8E2F6">
      <w:start w:val="1"/>
      <w:numFmt w:val="lowerLetter"/>
      <w:lvlText w:val="%5."/>
      <w:lvlJc w:val="left"/>
      <w:pPr>
        <w:ind w:left="3600" w:hanging="360"/>
      </w:pPr>
    </w:lvl>
    <w:lvl w:ilvl="5" w:tplc="9D0A384A">
      <w:start w:val="1"/>
      <w:numFmt w:val="lowerRoman"/>
      <w:lvlText w:val="%6."/>
      <w:lvlJc w:val="right"/>
      <w:pPr>
        <w:ind w:left="4320" w:hanging="180"/>
      </w:pPr>
    </w:lvl>
    <w:lvl w:ilvl="6" w:tplc="ED0EECEE">
      <w:start w:val="1"/>
      <w:numFmt w:val="decimal"/>
      <w:lvlText w:val="%7."/>
      <w:lvlJc w:val="left"/>
      <w:pPr>
        <w:ind w:left="5040" w:hanging="360"/>
      </w:pPr>
    </w:lvl>
    <w:lvl w:ilvl="7" w:tplc="0B681650">
      <w:start w:val="1"/>
      <w:numFmt w:val="lowerLetter"/>
      <w:lvlText w:val="%8."/>
      <w:lvlJc w:val="left"/>
      <w:pPr>
        <w:ind w:left="5760" w:hanging="360"/>
      </w:pPr>
    </w:lvl>
    <w:lvl w:ilvl="8" w:tplc="43F0CD9A">
      <w:start w:val="1"/>
      <w:numFmt w:val="lowerRoman"/>
      <w:lvlText w:val="%9."/>
      <w:lvlJc w:val="right"/>
      <w:pPr>
        <w:ind w:left="6480" w:hanging="180"/>
      </w:pPr>
    </w:lvl>
  </w:abstractNum>
  <w:abstractNum w:abstractNumId="15" w15:restartNumberingAfterBreak="0">
    <w:nsid w:val="1EB00CFD"/>
    <w:multiLevelType w:val="hybridMultilevel"/>
    <w:tmpl w:val="DFECF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7931A4"/>
    <w:multiLevelType w:val="hybridMultilevel"/>
    <w:tmpl w:val="33440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B619D0"/>
    <w:multiLevelType w:val="hybridMultilevel"/>
    <w:tmpl w:val="F9909B38"/>
    <w:lvl w:ilvl="0" w:tplc="FFFFFFFF">
      <w:start w:val="1"/>
      <w:numFmt w:val="bullet"/>
      <w:pStyle w:val="Boxbulletlist3"/>
      <w:lvlText w:val=""/>
      <w:lvlJc w:val="left"/>
      <w:pPr>
        <w:tabs>
          <w:tab w:val="num" w:pos="1276"/>
        </w:tabs>
        <w:ind w:left="1276" w:hanging="425"/>
      </w:pPr>
      <w:rPr>
        <w:rFonts w:ascii="Symbol" w:hAnsi="Symbol" w:hint="default"/>
        <w:color w:val="51247F"/>
        <w:sz w:val="2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DF0328"/>
    <w:multiLevelType w:val="multilevel"/>
    <w:tmpl w:val="731C5B22"/>
    <w:lvl w:ilvl="0">
      <w:start w:val="1"/>
      <w:numFmt w:val="decimal"/>
      <w:pStyle w:val="Boxnumberlist"/>
      <w:lvlText w:val="%1."/>
      <w:lvlJc w:val="left"/>
      <w:pPr>
        <w:tabs>
          <w:tab w:val="num" w:pos="425"/>
        </w:tabs>
        <w:ind w:left="425" w:hanging="425"/>
      </w:pPr>
      <w:rPr>
        <w:rFonts w:hint="default"/>
      </w:rPr>
    </w:lvl>
    <w:lvl w:ilvl="1">
      <w:start w:val="1"/>
      <w:numFmt w:val="lowerLetter"/>
      <w:pStyle w:val="Boxnumberlist2"/>
      <w:lvlText w:val="%2."/>
      <w:lvlJc w:val="left"/>
      <w:pPr>
        <w:tabs>
          <w:tab w:val="num" w:pos="851"/>
        </w:tabs>
        <w:ind w:left="851" w:hanging="426"/>
      </w:pPr>
      <w:rPr>
        <w:rFonts w:hint="default"/>
      </w:rPr>
    </w:lvl>
    <w:lvl w:ilvl="2">
      <w:start w:val="1"/>
      <w:numFmt w:val="lowerRoman"/>
      <w:pStyle w:val="Boxnumberlist3"/>
      <w:lvlText w:val="%3."/>
      <w:lvlJc w:val="left"/>
      <w:pPr>
        <w:tabs>
          <w:tab w:val="num" w:pos="1276"/>
        </w:tabs>
        <w:ind w:left="1276" w:hanging="425"/>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7916BC0"/>
    <w:multiLevelType w:val="hybridMultilevel"/>
    <w:tmpl w:val="CCA2D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134F46"/>
    <w:multiLevelType w:val="hybridMultilevel"/>
    <w:tmpl w:val="6D640E6E"/>
    <w:lvl w:ilvl="0" w:tplc="FFFFFFFF">
      <w:start w:val="1"/>
      <w:numFmt w:val="decimal"/>
      <w:pStyle w:val="Submissionnumberedparagraph"/>
      <w:lvlText w:val="%1."/>
      <w:lvlJc w:val="left"/>
      <w:pPr>
        <w:tabs>
          <w:tab w:val="num" w:pos="567"/>
        </w:tabs>
        <w:ind w:left="567" w:hanging="567"/>
      </w:pPr>
      <w:rPr>
        <w:rFonts w:ascii="Arial" w:hAnsi="Arial" w:cs="Times New Roman" w:hint="default"/>
        <w:b w:val="0"/>
        <w:i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3E6E449C"/>
    <w:multiLevelType w:val="hybridMultilevel"/>
    <w:tmpl w:val="F260E7C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197537"/>
    <w:multiLevelType w:val="hybridMultilevel"/>
    <w:tmpl w:val="FD428436"/>
    <w:lvl w:ilvl="0" w:tplc="8AEE6B3A">
      <w:start w:val="1"/>
      <w:numFmt w:val="bullet"/>
      <w:lvlText w:val=""/>
      <w:lvlJc w:val="left"/>
      <w:pPr>
        <w:ind w:left="644"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AA03CE"/>
    <w:multiLevelType w:val="hybridMultilevel"/>
    <w:tmpl w:val="E17CE64C"/>
    <w:lvl w:ilvl="0" w:tplc="FFFFFFFF">
      <w:start w:val="1"/>
      <w:numFmt w:val="bullet"/>
      <w:pStyle w:val="Boxbulletlist"/>
      <w:lvlText w:val=""/>
      <w:lvlJc w:val="left"/>
      <w:pPr>
        <w:tabs>
          <w:tab w:val="num" w:pos="227"/>
        </w:tabs>
        <w:ind w:left="227" w:hanging="227"/>
      </w:pPr>
      <w:rPr>
        <w:rFonts w:ascii="Symbol" w:hAnsi="Symbol" w:hint="default"/>
        <w:color w:val="51247F"/>
        <w:sz w:val="2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B96028"/>
    <w:multiLevelType w:val="hybridMultilevel"/>
    <w:tmpl w:val="55262AF4"/>
    <w:lvl w:ilvl="0" w:tplc="0D885A70">
      <w:start w:val="1"/>
      <w:numFmt w:val="decimal"/>
      <w:pStyle w:val="YJBNumberedList"/>
      <w:lvlText w:val="%1."/>
      <w:lvlJc w:val="left"/>
      <w:pPr>
        <w:tabs>
          <w:tab w:val="num" w:pos="360"/>
        </w:tabs>
        <w:ind w:left="354" w:hanging="354"/>
      </w:pPr>
      <w:rPr>
        <w:rFonts w:ascii="Sabon MT" w:hAnsi="Sabon MT" w:hint="default"/>
        <w:b w:val="0"/>
        <w:i w:val="0"/>
        <w:sz w:val="24"/>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5" w15:restartNumberingAfterBreak="0">
    <w:nsid w:val="58AF6A3D"/>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6D58230E"/>
    <w:multiLevelType w:val="hybridMultilevel"/>
    <w:tmpl w:val="22880F1E"/>
    <w:lvl w:ilvl="0" w:tplc="4EDA77DC">
      <w:start w:val="1"/>
      <w:numFmt w:val="bullet"/>
      <w:lvlText w:val=""/>
      <w:lvlJc w:val="left"/>
      <w:pPr>
        <w:ind w:left="720" w:hanging="360"/>
      </w:pPr>
      <w:rPr>
        <w:rFonts w:ascii="Symbol" w:hAnsi="Symbol" w:hint="default"/>
      </w:rPr>
    </w:lvl>
    <w:lvl w:ilvl="1" w:tplc="921E2D52">
      <w:start w:val="1"/>
      <w:numFmt w:val="bullet"/>
      <w:lvlText w:val="o"/>
      <w:lvlJc w:val="left"/>
      <w:pPr>
        <w:ind w:left="1440" w:hanging="360"/>
      </w:pPr>
      <w:rPr>
        <w:rFonts w:ascii="Courier New" w:hAnsi="Courier New" w:hint="default"/>
      </w:rPr>
    </w:lvl>
    <w:lvl w:ilvl="2" w:tplc="1D9C3F64">
      <w:start w:val="1"/>
      <w:numFmt w:val="bullet"/>
      <w:lvlText w:val=""/>
      <w:lvlJc w:val="left"/>
      <w:pPr>
        <w:ind w:left="2160" w:hanging="360"/>
      </w:pPr>
      <w:rPr>
        <w:rFonts w:ascii="Wingdings" w:hAnsi="Wingdings" w:hint="default"/>
      </w:rPr>
    </w:lvl>
    <w:lvl w:ilvl="3" w:tplc="2C32F334">
      <w:start w:val="1"/>
      <w:numFmt w:val="bullet"/>
      <w:lvlText w:val=""/>
      <w:lvlJc w:val="left"/>
      <w:pPr>
        <w:ind w:left="2880" w:hanging="360"/>
      </w:pPr>
      <w:rPr>
        <w:rFonts w:ascii="Symbol" w:hAnsi="Symbol" w:hint="default"/>
      </w:rPr>
    </w:lvl>
    <w:lvl w:ilvl="4" w:tplc="BF688CC0">
      <w:start w:val="1"/>
      <w:numFmt w:val="bullet"/>
      <w:lvlText w:val="o"/>
      <w:lvlJc w:val="left"/>
      <w:pPr>
        <w:ind w:left="3600" w:hanging="360"/>
      </w:pPr>
      <w:rPr>
        <w:rFonts w:ascii="Courier New" w:hAnsi="Courier New" w:hint="default"/>
      </w:rPr>
    </w:lvl>
    <w:lvl w:ilvl="5" w:tplc="4442FB5E">
      <w:start w:val="1"/>
      <w:numFmt w:val="bullet"/>
      <w:lvlText w:val=""/>
      <w:lvlJc w:val="left"/>
      <w:pPr>
        <w:ind w:left="4320" w:hanging="360"/>
      </w:pPr>
      <w:rPr>
        <w:rFonts w:ascii="Wingdings" w:hAnsi="Wingdings" w:hint="default"/>
      </w:rPr>
    </w:lvl>
    <w:lvl w:ilvl="6" w:tplc="F2C4E548">
      <w:start w:val="1"/>
      <w:numFmt w:val="bullet"/>
      <w:lvlText w:val=""/>
      <w:lvlJc w:val="left"/>
      <w:pPr>
        <w:ind w:left="5040" w:hanging="360"/>
      </w:pPr>
      <w:rPr>
        <w:rFonts w:ascii="Symbol" w:hAnsi="Symbol" w:hint="default"/>
      </w:rPr>
    </w:lvl>
    <w:lvl w:ilvl="7" w:tplc="B138262C">
      <w:start w:val="1"/>
      <w:numFmt w:val="bullet"/>
      <w:lvlText w:val="o"/>
      <w:lvlJc w:val="left"/>
      <w:pPr>
        <w:ind w:left="5760" w:hanging="360"/>
      </w:pPr>
      <w:rPr>
        <w:rFonts w:ascii="Courier New" w:hAnsi="Courier New" w:hint="default"/>
      </w:rPr>
    </w:lvl>
    <w:lvl w:ilvl="8" w:tplc="F25E8EE4">
      <w:start w:val="1"/>
      <w:numFmt w:val="bullet"/>
      <w:lvlText w:val=""/>
      <w:lvlJc w:val="left"/>
      <w:pPr>
        <w:ind w:left="6480" w:hanging="360"/>
      </w:pPr>
      <w:rPr>
        <w:rFonts w:ascii="Wingdings" w:hAnsi="Wingdings" w:hint="default"/>
      </w:rPr>
    </w:lvl>
  </w:abstractNum>
  <w:abstractNum w:abstractNumId="27" w15:restartNumberingAfterBreak="0">
    <w:nsid w:val="71FC291C"/>
    <w:multiLevelType w:val="hybridMultilevel"/>
    <w:tmpl w:val="93B03414"/>
    <w:lvl w:ilvl="0" w:tplc="5C80127A">
      <w:start w:val="1"/>
      <w:numFmt w:val="bullet"/>
      <w:lvlText w:val=""/>
      <w:lvlJc w:val="left"/>
      <w:pPr>
        <w:ind w:left="720" w:hanging="360"/>
      </w:pPr>
      <w:rPr>
        <w:rFonts w:ascii="Symbol" w:hAnsi="Symbol" w:hint="default"/>
      </w:rPr>
    </w:lvl>
    <w:lvl w:ilvl="1" w:tplc="241E0440">
      <w:start w:val="1"/>
      <w:numFmt w:val="bullet"/>
      <w:lvlText w:val="o"/>
      <w:lvlJc w:val="left"/>
      <w:pPr>
        <w:ind w:left="1440" w:hanging="360"/>
      </w:pPr>
      <w:rPr>
        <w:rFonts w:ascii="Courier New" w:hAnsi="Courier New" w:hint="default"/>
      </w:rPr>
    </w:lvl>
    <w:lvl w:ilvl="2" w:tplc="4B1006B6">
      <w:start w:val="1"/>
      <w:numFmt w:val="bullet"/>
      <w:lvlText w:val=""/>
      <w:lvlJc w:val="left"/>
      <w:pPr>
        <w:ind w:left="2160" w:hanging="360"/>
      </w:pPr>
      <w:rPr>
        <w:rFonts w:ascii="Wingdings" w:hAnsi="Wingdings" w:hint="default"/>
      </w:rPr>
    </w:lvl>
    <w:lvl w:ilvl="3" w:tplc="CDEC4DA4">
      <w:start w:val="1"/>
      <w:numFmt w:val="bullet"/>
      <w:lvlText w:val=""/>
      <w:lvlJc w:val="left"/>
      <w:pPr>
        <w:ind w:left="2880" w:hanging="360"/>
      </w:pPr>
      <w:rPr>
        <w:rFonts w:ascii="Symbol" w:hAnsi="Symbol" w:hint="default"/>
      </w:rPr>
    </w:lvl>
    <w:lvl w:ilvl="4" w:tplc="0DF84278">
      <w:start w:val="1"/>
      <w:numFmt w:val="bullet"/>
      <w:lvlText w:val="o"/>
      <w:lvlJc w:val="left"/>
      <w:pPr>
        <w:ind w:left="3600" w:hanging="360"/>
      </w:pPr>
      <w:rPr>
        <w:rFonts w:ascii="Courier New" w:hAnsi="Courier New" w:hint="default"/>
      </w:rPr>
    </w:lvl>
    <w:lvl w:ilvl="5" w:tplc="5CFC916E">
      <w:start w:val="1"/>
      <w:numFmt w:val="bullet"/>
      <w:lvlText w:val=""/>
      <w:lvlJc w:val="left"/>
      <w:pPr>
        <w:ind w:left="4320" w:hanging="360"/>
      </w:pPr>
      <w:rPr>
        <w:rFonts w:ascii="Wingdings" w:hAnsi="Wingdings" w:hint="default"/>
      </w:rPr>
    </w:lvl>
    <w:lvl w:ilvl="6" w:tplc="CE2E34BC">
      <w:start w:val="1"/>
      <w:numFmt w:val="bullet"/>
      <w:lvlText w:val=""/>
      <w:lvlJc w:val="left"/>
      <w:pPr>
        <w:ind w:left="5040" w:hanging="360"/>
      </w:pPr>
      <w:rPr>
        <w:rFonts w:ascii="Symbol" w:hAnsi="Symbol" w:hint="default"/>
      </w:rPr>
    </w:lvl>
    <w:lvl w:ilvl="7" w:tplc="9CF84E54">
      <w:start w:val="1"/>
      <w:numFmt w:val="bullet"/>
      <w:lvlText w:val="o"/>
      <w:lvlJc w:val="left"/>
      <w:pPr>
        <w:ind w:left="5760" w:hanging="360"/>
      </w:pPr>
      <w:rPr>
        <w:rFonts w:ascii="Courier New" w:hAnsi="Courier New" w:hint="default"/>
      </w:rPr>
    </w:lvl>
    <w:lvl w:ilvl="8" w:tplc="6F06C32E">
      <w:start w:val="1"/>
      <w:numFmt w:val="bullet"/>
      <w:lvlText w:val=""/>
      <w:lvlJc w:val="left"/>
      <w:pPr>
        <w:ind w:left="6480" w:hanging="360"/>
      </w:pPr>
      <w:rPr>
        <w:rFonts w:ascii="Wingdings" w:hAnsi="Wingdings" w:hint="default"/>
      </w:rPr>
    </w:lvl>
  </w:abstractNum>
  <w:abstractNum w:abstractNumId="28" w15:restartNumberingAfterBreak="0">
    <w:nsid w:val="73085851"/>
    <w:multiLevelType w:val="hybridMultilevel"/>
    <w:tmpl w:val="D36C62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776127D2"/>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8A51223"/>
    <w:multiLevelType w:val="hybridMultilevel"/>
    <w:tmpl w:val="EDF2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562C6A"/>
    <w:multiLevelType w:val="hybridMultilevel"/>
    <w:tmpl w:val="15F6E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76050B"/>
    <w:multiLevelType w:val="hybridMultilevel"/>
    <w:tmpl w:val="8DDE23A4"/>
    <w:lvl w:ilvl="0" w:tplc="FFFFFFFF">
      <w:start w:val="1"/>
      <w:numFmt w:val="bullet"/>
      <w:pStyle w:val="Boxbulletlist2"/>
      <w:lvlText w:val=""/>
      <w:lvlJc w:val="left"/>
      <w:pPr>
        <w:tabs>
          <w:tab w:val="num" w:pos="851"/>
        </w:tabs>
        <w:ind w:left="851" w:hanging="426"/>
      </w:pPr>
      <w:rPr>
        <w:rFonts w:ascii="Symbol" w:hAnsi="Symbol" w:hint="default"/>
        <w:color w:val="51247F"/>
        <w:sz w:val="2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3"/>
  </w:num>
  <w:num w:numId="3">
    <w:abstractNumId w:val="26"/>
  </w:num>
  <w:num w:numId="4">
    <w:abstractNumId w:val="14"/>
  </w:num>
  <w:num w:numId="5">
    <w:abstractNumId w:val="8"/>
  </w:num>
  <w:num w:numId="6">
    <w:abstractNumId w:val="29"/>
  </w:num>
  <w:num w:numId="7">
    <w:abstractNumId w:val="25"/>
  </w:num>
  <w:num w:numId="8">
    <w:abstractNumId w:val="4"/>
  </w:num>
  <w:num w:numId="9">
    <w:abstractNumId w:val="3"/>
  </w:num>
  <w:num w:numId="10">
    <w:abstractNumId w:val="2"/>
  </w:num>
  <w:num w:numId="11">
    <w:abstractNumId w:val="1"/>
  </w:num>
  <w:num w:numId="12">
    <w:abstractNumId w:val="0"/>
  </w:num>
  <w:num w:numId="13">
    <w:abstractNumId w:val="6"/>
  </w:num>
  <w:num w:numId="14">
    <w:abstractNumId w:val="5"/>
  </w:num>
  <w:num w:numId="15">
    <w:abstractNumId w:val="23"/>
  </w:num>
  <w:num w:numId="16">
    <w:abstractNumId w:val="32"/>
  </w:num>
  <w:num w:numId="17">
    <w:abstractNumId w:val="18"/>
  </w:num>
  <w:num w:numId="18">
    <w:abstractNumId w:val="17"/>
  </w:num>
  <w:num w:numId="19">
    <w:abstractNumId w:val="12"/>
  </w:num>
  <w:num w:numId="20">
    <w:abstractNumId w:val="24"/>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2"/>
  </w:num>
  <w:num w:numId="24">
    <w:abstractNumId w:val="10"/>
  </w:num>
  <w:num w:numId="25">
    <w:abstractNumId w:val="21"/>
  </w:num>
  <w:num w:numId="26">
    <w:abstractNumId w:val="31"/>
  </w:num>
  <w:num w:numId="27">
    <w:abstractNumId w:val="16"/>
  </w:num>
  <w:num w:numId="28">
    <w:abstractNumId w:val="7"/>
  </w:num>
  <w:num w:numId="29">
    <w:abstractNumId w:val="9"/>
  </w:num>
  <w:num w:numId="30">
    <w:abstractNumId w:val="30"/>
  </w:num>
  <w:num w:numId="31">
    <w:abstractNumId w:val="15"/>
  </w:num>
  <w:num w:numId="32">
    <w:abstractNumId w:val="19"/>
  </w:num>
  <w:num w:numId="33">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lnUserDetailsSet" w:val="-1"/>
  </w:docVars>
  <w:rsids>
    <w:rsidRoot w:val="00F57F24"/>
    <w:rsid w:val="00002AF1"/>
    <w:rsid w:val="00004B16"/>
    <w:rsid w:val="00005483"/>
    <w:rsid w:val="00007041"/>
    <w:rsid w:val="00015C13"/>
    <w:rsid w:val="000163A2"/>
    <w:rsid w:val="000206FE"/>
    <w:rsid w:val="00022EB6"/>
    <w:rsid w:val="00026609"/>
    <w:rsid w:val="00030919"/>
    <w:rsid w:val="0003158E"/>
    <w:rsid w:val="000324AB"/>
    <w:rsid w:val="00033189"/>
    <w:rsid w:val="00033DB3"/>
    <w:rsid w:val="00034958"/>
    <w:rsid w:val="00034FE1"/>
    <w:rsid w:val="00036135"/>
    <w:rsid w:val="00037500"/>
    <w:rsid w:val="00040679"/>
    <w:rsid w:val="00044E1D"/>
    <w:rsid w:val="00046E04"/>
    <w:rsid w:val="0005307A"/>
    <w:rsid w:val="00054C2B"/>
    <w:rsid w:val="00056268"/>
    <w:rsid w:val="000669BE"/>
    <w:rsid w:val="00066B5E"/>
    <w:rsid w:val="000676C5"/>
    <w:rsid w:val="000701C4"/>
    <w:rsid w:val="000706A4"/>
    <w:rsid w:val="000715F5"/>
    <w:rsid w:val="000718B6"/>
    <w:rsid w:val="00072690"/>
    <w:rsid w:val="00074A64"/>
    <w:rsid w:val="00075049"/>
    <w:rsid w:val="000761A2"/>
    <w:rsid w:val="00077129"/>
    <w:rsid w:val="00092D98"/>
    <w:rsid w:val="00093CE9"/>
    <w:rsid w:val="00096301"/>
    <w:rsid w:val="000A0EEF"/>
    <w:rsid w:val="000A60AE"/>
    <w:rsid w:val="000B6BFE"/>
    <w:rsid w:val="000C072C"/>
    <w:rsid w:val="000C238E"/>
    <w:rsid w:val="000C3D92"/>
    <w:rsid w:val="000C6972"/>
    <w:rsid w:val="000D16A5"/>
    <w:rsid w:val="000D2274"/>
    <w:rsid w:val="000D528B"/>
    <w:rsid w:val="000D64A9"/>
    <w:rsid w:val="000D7C7C"/>
    <w:rsid w:val="000E2869"/>
    <w:rsid w:val="000E306D"/>
    <w:rsid w:val="000E522A"/>
    <w:rsid w:val="000E730A"/>
    <w:rsid w:val="000F7DEE"/>
    <w:rsid w:val="0010026B"/>
    <w:rsid w:val="00100DBF"/>
    <w:rsid w:val="00107CC9"/>
    <w:rsid w:val="00110288"/>
    <w:rsid w:val="00114791"/>
    <w:rsid w:val="00115198"/>
    <w:rsid w:val="001151FF"/>
    <w:rsid w:val="00122772"/>
    <w:rsid w:val="0012768C"/>
    <w:rsid w:val="00131415"/>
    <w:rsid w:val="001352E4"/>
    <w:rsid w:val="001354EF"/>
    <w:rsid w:val="00136692"/>
    <w:rsid w:val="0014037B"/>
    <w:rsid w:val="00140AB5"/>
    <w:rsid w:val="0014485C"/>
    <w:rsid w:val="0015240E"/>
    <w:rsid w:val="00153448"/>
    <w:rsid w:val="00165C58"/>
    <w:rsid w:val="00167C5F"/>
    <w:rsid w:val="00170A5F"/>
    <w:rsid w:val="001714D2"/>
    <w:rsid w:val="00173B31"/>
    <w:rsid w:val="00173C69"/>
    <w:rsid w:val="00174B4B"/>
    <w:rsid w:val="00174DDF"/>
    <w:rsid w:val="00174EB6"/>
    <w:rsid w:val="0017505C"/>
    <w:rsid w:val="0017576C"/>
    <w:rsid w:val="00175F29"/>
    <w:rsid w:val="0018123B"/>
    <w:rsid w:val="0018128C"/>
    <w:rsid w:val="0018190F"/>
    <w:rsid w:val="00185695"/>
    <w:rsid w:val="00191D3C"/>
    <w:rsid w:val="00192EEE"/>
    <w:rsid w:val="00197DD7"/>
    <w:rsid w:val="001A1A6D"/>
    <w:rsid w:val="001A53FB"/>
    <w:rsid w:val="001A540B"/>
    <w:rsid w:val="001A661E"/>
    <w:rsid w:val="001A7987"/>
    <w:rsid w:val="001A7EFC"/>
    <w:rsid w:val="001B18BD"/>
    <w:rsid w:val="001B2CC8"/>
    <w:rsid w:val="001B4EC9"/>
    <w:rsid w:val="001B61C7"/>
    <w:rsid w:val="001B7AFD"/>
    <w:rsid w:val="001C40E3"/>
    <w:rsid w:val="001D1F56"/>
    <w:rsid w:val="001D6E22"/>
    <w:rsid w:val="001E2AE5"/>
    <w:rsid w:val="001E4DBD"/>
    <w:rsid w:val="001E6E89"/>
    <w:rsid w:val="001E6EE8"/>
    <w:rsid w:val="001E774F"/>
    <w:rsid w:val="001F073A"/>
    <w:rsid w:val="001F59A6"/>
    <w:rsid w:val="002026DC"/>
    <w:rsid w:val="0020272C"/>
    <w:rsid w:val="002034AD"/>
    <w:rsid w:val="00204BD6"/>
    <w:rsid w:val="00204D5D"/>
    <w:rsid w:val="00206777"/>
    <w:rsid w:val="00207E2B"/>
    <w:rsid w:val="00212572"/>
    <w:rsid w:val="002222A9"/>
    <w:rsid w:val="00223EB5"/>
    <w:rsid w:val="0022541C"/>
    <w:rsid w:val="0023168D"/>
    <w:rsid w:val="0023348B"/>
    <w:rsid w:val="00233679"/>
    <w:rsid w:val="00234B40"/>
    <w:rsid w:val="00235119"/>
    <w:rsid w:val="0023592A"/>
    <w:rsid w:val="00251772"/>
    <w:rsid w:val="00251CB8"/>
    <w:rsid w:val="002521D8"/>
    <w:rsid w:val="00255DFA"/>
    <w:rsid w:val="00255E75"/>
    <w:rsid w:val="002626B7"/>
    <w:rsid w:val="00263293"/>
    <w:rsid w:val="00265DD9"/>
    <w:rsid w:val="00267FE1"/>
    <w:rsid w:val="002747A3"/>
    <w:rsid w:val="002766C4"/>
    <w:rsid w:val="00277BC4"/>
    <w:rsid w:val="00281DCD"/>
    <w:rsid w:val="00283710"/>
    <w:rsid w:val="00286E95"/>
    <w:rsid w:val="00293109"/>
    <w:rsid w:val="00293673"/>
    <w:rsid w:val="002952D5"/>
    <w:rsid w:val="0029616E"/>
    <w:rsid w:val="002A0007"/>
    <w:rsid w:val="002A12A5"/>
    <w:rsid w:val="002A1355"/>
    <w:rsid w:val="002A5542"/>
    <w:rsid w:val="002A6CA0"/>
    <w:rsid w:val="002A755A"/>
    <w:rsid w:val="002B0DB2"/>
    <w:rsid w:val="002B27D9"/>
    <w:rsid w:val="002B6424"/>
    <w:rsid w:val="002B715A"/>
    <w:rsid w:val="002B7FFD"/>
    <w:rsid w:val="002C1877"/>
    <w:rsid w:val="002C2F72"/>
    <w:rsid w:val="002C321A"/>
    <w:rsid w:val="002C35DA"/>
    <w:rsid w:val="002C392D"/>
    <w:rsid w:val="002C71A8"/>
    <w:rsid w:val="002D2F03"/>
    <w:rsid w:val="002D5E87"/>
    <w:rsid w:val="002D7101"/>
    <w:rsid w:val="002E0A85"/>
    <w:rsid w:val="002E30F7"/>
    <w:rsid w:val="002E79C7"/>
    <w:rsid w:val="002E7F5A"/>
    <w:rsid w:val="00300BF0"/>
    <w:rsid w:val="003022F8"/>
    <w:rsid w:val="0030508F"/>
    <w:rsid w:val="00306610"/>
    <w:rsid w:val="003104ED"/>
    <w:rsid w:val="00312FCE"/>
    <w:rsid w:val="00316DA0"/>
    <w:rsid w:val="003176C9"/>
    <w:rsid w:val="003224F5"/>
    <w:rsid w:val="003237CF"/>
    <w:rsid w:val="00326B06"/>
    <w:rsid w:val="00330506"/>
    <w:rsid w:val="00333773"/>
    <w:rsid w:val="0033470F"/>
    <w:rsid w:val="0033617D"/>
    <w:rsid w:val="003425B7"/>
    <w:rsid w:val="00344C1F"/>
    <w:rsid w:val="00346F1E"/>
    <w:rsid w:val="00351024"/>
    <w:rsid w:val="0035219D"/>
    <w:rsid w:val="00352C6D"/>
    <w:rsid w:val="00353558"/>
    <w:rsid w:val="00354194"/>
    <w:rsid w:val="00354CC7"/>
    <w:rsid w:val="00363111"/>
    <w:rsid w:val="00365DAF"/>
    <w:rsid w:val="00366DA6"/>
    <w:rsid w:val="0037159B"/>
    <w:rsid w:val="003735B9"/>
    <w:rsid w:val="0037578E"/>
    <w:rsid w:val="00380D38"/>
    <w:rsid w:val="00385A86"/>
    <w:rsid w:val="00392238"/>
    <w:rsid w:val="00392642"/>
    <w:rsid w:val="003958A8"/>
    <w:rsid w:val="00396374"/>
    <w:rsid w:val="003A03E0"/>
    <w:rsid w:val="003A1051"/>
    <w:rsid w:val="003A2DD9"/>
    <w:rsid w:val="003A39C3"/>
    <w:rsid w:val="003B0A13"/>
    <w:rsid w:val="003B1558"/>
    <w:rsid w:val="003B2308"/>
    <w:rsid w:val="003C06AF"/>
    <w:rsid w:val="003C6E28"/>
    <w:rsid w:val="003C7928"/>
    <w:rsid w:val="003D1EBC"/>
    <w:rsid w:val="003E1A67"/>
    <w:rsid w:val="003E271B"/>
    <w:rsid w:val="003E3127"/>
    <w:rsid w:val="003E3BD9"/>
    <w:rsid w:val="003E4A26"/>
    <w:rsid w:val="003F25FF"/>
    <w:rsid w:val="003F278C"/>
    <w:rsid w:val="004012DE"/>
    <w:rsid w:val="004048ED"/>
    <w:rsid w:val="00404CD0"/>
    <w:rsid w:val="0040598D"/>
    <w:rsid w:val="00410410"/>
    <w:rsid w:val="0041225D"/>
    <w:rsid w:val="00415A74"/>
    <w:rsid w:val="00420A0C"/>
    <w:rsid w:val="004211B2"/>
    <w:rsid w:val="0042122D"/>
    <w:rsid w:val="00425C7D"/>
    <w:rsid w:val="0042702A"/>
    <w:rsid w:val="00430150"/>
    <w:rsid w:val="00431304"/>
    <w:rsid w:val="00441977"/>
    <w:rsid w:val="004453FD"/>
    <w:rsid w:val="0045512A"/>
    <w:rsid w:val="004566E5"/>
    <w:rsid w:val="0046089F"/>
    <w:rsid w:val="00460FE7"/>
    <w:rsid w:val="004626BD"/>
    <w:rsid w:val="00462C11"/>
    <w:rsid w:val="00462D46"/>
    <w:rsid w:val="00466DE8"/>
    <w:rsid w:val="004719E5"/>
    <w:rsid w:val="00477984"/>
    <w:rsid w:val="004850E6"/>
    <w:rsid w:val="00485722"/>
    <w:rsid w:val="00486478"/>
    <w:rsid w:val="00493E77"/>
    <w:rsid w:val="004A74DC"/>
    <w:rsid w:val="004B6318"/>
    <w:rsid w:val="004C2629"/>
    <w:rsid w:val="004C2DA2"/>
    <w:rsid w:val="004C3E2D"/>
    <w:rsid w:val="004C5266"/>
    <w:rsid w:val="004C78F9"/>
    <w:rsid w:val="004D04D5"/>
    <w:rsid w:val="004E27F4"/>
    <w:rsid w:val="004E6018"/>
    <w:rsid w:val="004E6038"/>
    <w:rsid w:val="004E7C57"/>
    <w:rsid w:val="004F0F4E"/>
    <w:rsid w:val="004F1620"/>
    <w:rsid w:val="004F47E9"/>
    <w:rsid w:val="004F5FD1"/>
    <w:rsid w:val="004F608B"/>
    <w:rsid w:val="0050163D"/>
    <w:rsid w:val="00507BA2"/>
    <w:rsid w:val="00511BD0"/>
    <w:rsid w:val="00511CEB"/>
    <w:rsid w:val="0051212B"/>
    <w:rsid w:val="00513FCF"/>
    <w:rsid w:val="00515AE6"/>
    <w:rsid w:val="005169E7"/>
    <w:rsid w:val="005268D8"/>
    <w:rsid w:val="00526D77"/>
    <w:rsid w:val="00530C1F"/>
    <w:rsid w:val="00531639"/>
    <w:rsid w:val="00540899"/>
    <w:rsid w:val="00543CF9"/>
    <w:rsid w:val="005537CD"/>
    <w:rsid w:val="005550E9"/>
    <w:rsid w:val="005559D9"/>
    <w:rsid w:val="00562385"/>
    <w:rsid w:val="0057302F"/>
    <w:rsid w:val="00576025"/>
    <w:rsid w:val="00576EEC"/>
    <w:rsid w:val="00577BA8"/>
    <w:rsid w:val="005A5731"/>
    <w:rsid w:val="005B1A77"/>
    <w:rsid w:val="005B5869"/>
    <w:rsid w:val="005B5A87"/>
    <w:rsid w:val="005B7475"/>
    <w:rsid w:val="005C0ED3"/>
    <w:rsid w:val="005C425A"/>
    <w:rsid w:val="005C4A0B"/>
    <w:rsid w:val="005D3A93"/>
    <w:rsid w:val="005E202D"/>
    <w:rsid w:val="005E2A24"/>
    <w:rsid w:val="005E513C"/>
    <w:rsid w:val="005E6DB0"/>
    <w:rsid w:val="005E73F8"/>
    <w:rsid w:val="005E7924"/>
    <w:rsid w:val="005F0C59"/>
    <w:rsid w:val="005F1469"/>
    <w:rsid w:val="005F51B5"/>
    <w:rsid w:val="00600BE1"/>
    <w:rsid w:val="00603D9D"/>
    <w:rsid w:val="00605603"/>
    <w:rsid w:val="00606953"/>
    <w:rsid w:val="00606C06"/>
    <w:rsid w:val="00607FCD"/>
    <w:rsid w:val="00617819"/>
    <w:rsid w:val="00621391"/>
    <w:rsid w:val="00621A04"/>
    <w:rsid w:val="00621A3F"/>
    <w:rsid w:val="00622F83"/>
    <w:rsid w:val="006238E9"/>
    <w:rsid w:val="006263EC"/>
    <w:rsid w:val="006268AB"/>
    <w:rsid w:val="00631D0D"/>
    <w:rsid w:val="00635511"/>
    <w:rsid w:val="00635546"/>
    <w:rsid w:val="00650A97"/>
    <w:rsid w:val="006537B6"/>
    <w:rsid w:val="0065528A"/>
    <w:rsid w:val="00656132"/>
    <w:rsid w:val="006628DF"/>
    <w:rsid w:val="00663395"/>
    <w:rsid w:val="00672906"/>
    <w:rsid w:val="00672AA5"/>
    <w:rsid w:val="00675AC6"/>
    <w:rsid w:val="00676F79"/>
    <w:rsid w:val="0068042A"/>
    <w:rsid w:val="006817F8"/>
    <w:rsid w:val="00686524"/>
    <w:rsid w:val="00686A85"/>
    <w:rsid w:val="00690D74"/>
    <w:rsid w:val="00692862"/>
    <w:rsid w:val="00693E4F"/>
    <w:rsid w:val="006A0BAF"/>
    <w:rsid w:val="006A0D5C"/>
    <w:rsid w:val="006A2E23"/>
    <w:rsid w:val="006B0D0E"/>
    <w:rsid w:val="006B2739"/>
    <w:rsid w:val="006B3A5A"/>
    <w:rsid w:val="006B74EC"/>
    <w:rsid w:val="006C10B1"/>
    <w:rsid w:val="006C1854"/>
    <w:rsid w:val="006D29BD"/>
    <w:rsid w:val="006D357F"/>
    <w:rsid w:val="006E2AC6"/>
    <w:rsid w:val="006E5553"/>
    <w:rsid w:val="006F0232"/>
    <w:rsid w:val="00700A70"/>
    <w:rsid w:val="00702877"/>
    <w:rsid w:val="0070351C"/>
    <w:rsid w:val="007037A5"/>
    <w:rsid w:val="00703EB2"/>
    <w:rsid w:val="00705D95"/>
    <w:rsid w:val="007102FE"/>
    <w:rsid w:val="00714AF1"/>
    <w:rsid w:val="00716115"/>
    <w:rsid w:val="007208FA"/>
    <w:rsid w:val="0072224E"/>
    <w:rsid w:val="00725C55"/>
    <w:rsid w:val="007260A6"/>
    <w:rsid w:val="007301AA"/>
    <w:rsid w:val="00730D1C"/>
    <w:rsid w:val="00731C45"/>
    <w:rsid w:val="007411E9"/>
    <w:rsid w:val="00741AFF"/>
    <w:rsid w:val="00744C4B"/>
    <w:rsid w:val="00746D4B"/>
    <w:rsid w:val="007502F5"/>
    <w:rsid w:val="00750B2C"/>
    <w:rsid w:val="00752DBA"/>
    <w:rsid w:val="007556AB"/>
    <w:rsid w:val="00756993"/>
    <w:rsid w:val="00762997"/>
    <w:rsid w:val="00762C17"/>
    <w:rsid w:val="0076309B"/>
    <w:rsid w:val="00770073"/>
    <w:rsid w:val="00776CA3"/>
    <w:rsid w:val="00777FD8"/>
    <w:rsid w:val="00794730"/>
    <w:rsid w:val="007A0878"/>
    <w:rsid w:val="007A2B5A"/>
    <w:rsid w:val="007A5188"/>
    <w:rsid w:val="007A7373"/>
    <w:rsid w:val="007B0072"/>
    <w:rsid w:val="007B07F8"/>
    <w:rsid w:val="007B291D"/>
    <w:rsid w:val="007B2A94"/>
    <w:rsid w:val="007B5FCB"/>
    <w:rsid w:val="007C234D"/>
    <w:rsid w:val="007C3001"/>
    <w:rsid w:val="007C5E32"/>
    <w:rsid w:val="007C73AC"/>
    <w:rsid w:val="007D33E8"/>
    <w:rsid w:val="007D46F6"/>
    <w:rsid w:val="007D55F4"/>
    <w:rsid w:val="007D58BF"/>
    <w:rsid w:val="007D61D3"/>
    <w:rsid w:val="007D63C6"/>
    <w:rsid w:val="007D7C3F"/>
    <w:rsid w:val="007E32B2"/>
    <w:rsid w:val="007E6AE5"/>
    <w:rsid w:val="007F1C84"/>
    <w:rsid w:val="007F394B"/>
    <w:rsid w:val="007F44AD"/>
    <w:rsid w:val="00800342"/>
    <w:rsid w:val="00801264"/>
    <w:rsid w:val="00807C41"/>
    <w:rsid w:val="00811648"/>
    <w:rsid w:val="008151AA"/>
    <w:rsid w:val="00816174"/>
    <w:rsid w:val="0081686F"/>
    <w:rsid w:val="008179FF"/>
    <w:rsid w:val="00820259"/>
    <w:rsid w:val="0082030B"/>
    <w:rsid w:val="00822789"/>
    <w:rsid w:val="00824FCF"/>
    <w:rsid w:val="00827C8D"/>
    <w:rsid w:val="008316C9"/>
    <w:rsid w:val="008327AA"/>
    <w:rsid w:val="008327DD"/>
    <w:rsid w:val="0084213D"/>
    <w:rsid w:val="008438AB"/>
    <w:rsid w:val="00847043"/>
    <w:rsid w:val="00851962"/>
    <w:rsid w:val="00852E53"/>
    <w:rsid w:val="00853D3C"/>
    <w:rsid w:val="00854DAB"/>
    <w:rsid w:val="00856607"/>
    <w:rsid w:val="008668BE"/>
    <w:rsid w:val="00872E76"/>
    <w:rsid w:val="00873E3F"/>
    <w:rsid w:val="00877198"/>
    <w:rsid w:val="00883BB3"/>
    <w:rsid w:val="00883BF1"/>
    <w:rsid w:val="00884476"/>
    <w:rsid w:val="008867D4"/>
    <w:rsid w:val="00887CAB"/>
    <w:rsid w:val="00887EC5"/>
    <w:rsid w:val="008942B7"/>
    <w:rsid w:val="00895C15"/>
    <w:rsid w:val="00897ACE"/>
    <w:rsid w:val="008A2369"/>
    <w:rsid w:val="008A43C7"/>
    <w:rsid w:val="008C1B5B"/>
    <w:rsid w:val="008D1263"/>
    <w:rsid w:val="008D149F"/>
    <w:rsid w:val="008D326A"/>
    <w:rsid w:val="008D39FC"/>
    <w:rsid w:val="008D566F"/>
    <w:rsid w:val="008E3709"/>
    <w:rsid w:val="008E389F"/>
    <w:rsid w:val="008E3A97"/>
    <w:rsid w:val="008E5109"/>
    <w:rsid w:val="008E797C"/>
    <w:rsid w:val="008F0D61"/>
    <w:rsid w:val="008F1E51"/>
    <w:rsid w:val="008F293F"/>
    <w:rsid w:val="008F45EC"/>
    <w:rsid w:val="009001C5"/>
    <w:rsid w:val="00903878"/>
    <w:rsid w:val="00905CD4"/>
    <w:rsid w:val="00911739"/>
    <w:rsid w:val="009126A5"/>
    <w:rsid w:val="00915409"/>
    <w:rsid w:val="00920CDF"/>
    <w:rsid w:val="009212BB"/>
    <w:rsid w:val="00924607"/>
    <w:rsid w:val="00925C57"/>
    <w:rsid w:val="009300E4"/>
    <w:rsid w:val="00930F7D"/>
    <w:rsid w:val="00931235"/>
    <w:rsid w:val="00931B5A"/>
    <w:rsid w:val="00933A2B"/>
    <w:rsid w:val="00937F67"/>
    <w:rsid w:val="009420BD"/>
    <w:rsid w:val="00942449"/>
    <w:rsid w:val="00947949"/>
    <w:rsid w:val="00950478"/>
    <w:rsid w:val="00951620"/>
    <w:rsid w:val="009611AB"/>
    <w:rsid w:val="0096209C"/>
    <w:rsid w:val="0096374D"/>
    <w:rsid w:val="00964D78"/>
    <w:rsid w:val="0096542B"/>
    <w:rsid w:val="009675AC"/>
    <w:rsid w:val="00967870"/>
    <w:rsid w:val="00973354"/>
    <w:rsid w:val="009752A5"/>
    <w:rsid w:val="00976AB7"/>
    <w:rsid w:val="00977956"/>
    <w:rsid w:val="00980BB1"/>
    <w:rsid w:val="009813E9"/>
    <w:rsid w:val="00984286"/>
    <w:rsid w:val="00987149"/>
    <w:rsid w:val="00987D7B"/>
    <w:rsid w:val="009903A6"/>
    <w:rsid w:val="0099798A"/>
    <w:rsid w:val="009A47D9"/>
    <w:rsid w:val="009A6586"/>
    <w:rsid w:val="009B5C12"/>
    <w:rsid w:val="009C0039"/>
    <w:rsid w:val="009C2898"/>
    <w:rsid w:val="009C2D21"/>
    <w:rsid w:val="009C3C4B"/>
    <w:rsid w:val="009C7A92"/>
    <w:rsid w:val="009D0933"/>
    <w:rsid w:val="009D234C"/>
    <w:rsid w:val="009D54D1"/>
    <w:rsid w:val="009D7FF9"/>
    <w:rsid w:val="009E19E8"/>
    <w:rsid w:val="009E589A"/>
    <w:rsid w:val="009F0A86"/>
    <w:rsid w:val="009F2A28"/>
    <w:rsid w:val="009F4202"/>
    <w:rsid w:val="009F49E8"/>
    <w:rsid w:val="00A05989"/>
    <w:rsid w:val="00A0668C"/>
    <w:rsid w:val="00A067A0"/>
    <w:rsid w:val="00A13A06"/>
    <w:rsid w:val="00A14A94"/>
    <w:rsid w:val="00A1570F"/>
    <w:rsid w:val="00A17596"/>
    <w:rsid w:val="00A2079B"/>
    <w:rsid w:val="00A23793"/>
    <w:rsid w:val="00A25588"/>
    <w:rsid w:val="00A2570D"/>
    <w:rsid w:val="00A3087F"/>
    <w:rsid w:val="00A3463C"/>
    <w:rsid w:val="00A47382"/>
    <w:rsid w:val="00A473C1"/>
    <w:rsid w:val="00A530F7"/>
    <w:rsid w:val="00A532BA"/>
    <w:rsid w:val="00A619CD"/>
    <w:rsid w:val="00A63BA1"/>
    <w:rsid w:val="00A65580"/>
    <w:rsid w:val="00A664AF"/>
    <w:rsid w:val="00A6698B"/>
    <w:rsid w:val="00A7008B"/>
    <w:rsid w:val="00A7248F"/>
    <w:rsid w:val="00A727C7"/>
    <w:rsid w:val="00A80078"/>
    <w:rsid w:val="00A82E6A"/>
    <w:rsid w:val="00A91F47"/>
    <w:rsid w:val="00A91FCB"/>
    <w:rsid w:val="00A92582"/>
    <w:rsid w:val="00A93B96"/>
    <w:rsid w:val="00A95C41"/>
    <w:rsid w:val="00A966E9"/>
    <w:rsid w:val="00A972F8"/>
    <w:rsid w:val="00AA1425"/>
    <w:rsid w:val="00AA387E"/>
    <w:rsid w:val="00AA627D"/>
    <w:rsid w:val="00AB226A"/>
    <w:rsid w:val="00AC0DBB"/>
    <w:rsid w:val="00AC1A62"/>
    <w:rsid w:val="00AC5B12"/>
    <w:rsid w:val="00AD07E5"/>
    <w:rsid w:val="00AD256E"/>
    <w:rsid w:val="00AD548F"/>
    <w:rsid w:val="00AD7B5E"/>
    <w:rsid w:val="00AE0251"/>
    <w:rsid w:val="00AE304B"/>
    <w:rsid w:val="00AE5317"/>
    <w:rsid w:val="00AE638B"/>
    <w:rsid w:val="00AE7033"/>
    <w:rsid w:val="00AE7D53"/>
    <w:rsid w:val="00AF1503"/>
    <w:rsid w:val="00B02357"/>
    <w:rsid w:val="00B02A00"/>
    <w:rsid w:val="00B05298"/>
    <w:rsid w:val="00B05D45"/>
    <w:rsid w:val="00B072B5"/>
    <w:rsid w:val="00B14F03"/>
    <w:rsid w:val="00B177AB"/>
    <w:rsid w:val="00B21DAC"/>
    <w:rsid w:val="00B22782"/>
    <w:rsid w:val="00B263DD"/>
    <w:rsid w:val="00B26D39"/>
    <w:rsid w:val="00B3048A"/>
    <w:rsid w:val="00B33115"/>
    <w:rsid w:val="00B42672"/>
    <w:rsid w:val="00B44614"/>
    <w:rsid w:val="00B47486"/>
    <w:rsid w:val="00B532BD"/>
    <w:rsid w:val="00B55FD8"/>
    <w:rsid w:val="00B61D99"/>
    <w:rsid w:val="00B66B00"/>
    <w:rsid w:val="00B679D3"/>
    <w:rsid w:val="00B71E5A"/>
    <w:rsid w:val="00B75BFA"/>
    <w:rsid w:val="00B80056"/>
    <w:rsid w:val="00B80307"/>
    <w:rsid w:val="00B82565"/>
    <w:rsid w:val="00B82BDF"/>
    <w:rsid w:val="00B85720"/>
    <w:rsid w:val="00B91280"/>
    <w:rsid w:val="00BA0E7F"/>
    <w:rsid w:val="00BA2F99"/>
    <w:rsid w:val="00BA3850"/>
    <w:rsid w:val="00BA5DAC"/>
    <w:rsid w:val="00BB176C"/>
    <w:rsid w:val="00BB1E4D"/>
    <w:rsid w:val="00BB690B"/>
    <w:rsid w:val="00BB6CF1"/>
    <w:rsid w:val="00BB71DD"/>
    <w:rsid w:val="00BC0D7F"/>
    <w:rsid w:val="00BC21BC"/>
    <w:rsid w:val="00BC2AC7"/>
    <w:rsid w:val="00BC44F1"/>
    <w:rsid w:val="00BC4F03"/>
    <w:rsid w:val="00BD421A"/>
    <w:rsid w:val="00BE2D1C"/>
    <w:rsid w:val="00BF6FD4"/>
    <w:rsid w:val="00BF70E5"/>
    <w:rsid w:val="00C0193E"/>
    <w:rsid w:val="00C04284"/>
    <w:rsid w:val="00C06FA4"/>
    <w:rsid w:val="00C12073"/>
    <w:rsid w:val="00C17698"/>
    <w:rsid w:val="00C2545D"/>
    <w:rsid w:val="00C36229"/>
    <w:rsid w:val="00C41AEE"/>
    <w:rsid w:val="00C52E20"/>
    <w:rsid w:val="00C55E87"/>
    <w:rsid w:val="00C65618"/>
    <w:rsid w:val="00C71D26"/>
    <w:rsid w:val="00C71DB8"/>
    <w:rsid w:val="00C72821"/>
    <w:rsid w:val="00C73ADF"/>
    <w:rsid w:val="00C7558E"/>
    <w:rsid w:val="00C76119"/>
    <w:rsid w:val="00C84C8D"/>
    <w:rsid w:val="00C8600D"/>
    <w:rsid w:val="00C873AA"/>
    <w:rsid w:val="00C87734"/>
    <w:rsid w:val="00C87D7A"/>
    <w:rsid w:val="00C914F5"/>
    <w:rsid w:val="00C92572"/>
    <w:rsid w:val="00C938E4"/>
    <w:rsid w:val="00C95CB4"/>
    <w:rsid w:val="00CA1807"/>
    <w:rsid w:val="00CA21F6"/>
    <w:rsid w:val="00CA2313"/>
    <w:rsid w:val="00CA2D47"/>
    <w:rsid w:val="00CA519C"/>
    <w:rsid w:val="00CA53F9"/>
    <w:rsid w:val="00CA5C8A"/>
    <w:rsid w:val="00CB11B0"/>
    <w:rsid w:val="00CB3140"/>
    <w:rsid w:val="00CB4D00"/>
    <w:rsid w:val="00CB55D9"/>
    <w:rsid w:val="00CB69BF"/>
    <w:rsid w:val="00CB7D37"/>
    <w:rsid w:val="00CC3E3E"/>
    <w:rsid w:val="00CC734D"/>
    <w:rsid w:val="00CD137B"/>
    <w:rsid w:val="00CD2844"/>
    <w:rsid w:val="00CD79E9"/>
    <w:rsid w:val="00CD7A2F"/>
    <w:rsid w:val="00CE4910"/>
    <w:rsid w:val="00CE5477"/>
    <w:rsid w:val="00CE5C2A"/>
    <w:rsid w:val="00CE6335"/>
    <w:rsid w:val="00CF0A82"/>
    <w:rsid w:val="00CF5854"/>
    <w:rsid w:val="00D01AC4"/>
    <w:rsid w:val="00D04A4E"/>
    <w:rsid w:val="00D07A8E"/>
    <w:rsid w:val="00D07B42"/>
    <w:rsid w:val="00D07D79"/>
    <w:rsid w:val="00D10A79"/>
    <w:rsid w:val="00D14AEB"/>
    <w:rsid w:val="00D15836"/>
    <w:rsid w:val="00D173BC"/>
    <w:rsid w:val="00D20888"/>
    <w:rsid w:val="00D2637E"/>
    <w:rsid w:val="00D264FC"/>
    <w:rsid w:val="00D31DA9"/>
    <w:rsid w:val="00D33E64"/>
    <w:rsid w:val="00D363E8"/>
    <w:rsid w:val="00D370E1"/>
    <w:rsid w:val="00D376FF"/>
    <w:rsid w:val="00D40F10"/>
    <w:rsid w:val="00D41F1B"/>
    <w:rsid w:val="00D4305F"/>
    <w:rsid w:val="00D4481C"/>
    <w:rsid w:val="00D44A71"/>
    <w:rsid w:val="00D54C29"/>
    <w:rsid w:val="00D54F53"/>
    <w:rsid w:val="00D54F8B"/>
    <w:rsid w:val="00D574C3"/>
    <w:rsid w:val="00D579B9"/>
    <w:rsid w:val="00D60A8D"/>
    <w:rsid w:val="00D62AB4"/>
    <w:rsid w:val="00D66390"/>
    <w:rsid w:val="00D6749D"/>
    <w:rsid w:val="00D723DB"/>
    <w:rsid w:val="00D76937"/>
    <w:rsid w:val="00D80C0E"/>
    <w:rsid w:val="00D812F7"/>
    <w:rsid w:val="00D8236B"/>
    <w:rsid w:val="00D839F7"/>
    <w:rsid w:val="00D846F2"/>
    <w:rsid w:val="00D84E7D"/>
    <w:rsid w:val="00D96990"/>
    <w:rsid w:val="00DA0609"/>
    <w:rsid w:val="00DA1089"/>
    <w:rsid w:val="00DA1430"/>
    <w:rsid w:val="00DA145B"/>
    <w:rsid w:val="00DA24E9"/>
    <w:rsid w:val="00DA2DA3"/>
    <w:rsid w:val="00DA53DA"/>
    <w:rsid w:val="00DA5A2F"/>
    <w:rsid w:val="00DA6554"/>
    <w:rsid w:val="00DA7F8D"/>
    <w:rsid w:val="00DC00B2"/>
    <w:rsid w:val="00DC17B8"/>
    <w:rsid w:val="00DC2995"/>
    <w:rsid w:val="00DC601A"/>
    <w:rsid w:val="00DC6CB6"/>
    <w:rsid w:val="00DD1D1C"/>
    <w:rsid w:val="00DD205F"/>
    <w:rsid w:val="00DD3606"/>
    <w:rsid w:val="00DD3AB8"/>
    <w:rsid w:val="00DD414F"/>
    <w:rsid w:val="00DD68D6"/>
    <w:rsid w:val="00DD7660"/>
    <w:rsid w:val="00DE4BF0"/>
    <w:rsid w:val="00DE5C28"/>
    <w:rsid w:val="00DF0643"/>
    <w:rsid w:val="00DF26C7"/>
    <w:rsid w:val="00DF499B"/>
    <w:rsid w:val="00DF6C85"/>
    <w:rsid w:val="00E00555"/>
    <w:rsid w:val="00E00CE0"/>
    <w:rsid w:val="00E01917"/>
    <w:rsid w:val="00E14AA1"/>
    <w:rsid w:val="00E160E0"/>
    <w:rsid w:val="00E17202"/>
    <w:rsid w:val="00E21E17"/>
    <w:rsid w:val="00E24A40"/>
    <w:rsid w:val="00E372D4"/>
    <w:rsid w:val="00E37338"/>
    <w:rsid w:val="00E42C54"/>
    <w:rsid w:val="00E440DE"/>
    <w:rsid w:val="00E45849"/>
    <w:rsid w:val="00E46436"/>
    <w:rsid w:val="00E4646E"/>
    <w:rsid w:val="00E468CA"/>
    <w:rsid w:val="00E47B23"/>
    <w:rsid w:val="00E507CA"/>
    <w:rsid w:val="00E51B1D"/>
    <w:rsid w:val="00E62F73"/>
    <w:rsid w:val="00E63387"/>
    <w:rsid w:val="00E642B7"/>
    <w:rsid w:val="00E667DB"/>
    <w:rsid w:val="00E67122"/>
    <w:rsid w:val="00E70F20"/>
    <w:rsid w:val="00E7150B"/>
    <w:rsid w:val="00E71616"/>
    <w:rsid w:val="00E73EA8"/>
    <w:rsid w:val="00E753EB"/>
    <w:rsid w:val="00E7635D"/>
    <w:rsid w:val="00E77780"/>
    <w:rsid w:val="00E81056"/>
    <w:rsid w:val="00E83E83"/>
    <w:rsid w:val="00E86917"/>
    <w:rsid w:val="00E92F2A"/>
    <w:rsid w:val="00E9301F"/>
    <w:rsid w:val="00E95BE7"/>
    <w:rsid w:val="00E95F08"/>
    <w:rsid w:val="00E9617F"/>
    <w:rsid w:val="00E961D7"/>
    <w:rsid w:val="00E96E9B"/>
    <w:rsid w:val="00E979C3"/>
    <w:rsid w:val="00EA0C56"/>
    <w:rsid w:val="00EA4F5F"/>
    <w:rsid w:val="00EA6E4E"/>
    <w:rsid w:val="00EA6F3B"/>
    <w:rsid w:val="00EB0A55"/>
    <w:rsid w:val="00EB7543"/>
    <w:rsid w:val="00EC0FC5"/>
    <w:rsid w:val="00EC59E6"/>
    <w:rsid w:val="00ED53D8"/>
    <w:rsid w:val="00ED5E50"/>
    <w:rsid w:val="00EE40B4"/>
    <w:rsid w:val="00EF03B4"/>
    <w:rsid w:val="00EF0FE4"/>
    <w:rsid w:val="00EF79BA"/>
    <w:rsid w:val="00F00921"/>
    <w:rsid w:val="00F02ACE"/>
    <w:rsid w:val="00F03431"/>
    <w:rsid w:val="00F04963"/>
    <w:rsid w:val="00F04B6B"/>
    <w:rsid w:val="00F26E73"/>
    <w:rsid w:val="00F30D08"/>
    <w:rsid w:val="00F30E20"/>
    <w:rsid w:val="00F31D44"/>
    <w:rsid w:val="00F37BEE"/>
    <w:rsid w:val="00F4001D"/>
    <w:rsid w:val="00F4280C"/>
    <w:rsid w:val="00F5666F"/>
    <w:rsid w:val="00F57F24"/>
    <w:rsid w:val="00F65272"/>
    <w:rsid w:val="00F70C18"/>
    <w:rsid w:val="00F7141C"/>
    <w:rsid w:val="00F754F0"/>
    <w:rsid w:val="00F9166D"/>
    <w:rsid w:val="00F92CBC"/>
    <w:rsid w:val="00F935FB"/>
    <w:rsid w:val="00F946C4"/>
    <w:rsid w:val="00F949B1"/>
    <w:rsid w:val="00F95169"/>
    <w:rsid w:val="00F978B1"/>
    <w:rsid w:val="00FA350E"/>
    <w:rsid w:val="00FA3FC2"/>
    <w:rsid w:val="00FA63A7"/>
    <w:rsid w:val="00FA70DC"/>
    <w:rsid w:val="00FB1DAE"/>
    <w:rsid w:val="00FB4CE6"/>
    <w:rsid w:val="00FB6205"/>
    <w:rsid w:val="00FC1A1D"/>
    <w:rsid w:val="00FC3E41"/>
    <w:rsid w:val="00FC5785"/>
    <w:rsid w:val="00FD0A57"/>
    <w:rsid w:val="00FD0DF0"/>
    <w:rsid w:val="00FD0EF1"/>
    <w:rsid w:val="00FD1876"/>
    <w:rsid w:val="00FD5A35"/>
    <w:rsid w:val="00FE3789"/>
    <w:rsid w:val="00FE68E2"/>
    <w:rsid w:val="00FE7A58"/>
    <w:rsid w:val="00FE7D9D"/>
    <w:rsid w:val="00FF0621"/>
    <w:rsid w:val="00FF1968"/>
    <w:rsid w:val="00FF431D"/>
    <w:rsid w:val="00FF4471"/>
    <w:rsid w:val="00FF658C"/>
    <w:rsid w:val="111027A9"/>
    <w:rsid w:val="155AA19E"/>
    <w:rsid w:val="45F1CB81"/>
    <w:rsid w:val="5FC019FD"/>
    <w:rsid w:val="7D053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D3F4D1D"/>
  <w15:chartTrackingRefBased/>
  <w15:docId w15:val="{8916E735-A07F-4440-9435-674F2D41E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4B40"/>
    <w:pPr>
      <w:spacing w:after="160"/>
    </w:pPr>
    <w:rPr>
      <w:rFonts w:ascii="Arial" w:hAnsi="Arial"/>
      <w:sz w:val="24"/>
      <w:szCs w:val="24"/>
    </w:rPr>
  </w:style>
  <w:style w:type="paragraph" w:styleId="Heading1">
    <w:name w:val="heading 1"/>
    <w:basedOn w:val="Normal"/>
    <w:next w:val="Normal"/>
    <w:link w:val="Heading1Char"/>
    <w:qFormat/>
    <w:rsid w:val="001B4EC9"/>
    <w:pPr>
      <w:keepNext/>
      <w:pageBreakBefore/>
      <w:spacing w:after="960"/>
      <w:outlineLvl w:val="0"/>
    </w:pPr>
    <w:rPr>
      <w:rFonts w:cs="Arial"/>
      <w:b/>
      <w:bCs/>
      <w:color w:val="51247F"/>
      <w:kern w:val="32"/>
      <w:sz w:val="48"/>
      <w:szCs w:val="32"/>
    </w:rPr>
  </w:style>
  <w:style w:type="paragraph" w:styleId="Heading2">
    <w:name w:val="heading 2"/>
    <w:basedOn w:val="Normal"/>
    <w:next w:val="Normal"/>
    <w:link w:val="Heading2Char"/>
    <w:qFormat/>
    <w:rsid w:val="00396374"/>
    <w:pPr>
      <w:keepNext/>
      <w:spacing w:before="480" w:after="120"/>
      <w:outlineLvl w:val="1"/>
    </w:pPr>
    <w:rPr>
      <w:rFonts w:cs="Arial"/>
      <w:b/>
      <w:bCs/>
      <w:iCs/>
      <w:color w:val="51247F"/>
      <w:sz w:val="30"/>
      <w:szCs w:val="28"/>
    </w:rPr>
  </w:style>
  <w:style w:type="paragraph" w:styleId="Heading3">
    <w:name w:val="heading 3"/>
    <w:basedOn w:val="Normal"/>
    <w:next w:val="Normal"/>
    <w:qFormat/>
    <w:rsid w:val="001B4EC9"/>
    <w:pPr>
      <w:keepNext/>
      <w:spacing w:before="240" w:after="60"/>
      <w:outlineLvl w:val="2"/>
    </w:pPr>
    <w:rPr>
      <w:rFonts w:cs="Arial"/>
      <w:b/>
      <w:bCs/>
      <w:color w:val="51247F"/>
      <w:szCs w:val="26"/>
    </w:rPr>
  </w:style>
  <w:style w:type="paragraph" w:styleId="Heading4">
    <w:name w:val="heading 4"/>
    <w:basedOn w:val="Normal"/>
    <w:next w:val="Normal"/>
    <w:qFormat/>
    <w:rsid w:val="001B4EC9"/>
    <w:pPr>
      <w:keepNext/>
      <w:spacing w:before="240" w:after="60"/>
      <w:outlineLvl w:val="3"/>
    </w:pPr>
    <w:rPr>
      <w:bCs/>
      <w:i/>
      <w:color w:val="51247F"/>
      <w:szCs w:val="28"/>
    </w:rPr>
  </w:style>
  <w:style w:type="paragraph" w:styleId="Heading5">
    <w:name w:val="heading 5"/>
    <w:basedOn w:val="Normal"/>
    <w:next w:val="Normal"/>
    <w:qFormat/>
    <w:rsid w:val="00FA350E"/>
    <w:pPr>
      <w:spacing w:before="240" w:after="60"/>
      <w:outlineLvl w:val="4"/>
    </w:pPr>
    <w:rPr>
      <w:b/>
      <w:bCs/>
      <w:i/>
      <w:iCs/>
      <w:sz w:val="26"/>
      <w:szCs w:val="26"/>
    </w:rPr>
  </w:style>
  <w:style w:type="paragraph" w:styleId="Heading6">
    <w:name w:val="heading 6"/>
    <w:basedOn w:val="Normal"/>
    <w:next w:val="Normal"/>
    <w:qFormat/>
    <w:rsid w:val="00FA350E"/>
    <w:pPr>
      <w:spacing w:before="240" w:after="60"/>
      <w:outlineLvl w:val="5"/>
    </w:pPr>
    <w:rPr>
      <w:rFonts w:ascii="Times New Roman" w:hAnsi="Times New Roman"/>
      <w:b/>
      <w:bCs/>
      <w:sz w:val="22"/>
      <w:szCs w:val="22"/>
    </w:rPr>
  </w:style>
  <w:style w:type="paragraph" w:styleId="Heading7">
    <w:name w:val="heading 7"/>
    <w:basedOn w:val="Normal"/>
    <w:next w:val="Normal"/>
    <w:qFormat/>
    <w:rsid w:val="00FA350E"/>
    <w:pPr>
      <w:spacing w:before="240" w:after="60"/>
      <w:outlineLvl w:val="6"/>
    </w:pPr>
    <w:rPr>
      <w:rFonts w:ascii="Times New Roman" w:hAnsi="Times New Roman"/>
    </w:rPr>
  </w:style>
  <w:style w:type="paragraph" w:styleId="Heading8">
    <w:name w:val="heading 8"/>
    <w:basedOn w:val="Normal"/>
    <w:next w:val="Normal"/>
    <w:qFormat/>
    <w:rsid w:val="00FA350E"/>
    <w:pPr>
      <w:spacing w:before="240" w:after="60"/>
      <w:outlineLvl w:val="7"/>
    </w:pPr>
    <w:rPr>
      <w:rFonts w:ascii="Times New Roman" w:hAnsi="Times New Roman"/>
      <w:i/>
      <w:iCs/>
    </w:rPr>
  </w:style>
  <w:style w:type="paragraph" w:styleId="Heading9">
    <w:name w:val="heading 9"/>
    <w:basedOn w:val="Normal"/>
    <w:next w:val="Normal"/>
    <w:qFormat/>
    <w:rsid w:val="00FA350E"/>
    <w:p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FA350E"/>
    <w:pPr>
      <w:numPr>
        <w:numId w:val="5"/>
      </w:numPr>
    </w:pPr>
  </w:style>
  <w:style w:type="numbering" w:styleId="1ai">
    <w:name w:val="Outline List 1"/>
    <w:basedOn w:val="NoList"/>
    <w:semiHidden/>
    <w:rsid w:val="00FA350E"/>
    <w:pPr>
      <w:numPr>
        <w:numId w:val="6"/>
      </w:numPr>
    </w:pPr>
  </w:style>
  <w:style w:type="numbering" w:styleId="ArticleSection">
    <w:name w:val="Outline List 3"/>
    <w:basedOn w:val="NoList"/>
    <w:semiHidden/>
    <w:rsid w:val="00FA350E"/>
    <w:pPr>
      <w:numPr>
        <w:numId w:val="7"/>
      </w:numPr>
    </w:pPr>
  </w:style>
  <w:style w:type="paragraph" w:styleId="BlockText">
    <w:name w:val="Block Text"/>
    <w:basedOn w:val="Normal"/>
    <w:semiHidden/>
    <w:rsid w:val="00FA350E"/>
    <w:pPr>
      <w:spacing w:after="120"/>
      <w:ind w:left="1440" w:right="1440"/>
    </w:pPr>
  </w:style>
  <w:style w:type="paragraph" w:styleId="BodyText">
    <w:name w:val="Body Text"/>
    <w:basedOn w:val="Normal"/>
    <w:semiHidden/>
    <w:rsid w:val="00FA350E"/>
    <w:pPr>
      <w:spacing w:after="120"/>
    </w:pPr>
  </w:style>
  <w:style w:type="paragraph" w:styleId="BodyText2">
    <w:name w:val="Body Text 2"/>
    <w:basedOn w:val="Normal"/>
    <w:semiHidden/>
    <w:rsid w:val="00FA350E"/>
    <w:pPr>
      <w:spacing w:after="120" w:line="480" w:lineRule="auto"/>
    </w:pPr>
  </w:style>
  <w:style w:type="paragraph" w:styleId="BodyText3">
    <w:name w:val="Body Text 3"/>
    <w:basedOn w:val="Normal"/>
    <w:semiHidden/>
    <w:rsid w:val="00FA350E"/>
    <w:pPr>
      <w:spacing w:after="120"/>
    </w:pPr>
    <w:rPr>
      <w:sz w:val="16"/>
      <w:szCs w:val="16"/>
    </w:rPr>
  </w:style>
  <w:style w:type="paragraph" w:styleId="BodyTextFirstIndent">
    <w:name w:val="Body Text First Indent"/>
    <w:basedOn w:val="BodyText"/>
    <w:semiHidden/>
    <w:rsid w:val="00FA350E"/>
    <w:pPr>
      <w:ind w:firstLine="210"/>
    </w:pPr>
  </w:style>
  <w:style w:type="paragraph" w:styleId="BodyTextIndent">
    <w:name w:val="Body Text Indent"/>
    <w:basedOn w:val="Normal"/>
    <w:semiHidden/>
    <w:rsid w:val="00FA350E"/>
    <w:pPr>
      <w:spacing w:after="120"/>
      <w:ind w:left="283"/>
    </w:pPr>
  </w:style>
  <w:style w:type="paragraph" w:styleId="BodyTextFirstIndent2">
    <w:name w:val="Body Text First Indent 2"/>
    <w:basedOn w:val="BodyTextIndent"/>
    <w:semiHidden/>
    <w:rsid w:val="00FA350E"/>
    <w:pPr>
      <w:ind w:firstLine="210"/>
    </w:pPr>
  </w:style>
  <w:style w:type="paragraph" w:styleId="BodyTextIndent2">
    <w:name w:val="Body Text Indent 2"/>
    <w:basedOn w:val="Normal"/>
    <w:semiHidden/>
    <w:rsid w:val="00FA350E"/>
    <w:pPr>
      <w:spacing w:after="120" w:line="480" w:lineRule="auto"/>
      <w:ind w:left="283"/>
    </w:pPr>
  </w:style>
  <w:style w:type="paragraph" w:styleId="BodyTextIndent3">
    <w:name w:val="Body Text Indent 3"/>
    <w:basedOn w:val="Normal"/>
    <w:semiHidden/>
    <w:rsid w:val="00FA350E"/>
    <w:pPr>
      <w:spacing w:after="120"/>
      <w:ind w:left="283"/>
    </w:pPr>
    <w:rPr>
      <w:sz w:val="16"/>
      <w:szCs w:val="16"/>
    </w:rPr>
  </w:style>
  <w:style w:type="paragraph" w:styleId="Closing">
    <w:name w:val="Closing"/>
    <w:basedOn w:val="Normal"/>
    <w:semiHidden/>
    <w:rsid w:val="00FA350E"/>
    <w:pPr>
      <w:ind w:left="4252"/>
    </w:pPr>
  </w:style>
  <w:style w:type="paragraph" w:styleId="Date">
    <w:name w:val="Date"/>
    <w:basedOn w:val="Normal"/>
    <w:next w:val="Normal"/>
    <w:semiHidden/>
    <w:rsid w:val="00FA350E"/>
  </w:style>
  <w:style w:type="paragraph" w:styleId="E-mailSignature">
    <w:name w:val="E-mail Signature"/>
    <w:basedOn w:val="Normal"/>
    <w:semiHidden/>
    <w:rsid w:val="00FA350E"/>
  </w:style>
  <w:style w:type="character" w:styleId="Emphasis">
    <w:name w:val="Emphasis"/>
    <w:qFormat/>
    <w:rsid w:val="00FA350E"/>
    <w:rPr>
      <w:i/>
      <w:iCs/>
    </w:rPr>
  </w:style>
  <w:style w:type="paragraph" w:styleId="EnvelopeAddress">
    <w:name w:val="envelope address"/>
    <w:basedOn w:val="Normal"/>
    <w:semiHidden/>
    <w:rsid w:val="00FA350E"/>
    <w:pPr>
      <w:framePr w:w="7920" w:h="1980" w:hRule="exact" w:hSpace="180" w:wrap="auto" w:hAnchor="page" w:xAlign="center" w:yAlign="bottom"/>
      <w:ind w:left="2880"/>
    </w:pPr>
    <w:rPr>
      <w:rFonts w:cs="Arial"/>
    </w:rPr>
  </w:style>
  <w:style w:type="paragraph" w:styleId="EnvelopeReturn">
    <w:name w:val="envelope return"/>
    <w:basedOn w:val="Normal"/>
    <w:semiHidden/>
    <w:rsid w:val="00FA350E"/>
    <w:rPr>
      <w:rFonts w:cs="Arial"/>
      <w:sz w:val="20"/>
      <w:szCs w:val="20"/>
    </w:rPr>
  </w:style>
  <w:style w:type="character" w:styleId="FollowedHyperlink">
    <w:name w:val="FollowedHyperlink"/>
    <w:semiHidden/>
    <w:rsid w:val="00FA350E"/>
    <w:rPr>
      <w:color w:val="800080"/>
      <w:u w:val="single"/>
    </w:rPr>
  </w:style>
  <w:style w:type="character" w:styleId="HTMLAcronym">
    <w:name w:val="HTML Acronym"/>
    <w:basedOn w:val="DefaultParagraphFont"/>
    <w:semiHidden/>
    <w:rsid w:val="00FA350E"/>
  </w:style>
  <w:style w:type="paragraph" w:styleId="HTMLAddress">
    <w:name w:val="HTML Address"/>
    <w:basedOn w:val="Normal"/>
    <w:semiHidden/>
    <w:rsid w:val="00FA350E"/>
    <w:rPr>
      <w:i/>
      <w:iCs/>
    </w:rPr>
  </w:style>
  <w:style w:type="character" w:styleId="HTMLCite">
    <w:name w:val="HTML Cite"/>
    <w:semiHidden/>
    <w:rsid w:val="00FA350E"/>
    <w:rPr>
      <w:i/>
      <w:iCs/>
    </w:rPr>
  </w:style>
  <w:style w:type="character" w:styleId="HTMLCode">
    <w:name w:val="HTML Code"/>
    <w:semiHidden/>
    <w:rsid w:val="00FA350E"/>
    <w:rPr>
      <w:rFonts w:ascii="Courier New" w:hAnsi="Courier New" w:cs="Courier New"/>
      <w:sz w:val="20"/>
      <w:szCs w:val="20"/>
    </w:rPr>
  </w:style>
  <w:style w:type="character" w:styleId="HTMLDefinition">
    <w:name w:val="HTML Definition"/>
    <w:semiHidden/>
    <w:rsid w:val="00FA350E"/>
    <w:rPr>
      <w:i/>
      <w:iCs/>
    </w:rPr>
  </w:style>
  <w:style w:type="character" w:styleId="HTMLKeyboard">
    <w:name w:val="HTML Keyboard"/>
    <w:semiHidden/>
    <w:rsid w:val="00FA350E"/>
    <w:rPr>
      <w:rFonts w:ascii="Courier New" w:hAnsi="Courier New" w:cs="Courier New"/>
      <w:sz w:val="20"/>
      <w:szCs w:val="20"/>
    </w:rPr>
  </w:style>
  <w:style w:type="paragraph" w:styleId="HTMLPreformatted">
    <w:name w:val="HTML Preformatted"/>
    <w:basedOn w:val="Normal"/>
    <w:semiHidden/>
    <w:rsid w:val="00FA350E"/>
    <w:rPr>
      <w:rFonts w:ascii="Courier New" w:hAnsi="Courier New" w:cs="Courier New"/>
      <w:sz w:val="20"/>
      <w:szCs w:val="20"/>
    </w:rPr>
  </w:style>
  <w:style w:type="character" w:styleId="HTMLSample">
    <w:name w:val="HTML Sample"/>
    <w:semiHidden/>
    <w:rsid w:val="00FA350E"/>
    <w:rPr>
      <w:rFonts w:ascii="Courier New" w:hAnsi="Courier New" w:cs="Courier New"/>
    </w:rPr>
  </w:style>
  <w:style w:type="character" w:styleId="HTMLTypewriter">
    <w:name w:val="HTML Typewriter"/>
    <w:semiHidden/>
    <w:rsid w:val="00FA350E"/>
    <w:rPr>
      <w:rFonts w:ascii="Courier New" w:hAnsi="Courier New" w:cs="Courier New"/>
      <w:sz w:val="20"/>
      <w:szCs w:val="20"/>
    </w:rPr>
  </w:style>
  <w:style w:type="character" w:styleId="HTMLVariable">
    <w:name w:val="HTML Variable"/>
    <w:semiHidden/>
    <w:rsid w:val="00FA350E"/>
    <w:rPr>
      <w:i/>
      <w:iCs/>
    </w:rPr>
  </w:style>
  <w:style w:type="character" w:styleId="LineNumber">
    <w:name w:val="line number"/>
    <w:basedOn w:val="DefaultParagraphFont"/>
    <w:semiHidden/>
    <w:rsid w:val="00FA350E"/>
  </w:style>
  <w:style w:type="paragraph" w:styleId="List">
    <w:name w:val="List"/>
    <w:basedOn w:val="Normal"/>
    <w:semiHidden/>
    <w:rsid w:val="00FA350E"/>
    <w:pPr>
      <w:ind w:left="283" w:hanging="283"/>
    </w:pPr>
  </w:style>
  <w:style w:type="paragraph" w:styleId="List2">
    <w:name w:val="List 2"/>
    <w:basedOn w:val="Normal"/>
    <w:semiHidden/>
    <w:rsid w:val="00FA350E"/>
    <w:pPr>
      <w:ind w:left="566" w:hanging="283"/>
    </w:pPr>
  </w:style>
  <w:style w:type="paragraph" w:styleId="List3">
    <w:name w:val="List 3"/>
    <w:basedOn w:val="Normal"/>
    <w:semiHidden/>
    <w:rsid w:val="00FA350E"/>
    <w:pPr>
      <w:ind w:left="849" w:hanging="283"/>
    </w:pPr>
  </w:style>
  <w:style w:type="paragraph" w:styleId="List4">
    <w:name w:val="List 4"/>
    <w:basedOn w:val="Normal"/>
    <w:semiHidden/>
    <w:rsid w:val="00FA350E"/>
    <w:pPr>
      <w:ind w:left="1132" w:hanging="283"/>
    </w:pPr>
  </w:style>
  <w:style w:type="paragraph" w:styleId="List5">
    <w:name w:val="List 5"/>
    <w:basedOn w:val="Normal"/>
    <w:semiHidden/>
    <w:rsid w:val="00FA350E"/>
    <w:pPr>
      <w:ind w:left="1415" w:hanging="283"/>
    </w:pPr>
  </w:style>
  <w:style w:type="paragraph" w:styleId="ListBullet3">
    <w:name w:val="List Bullet 3"/>
    <w:basedOn w:val="Normal"/>
    <w:rsid w:val="007B0072"/>
    <w:pPr>
      <w:numPr>
        <w:numId w:val="8"/>
      </w:numPr>
      <w:tabs>
        <w:tab w:val="clear" w:pos="1211"/>
        <w:tab w:val="left" w:pos="1276"/>
      </w:tabs>
      <w:ind w:left="1276" w:hanging="425"/>
    </w:pPr>
  </w:style>
  <w:style w:type="paragraph" w:styleId="ListBullet4">
    <w:name w:val="List Bullet 4"/>
    <w:basedOn w:val="Normal"/>
    <w:semiHidden/>
    <w:rsid w:val="00FA350E"/>
    <w:pPr>
      <w:numPr>
        <w:numId w:val="9"/>
      </w:numPr>
    </w:pPr>
  </w:style>
  <w:style w:type="paragraph" w:styleId="ListBullet5">
    <w:name w:val="List Bullet 5"/>
    <w:basedOn w:val="Normal"/>
    <w:semiHidden/>
    <w:rsid w:val="00FA350E"/>
    <w:pPr>
      <w:numPr>
        <w:numId w:val="10"/>
      </w:numPr>
    </w:pPr>
  </w:style>
  <w:style w:type="paragraph" w:styleId="ListContinue">
    <w:name w:val="List Continue"/>
    <w:basedOn w:val="Normal"/>
    <w:semiHidden/>
    <w:rsid w:val="00FA350E"/>
    <w:pPr>
      <w:spacing w:after="120"/>
      <w:ind w:left="283"/>
    </w:pPr>
  </w:style>
  <w:style w:type="paragraph" w:styleId="ListContinue2">
    <w:name w:val="List Continue 2"/>
    <w:basedOn w:val="Normal"/>
    <w:semiHidden/>
    <w:rsid w:val="00FA350E"/>
    <w:pPr>
      <w:spacing w:after="120"/>
      <w:ind w:left="566"/>
    </w:pPr>
  </w:style>
  <w:style w:type="paragraph" w:styleId="ListContinue3">
    <w:name w:val="List Continue 3"/>
    <w:basedOn w:val="Normal"/>
    <w:semiHidden/>
    <w:rsid w:val="00FA350E"/>
    <w:pPr>
      <w:spacing w:after="120"/>
      <w:ind w:left="849"/>
    </w:pPr>
  </w:style>
  <w:style w:type="paragraph" w:styleId="ListContinue4">
    <w:name w:val="List Continue 4"/>
    <w:basedOn w:val="Normal"/>
    <w:semiHidden/>
    <w:rsid w:val="00FA350E"/>
    <w:pPr>
      <w:spacing w:after="120"/>
      <w:ind w:left="1132"/>
    </w:pPr>
  </w:style>
  <w:style w:type="paragraph" w:styleId="ListContinue5">
    <w:name w:val="List Continue 5"/>
    <w:basedOn w:val="Normal"/>
    <w:semiHidden/>
    <w:rsid w:val="00FA350E"/>
    <w:pPr>
      <w:spacing w:after="120"/>
      <w:ind w:left="1415"/>
    </w:pPr>
  </w:style>
  <w:style w:type="paragraph" w:styleId="ListNumber3">
    <w:name w:val="List Number 3"/>
    <w:basedOn w:val="Normal"/>
    <w:rsid w:val="004F608B"/>
    <w:pPr>
      <w:numPr>
        <w:ilvl w:val="2"/>
        <w:numId w:val="19"/>
      </w:numPr>
    </w:pPr>
  </w:style>
  <w:style w:type="paragraph" w:styleId="ListNumber4">
    <w:name w:val="List Number 4"/>
    <w:basedOn w:val="Normal"/>
    <w:semiHidden/>
    <w:rsid w:val="00FA350E"/>
    <w:pPr>
      <w:numPr>
        <w:numId w:val="11"/>
      </w:numPr>
    </w:pPr>
  </w:style>
  <w:style w:type="paragraph" w:styleId="ListNumber5">
    <w:name w:val="List Number 5"/>
    <w:basedOn w:val="Normal"/>
    <w:semiHidden/>
    <w:rsid w:val="00FA350E"/>
    <w:pPr>
      <w:numPr>
        <w:numId w:val="12"/>
      </w:numPr>
    </w:pPr>
  </w:style>
  <w:style w:type="paragraph" w:styleId="MessageHeader">
    <w:name w:val="Message Header"/>
    <w:basedOn w:val="Normal"/>
    <w:semiHidden/>
    <w:rsid w:val="00FA350E"/>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FA350E"/>
    <w:rPr>
      <w:rFonts w:ascii="Times New Roman" w:hAnsi="Times New Roman"/>
    </w:rPr>
  </w:style>
  <w:style w:type="paragraph" w:styleId="NoteHeading">
    <w:name w:val="Note Heading"/>
    <w:basedOn w:val="Normal"/>
    <w:next w:val="Normal"/>
    <w:semiHidden/>
    <w:rsid w:val="00FA350E"/>
  </w:style>
  <w:style w:type="paragraph" w:styleId="PlainText">
    <w:name w:val="Plain Text"/>
    <w:basedOn w:val="Normal"/>
    <w:semiHidden/>
    <w:rsid w:val="00FA350E"/>
    <w:rPr>
      <w:rFonts w:ascii="Courier New" w:hAnsi="Courier New" w:cs="Courier New"/>
      <w:sz w:val="20"/>
      <w:szCs w:val="20"/>
    </w:rPr>
  </w:style>
  <w:style w:type="paragraph" w:styleId="Salutation">
    <w:name w:val="Salutation"/>
    <w:basedOn w:val="Normal"/>
    <w:next w:val="Normal"/>
    <w:semiHidden/>
    <w:rsid w:val="00FA350E"/>
  </w:style>
  <w:style w:type="paragraph" w:styleId="Signature">
    <w:name w:val="Signature"/>
    <w:basedOn w:val="Normal"/>
    <w:semiHidden/>
    <w:rsid w:val="00FA350E"/>
    <w:pPr>
      <w:ind w:left="4252"/>
    </w:pPr>
  </w:style>
  <w:style w:type="character" w:styleId="Strong">
    <w:name w:val="Strong"/>
    <w:qFormat/>
    <w:rsid w:val="00FA350E"/>
    <w:rPr>
      <w:b/>
      <w:bCs/>
    </w:rPr>
  </w:style>
  <w:style w:type="paragraph" w:styleId="Subtitle">
    <w:name w:val="Subtitle"/>
    <w:basedOn w:val="Normal"/>
    <w:qFormat/>
    <w:rsid w:val="00FA350E"/>
    <w:pPr>
      <w:spacing w:after="60"/>
      <w:jc w:val="center"/>
      <w:outlineLvl w:val="1"/>
    </w:pPr>
    <w:rPr>
      <w:rFonts w:cs="Arial"/>
    </w:rPr>
  </w:style>
  <w:style w:type="table" w:styleId="Table3Deffects1">
    <w:name w:val="Table 3D effects 1"/>
    <w:basedOn w:val="TableNormal"/>
    <w:semiHidden/>
    <w:rsid w:val="00FA350E"/>
    <w:pPr>
      <w:spacing w:after="16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A350E"/>
    <w:pPr>
      <w:spacing w:after="16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A350E"/>
    <w:pPr>
      <w:spacing w:after="16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A350E"/>
    <w:pPr>
      <w:spacing w:after="16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A350E"/>
    <w:pPr>
      <w:spacing w:after="16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A350E"/>
    <w:pPr>
      <w:spacing w:after="16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A350E"/>
    <w:pPr>
      <w:spacing w:after="16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A350E"/>
    <w:pPr>
      <w:spacing w:after="16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A350E"/>
    <w:pPr>
      <w:spacing w:after="16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A350E"/>
    <w:pPr>
      <w:spacing w:after="16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A350E"/>
    <w:pPr>
      <w:spacing w:after="16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A350E"/>
    <w:pPr>
      <w:spacing w:after="16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A350E"/>
    <w:pPr>
      <w:spacing w:after="16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A350E"/>
    <w:pPr>
      <w:spacing w:after="16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A350E"/>
    <w:pPr>
      <w:spacing w:after="16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A350E"/>
    <w:pPr>
      <w:spacing w:after="16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A350E"/>
    <w:pPr>
      <w:spacing w:after="16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327DD"/>
    <w:rPr>
      <w:rFonts w:ascii="Arial" w:hAnsi="Arial"/>
      <w:sz w:val="24"/>
    </w:rPr>
    <w:tblPr>
      <w:tblInd w:w="113" w:type="dxa"/>
    </w:tblPr>
    <w:tcPr>
      <w:shd w:val="clear" w:color="auto" w:fill="auto"/>
    </w:tcPr>
    <w:tblStylePr w:type="firstRow">
      <w:pPr>
        <w:wordWrap/>
        <w:spacing w:beforeLines="0" w:before="0" w:beforeAutospacing="0" w:afterLines="0" w:after="0" w:afterAutospacing="0" w:line="240" w:lineRule="auto"/>
        <w:ind w:leftChars="0" w:left="0" w:rightChars="0" w:right="0" w:firstLineChars="0" w:firstLine="0"/>
        <w:contextualSpacing w:val="0"/>
        <w:jc w:val="left"/>
      </w:pPr>
      <w:rPr>
        <w:rFonts w:ascii="Arial" w:hAnsi="Arial"/>
        <w:b w:val="0"/>
        <w:sz w:val="24"/>
      </w:rPr>
      <w:tblPr/>
      <w:tcPr>
        <w:tcBorders>
          <w:top w:val="nil"/>
          <w:left w:val="nil"/>
          <w:bottom w:val="nil"/>
          <w:right w:val="nil"/>
          <w:insideH w:val="nil"/>
          <w:insideV w:val="nil"/>
          <w:tl2br w:val="nil"/>
          <w:tr2bl w:val="nil"/>
        </w:tcBorders>
      </w:tcPr>
    </w:tblStylePr>
  </w:style>
  <w:style w:type="table" w:styleId="TableGrid1">
    <w:name w:val="Table Grid 1"/>
    <w:basedOn w:val="TableNormal"/>
    <w:semiHidden/>
    <w:rsid w:val="00FA350E"/>
    <w:pPr>
      <w:spacing w:after="1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A350E"/>
    <w:pPr>
      <w:spacing w:after="16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A350E"/>
    <w:pPr>
      <w:spacing w:after="16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A350E"/>
    <w:pPr>
      <w:spacing w:after="16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A350E"/>
    <w:pPr>
      <w:spacing w:after="1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A350E"/>
    <w:pPr>
      <w:spacing w:after="16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A350E"/>
    <w:pPr>
      <w:spacing w:after="16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A350E"/>
    <w:pPr>
      <w:spacing w:after="16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A350E"/>
    <w:pPr>
      <w:spacing w:after="16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A350E"/>
    <w:pPr>
      <w:spacing w:after="16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A350E"/>
    <w:pPr>
      <w:spacing w:after="16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A350E"/>
    <w:pPr>
      <w:spacing w:after="16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A350E"/>
    <w:pPr>
      <w:spacing w:after="16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A350E"/>
    <w:pPr>
      <w:spacing w:after="16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A350E"/>
    <w:pPr>
      <w:spacing w:after="16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A350E"/>
    <w:pPr>
      <w:spacing w:after="16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A350E"/>
    <w:pPr>
      <w:spacing w:after="1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A350E"/>
    <w:pPr>
      <w:spacing w:after="1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A350E"/>
    <w:pPr>
      <w:spacing w:after="16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A350E"/>
    <w:pPr>
      <w:spacing w:after="16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A350E"/>
    <w:pPr>
      <w:spacing w:after="16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A350E"/>
    <w:pPr>
      <w:spacing w:after="16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link w:val="FootnoteTextChar"/>
    <w:rsid w:val="00ED53D8"/>
    <w:rPr>
      <w:sz w:val="20"/>
      <w:szCs w:val="20"/>
    </w:rPr>
  </w:style>
  <w:style w:type="table" w:styleId="TableWeb1">
    <w:name w:val="Table Web 1"/>
    <w:basedOn w:val="TableNormal"/>
    <w:semiHidden/>
    <w:rsid w:val="00FA350E"/>
    <w:pPr>
      <w:spacing w:after="16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A350E"/>
    <w:pPr>
      <w:spacing w:after="16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A350E"/>
    <w:pPr>
      <w:spacing w:after="16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A350E"/>
    <w:pPr>
      <w:spacing w:before="240" w:after="60"/>
      <w:jc w:val="center"/>
      <w:outlineLvl w:val="0"/>
    </w:pPr>
    <w:rPr>
      <w:rFonts w:cs="Arial"/>
      <w:b/>
      <w:bCs/>
      <w:kern w:val="28"/>
      <w:sz w:val="32"/>
      <w:szCs w:val="32"/>
    </w:rPr>
  </w:style>
  <w:style w:type="paragraph" w:styleId="ListBullet">
    <w:name w:val="List Bullet"/>
    <w:basedOn w:val="Normal"/>
    <w:rsid w:val="004F608B"/>
    <w:pPr>
      <w:numPr>
        <w:numId w:val="13"/>
      </w:numPr>
      <w:tabs>
        <w:tab w:val="clear" w:pos="227"/>
        <w:tab w:val="left" w:pos="425"/>
      </w:tabs>
      <w:ind w:left="425" w:hanging="425"/>
    </w:pPr>
  </w:style>
  <w:style w:type="paragraph" w:styleId="ListBullet2">
    <w:name w:val="List Bullet 2"/>
    <w:basedOn w:val="Normal"/>
    <w:rsid w:val="004F608B"/>
    <w:pPr>
      <w:numPr>
        <w:numId w:val="14"/>
      </w:numPr>
      <w:tabs>
        <w:tab w:val="clear" w:pos="567"/>
        <w:tab w:val="left" w:pos="851"/>
      </w:tabs>
      <w:ind w:left="850" w:hanging="425"/>
    </w:pPr>
  </w:style>
  <w:style w:type="paragraph" w:styleId="NormalIndent">
    <w:name w:val="Normal Indent"/>
    <w:aliases w:val="Normal Indented"/>
    <w:basedOn w:val="Normal"/>
    <w:rsid w:val="00396374"/>
    <w:pPr>
      <w:ind w:left="425"/>
    </w:pPr>
  </w:style>
  <w:style w:type="paragraph" w:customStyle="1" w:styleId="Heading3noTOC">
    <w:name w:val="Heading 3 no TOC"/>
    <w:basedOn w:val="Heading3"/>
    <w:next w:val="Normal"/>
    <w:rsid w:val="00FF1968"/>
  </w:style>
  <w:style w:type="paragraph" w:styleId="ListNumber">
    <w:name w:val="List Number"/>
    <w:basedOn w:val="Normal"/>
    <w:rsid w:val="004F608B"/>
    <w:pPr>
      <w:numPr>
        <w:numId w:val="19"/>
      </w:numPr>
    </w:pPr>
  </w:style>
  <w:style w:type="paragraph" w:styleId="ListNumber2">
    <w:name w:val="List Number 2"/>
    <w:basedOn w:val="Normal"/>
    <w:rsid w:val="004F608B"/>
    <w:pPr>
      <w:numPr>
        <w:ilvl w:val="1"/>
        <w:numId w:val="19"/>
      </w:numPr>
    </w:pPr>
  </w:style>
  <w:style w:type="character" w:styleId="PageNumber">
    <w:name w:val="page number"/>
    <w:semiHidden/>
    <w:rsid w:val="00CF0A82"/>
    <w:rPr>
      <w:sz w:val="20"/>
    </w:rPr>
  </w:style>
  <w:style w:type="paragraph" w:styleId="Footer">
    <w:name w:val="footer"/>
    <w:basedOn w:val="Normal"/>
    <w:rsid w:val="00F949B1"/>
    <w:pPr>
      <w:tabs>
        <w:tab w:val="center" w:pos="4153"/>
        <w:tab w:val="right" w:pos="8306"/>
      </w:tabs>
      <w:spacing w:after="0"/>
    </w:pPr>
    <w:rPr>
      <w:sz w:val="20"/>
    </w:rPr>
  </w:style>
  <w:style w:type="paragraph" w:customStyle="1" w:styleId="Documenttype">
    <w:name w:val="Document type"/>
    <w:basedOn w:val="Normal"/>
    <w:next w:val="Normal"/>
    <w:rsid w:val="00A067A0"/>
    <w:pPr>
      <w:spacing w:after="0"/>
    </w:pPr>
    <w:rPr>
      <w:b/>
      <w:color w:val="51247F"/>
    </w:rPr>
  </w:style>
  <w:style w:type="paragraph" w:customStyle="1" w:styleId="Documenttitle">
    <w:name w:val="Document title"/>
    <w:basedOn w:val="Normal"/>
    <w:rsid w:val="0022541C"/>
    <w:pPr>
      <w:spacing w:before="240" w:after="480"/>
      <w:ind w:right="397"/>
    </w:pPr>
    <w:rPr>
      <w:b/>
      <w:color w:val="51247F"/>
      <w:sz w:val="68"/>
    </w:rPr>
  </w:style>
  <w:style w:type="paragraph" w:customStyle="1" w:styleId="Coversubtitle">
    <w:name w:val="Cover subtitle"/>
    <w:basedOn w:val="Normal"/>
    <w:next w:val="Normal"/>
    <w:rsid w:val="00C87D7A"/>
    <w:pPr>
      <w:spacing w:after="120"/>
      <w:ind w:right="1134"/>
    </w:pPr>
    <w:rPr>
      <w:b/>
      <w:color w:val="51247F"/>
      <w:sz w:val="44"/>
    </w:rPr>
  </w:style>
  <w:style w:type="paragraph" w:customStyle="1" w:styleId="Contentsheading">
    <w:name w:val="Contents heading"/>
    <w:basedOn w:val="Normal"/>
    <w:next w:val="Normal"/>
    <w:rsid w:val="001B4EC9"/>
    <w:pPr>
      <w:spacing w:after="960"/>
    </w:pPr>
    <w:rPr>
      <w:b/>
      <w:color w:val="51247F"/>
      <w:sz w:val="48"/>
    </w:rPr>
  </w:style>
  <w:style w:type="paragraph" w:styleId="TOC2">
    <w:name w:val="toc 2"/>
    <w:basedOn w:val="Normal"/>
    <w:next w:val="Normal"/>
    <w:autoRedefine/>
    <w:semiHidden/>
    <w:rsid w:val="00FB1DAE"/>
    <w:pPr>
      <w:tabs>
        <w:tab w:val="right" w:pos="8505"/>
      </w:tabs>
      <w:spacing w:after="0"/>
      <w:ind w:right="680"/>
    </w:pPr>
  </w:style>
  <w:style w:type="paragraph" w:styleId="TOC1">
    <w:name w:val="toc 1"/>
    <w:basedOn w:val="Normal"/>
    <w:next w:val="Normal"/>
    <w:autoRedefine/>
    <w:semiHidden/>
    <w:rsid w:val="00C72821"/>
    <w:pPr>
      <w:tabs>
        <w:tab w:val="right" w:pos="8505"/>
      </w:tabs>
      <w:spacing w:before="120" w:after="0"/>
      <w:ind w:right="680"/>
    </w:pPr>
    <w:rPr>
      <w:rFonts w:ascii="Arial Bold" w:hAnsi="Arial Bold"/>
      <w:b/>
      <w:color w:val="51247F"/>
    </w:rPr>
  </w:style>
  <w:style w:type="paragraph" w:styleId="TOC3">
    <w:name w:val="toc 3"/>
    <w:basedOn w:val="Normal"/>
    <w:next w:val="Normal"/>
    <w:autoRedefine/>
    <w:semiHidden/>
    <w:rsid w:val="00FB1DAE"/>
    <w:pPr>
      <w:tabs>
        <w:tab w:val="right" w:pos="8505"/>
      </w:tabs>
      <w:spacing w:after="0"/>
      <w:ind w:left="340" w:right="680"/>
    </w:pPr>
  </w:style>
  <w:style w:type="character" w:styleId="Hyperlink">
    <w:name w:val="Hyperlink"/>
    <w:rsid w:val="00540899"/>
    <w:rPr>
      <w:color w:val="0000FF"/>
      <w:u w:val="single"/>
    </w:rPr>
  </w:style>
  <w:style w:type="paragraph" w:styleId="Header">
    <w:name w:val="header"/>
    <w:basedOn w:val="Normal"/>
    <w:rsid w:val="00605603"/>
    <w:pPr>
      <w:tabs>
        <w:tab w:val="center" w:pos="4153"/>
        <w:tab w:val="right" w:pos="8306"/>
      </w:tabs>
      <w:spacing w:after="0"/>
    </w:pPr>
    <w:rPr>
      <w:sz w:val="16"/>
    </w:rPr>
  </w:style>
  <w:style w:type="paragraph" w:customStyle="1" w:styleId="Acknowledgementstitle">
    <w:name w:val="Acknowledgements title"/>
    <w:next w:val="Normal"/>
    <w:rsid w:val="001B4EC9"/>
    <w:pPr>
      <w:spacing w:after="960"/>
    </w:pPr>
    <w:rPr>
      <w:rFonts w:ascii="Arial" w:hAnsi="Arial"/>
      <w:b/>
      <w:color w:val="51247F"/>
      <w:sz w:val="48"/>
      <w:szCs w:val="24"/>
    </w:rPr>
  </w:style>
  <w:style w:type="paragraph" w:customStyle="1" w:styleId="QuoteIndented">
    <w:name w:val="Quote (Indented)"/>
    <w:basedOn w:val="Normal"/>
    <w:next w:val="Quoteattribution"/>
    <w:rsid w:val="009C7A92"/>
    <w:pPr>
      <w:ind w:left="425"/>
    </w:pPr>
    <w:rPr>
      <w:i/>
    </w:rPr>
  </w:style>
  <w:style w:type="paragraph" w:customStyle="1" w:styleId="Quoteattribution">
    <w:name w:val="Quote attribution"/>
    <w:basedOn w:val="QuoteIndented"/>
    <w:next w:val="Normal"/>
    <w:rsid w:val="002B6424"/>
    <w:pPr>
      <w:ind w:left="1701"/>
      <w:jc w:val="right"/>
    </w:pPr>
    <w:rPr>
      <w:i w:val="0"/>
    </w:rPr>
  </w:style>
  <w:style w:type="paragraph" w:styleId="Caption">
    <w:name w:val="caption"/>
    <w:basedOn w:val="Normal"/>
    <w:next w:val="Normal"/>
    <w:qFormat/>
    <w:rsid w:val="0033470F"/>
    <w:rPr>
      <w:bCs/>
      <w:color w:val="51247F"/>
      <w:sz w:val="20"/>
      <w:szCs w:val="20"/>
    </w:rPr>
  </w:style>
  <w:style w:type="paragraph" w:customStyle="1" w:styleId="Tabletitle">
    <w:name w:val="Table title"/>
    <w:basedOn w:val="Normal"/>
    <w:next w:val="Normal"/>
    <w:rsid w:val="009D0933"/>
    <w:pPr>
      <w:spacing w:before="240" w:after="60"/>
    </w:pPr>
    <w:rPr>
      <w:b/>
      <w:color w:val="51247F"/>
    </w:rPr>
  </w:style>
  <w:style w:type="paragraph" w:customStyle="1" w:styleId="Tablecolumnrowheading">
    <w:name w:val="Table column/row heading"/>
    <w:basedOn w:val="Normal"/>
    <w:rsid w:val="00631D0D"/>
    <w:pPr>
      <w:spacing w:after="0"/>
    </w:pPr>
    <w:rPr>
      <w:b/>
    </w:rPr>
  </w:style>
  <w:style w:type="paragraph" w:customStyle="1" w:styleId="Style1">
    <w:name w:val="Style1"/>
    <w:basedOn w:val="Normal"/>
    <w:rsid w:val="00FE7D9D"/>
    <w:pPr>
      <w:ind w:left="1276" w:hanging="425"/>
    </w:pPr>
  </w:style>
  <w:style w:type="character" w:styleId="FootnoteReference">
    <w:name w:val="footnote reference"/>
    <w:rsid w:val="00ED53D8"/>
    <w:rPr>
      <w:vertAlign w:val="superscript"/>
    </w:rPr>
  </w:style>
  <w:style w:type="paragraph" w:customStyle="1" w:styleId="Tablenormaltext">
    <w:name w:val="Table normal text"/>
    <w:basedOn w:val="Normal"/>
    <w:rsid w:val="00631D0D"/>
    <w:pPr>
      <w:spacing w:after="0"/>
    </w:pPr>
  </w:style>
  <w:style w:type="paragraph" w:customStyle="1" w:styleId="Tablerowtotal">
    <w:name w:val="Table row total"/>
    <w:basedOn w:val="Tablenormaltext"/>
    <w:rsid w:val="00631D0D"/>
    <w:rPr>
      <w:b/>
    </w:rPr>
  </w:style>
  <w:style w:type="paragraph" w:customStyle="1" w:styleId="Tablenote">
    <w:name w:val="Table note"/>
    <w:basedOn w:val="Normal"/>
    <w:rsid w:val="00811648"/>
    <w:pPr>
      <w:spacing w:before="160" w:after="240" w:line="240" w:lineRule="atLeast"/>
    </w:pPr>
    <w:rPr>
      <w:sz w:val="20"/>
    </w:rPr>
  </w:style>
  <w:style w:type="paragraph" w:customStyle="1" w:styleId="Boxtitle">
    <w:name w:val="Box title"/>
    <w:basedOn w:val="Normal"/>
    <w:rsid w:val="00C36229"/>
    <w:pPr>
      <w:spacing w:after="0"/>
    </w:pPr>
    <w:rPr>
      <w:b/>
      <w:color w:val="FFFFFF"/>
    </w:rPr>
  </w:style>
  <w:style w:type="paragraph" w:customStyle="1" w:styleId="Boxnormaltext">
    <w:name w:val="Box normal text"/>
    <w:basedOn w:val="Normal"/>
    <w:rsid w:val="00E71616"/>
  </w:style>
  <w:style w:type="paragraph" w:customStyle="1" w:styleId="Boxbulletlist">
    <w:name w:val="Box bullet list"/>
    <w:basedOn w:val="Normal"/>
    <w:rsid w:val="00EA6F3B"/>
    <w:pPr>
      <w:numPr>
        <w:numId w:val="15"/>
      </w:numPr>
      <w:tabs>
        <w:tab w:val="clear" w:pos="227"/>
        <w:tab w:val="left" w:pos="425"/>
      </w:tabs>
      <w:ind w:left="425" w:hanging="425"/>
    </w:pPr>
  </w:style>
  <w:style w:type="paragraph" w:customStyle="1" w:styleId="Boxbulletlist2">
    <w:name w:val="Box bullet list 2"/>
    <w:basedOn w:val="Normal"/>
    <w:rsid w:val="00E71616"/>
    <w:pPr>
      <w:numPr>
        <w:numId w:val="16"/>
      </w:numPr>
      <w:tabs>
        <w:tab w:val="left" w:pos="425"/>
      </w:tabs>
    </w:pPr>
  </w:style>
  <w:style w:type="paragraph" w:customStyle="1" w:styleId="Boxnumberlist">
    <w:name w:val="Box number list"/>
    <w:basedOn w:val="Normal"/>
    <w:rsid w:val="0051212B"/>
    <w:pPr>
      <w:numPr>
        <w:numId w:val="17"/>
      </w:numPr>
      <w:contextualSpacing/>
    </w:pPr>
  </w:style>
  <w:style w:type="paragraph" w:customStyle="1" w:styleId="Boxnumberlist2">
    <w:name w:val="Box number list 2"/>
    <w:basedOn w:val="Normal"/>
    <w:rsid w:val="00CD7A2F"/>
    <w:pPr>
      <w:numPr>
        <w:ilvl w:val="1"/>
        <w:numId w:val="17"/>
      </w:numPr>
      <w:ind w:left="850" w:hanging="425"/>
      <w:contextualSpacing/>
    </w:pPr>
  </w:style>
  <w:style w:type="paragraph" w:customStyle="1" w:styleId="Boxnumberlist3">
    <w:name w:val="Box number list 3"/>
    <w:basedOn w:val="Normal"/>
    <w:rsid w:val="00CD7A2F"/>
    <w:pPr>
      <w:numPr>
        <w:ilvl w:val="2"/>
        <w:numId w:val="17"/>
      </w:numPr>
      <w:contextualSpacing/>
    </w:pPr>
  </w:style>
  <w:style w:type="paragraph" w:customStyle="1" w:styleId="BoxquoteIndented">
    <w:name w:val="Box quote (Indented)"/>
    <w:basedOn w:val="Normal"/>
    <w:next w:val="Boxquoteattribution"/>
    <w:rsid w:val="009C7A92"/>
    <w:pPr>
      <w:ind w:left="425"/>
    </w:pPr>
    <w:rPr>
      <w:i/>
    </w:rPr>
  </w:style>
  <w:style w:type="paragraph" w:customStyle="1" w:styleId="Boxquoteattribution">
    <w:name w:val="Box quote attribution"/>
    <w:basedOn w:val="Normal"/>
    <w:next w:val="Normal"/>
    <w:rsid w:val="002B6424"/>
    <w:pPr>
      <w:ind w:left="1701" w:right="227"/>
      <w:jc w:val="right"/>
    </w:pPr>
  </w:style>
  <w:style w:type="paragraph" w:customStyle="1" w:styleId="Authorsinstitution">
    <w:name w:val="Author's institution"/>
    <w:basedOn w:val="Normal"/>
    <w:rsid w:val="00562385"/>
    <w:pPr>
      <w:spacing w:after="0"/>
      <w:ind w:right="1077"/>
    </w:pPr>
  </w:style>
  <w:style w:type="character" w:customStyle="1" w:styleId="Authorname">
    <w:name w:val="Author name"/>
    <w:rsid w:val="00FD0DF0"/>
    <w:rPr>
      <w:color w:val="51247F"/>
    </w:rPr>
  </w:style>
  <w:style w:type="paragraph" w:customStyle="1" w:styleId="Figuretitle">
    <w:name w:val="Figure title"/>
    <w:rsid w:val="002026DC"/>
    <w:pPr>
      <w:spacing w:before="240" w:after="60"/>
    </w:pPr>
    <w:rPr>
      <w:rFonts w:ascii="Arial Bold" w:hAnsi="Arial Bold"/>
      <w:b/>
      <w:color w:val="51247F"/>
      <w:sz w:val="24"/>
      <w:szCs w:val="24"/>
    </w:rPr>
  </w:style>
  <w:style w:type="table" w:customStyle="1" w:styleId="YJBTable">
    <w:name w:val="YJB Table"/>
    <w:basedOn w:val="TableNormal"/>
    <w:rsid w:val="00631D0D"/>
    <w:tblPr>
      <w:tblBorders>
        <w:top w:val="single" w:sz="18" w:space="0" w:color="auto"/>
        <w:bottom w:val="single" w:sz="4" w:space="0" w:color="auto"/>
        <w:insideH w:val="single" w:sz="4" w:space="0" w:color="auto"/>
      </w:tblBorders>
      <w:tblCellMar>
        <w:top w:w="113" w:type="dxa"/>
        <w:left w:w="113" w:type="dxa"/>
        <w:bottom w:w="113" w:type="dxa"/>
        <w:right w:w="113" w:type="dxa"/>
      </w:tblCellMar>
    </w:tblPr>
  </w:style>
  <w:style w:type="paragraph" w:customStyle="1" w:styleId="Boxbulletlist3">
    <w:name w:val="Box bullet list 3"/>
    <w:basedOn w:val="Normal"/>
    <w:rsid w:val="00FE7D9D"/>
    <w:pPr>
      <w:numPr>
        <w:numId w:val="18"/>
      </w:numPr>
      <w:contextualSpacing/>
    </w:pPr>
  </w:style>
  <w:style w:type="paragraph" w:customStyle="1" w:styleId="Copyright">
    <w:name w:val="Copyright"/>
    <w:basedOn w:val="Normal"/>
    <w:next w:val="URL"/>
    <w:rsid w:val="004C2629"/>
    <w:pPr>
      <w:keepLines/>
      <w:spacing w:after="360"/>
    </w:pPr>
    <w:rPr>
      <w:rFonts w:cs="Arial"/>
      <w:sz w:val="21"/>
      <w:lang w:eastAsia="en-US"/>
    </w:rPr>
  </w:style>
  <w:style w:type="paragraph" w:customStyle="1" w:styleId="URL">
    <w:name w:val="URL"/>
    <w:basedOn w:val="Normal"/>
    <w:next w:val="Heading1"/>
    <w:rsid w:val="004C2629"/>
    <w:pPr>
      <w:keepLines/>
      <w:spacing w:after="120"/>
    </w:pPr>
    <w:rPr>
      <w:rFonts w:cs="Arial"/>
      <w:sz w:val="21"/>
      <w:lang w:eastAsia="en-US"/>
    </w:rPr>
  </w:style>
  <w:style w:type="paragraph" w:customStyle="1" w:styleId="TableTitle0">
    <w:name w:val="Table Title"/>
    <w:basedOn w:val="Normal"/>
    <w:rsid w:val="004C2629"/>
    <w:pPr>
      <w:keepNext/>
      <w:keepLines/>
      <w:spacing w:before="360" w:after="60"/>
      <w:outlineLvl w:val="0"/>
    </w:pPr>
    <w:rPr>
      <w:rFonts w:cs="Arial"/>
      <w:b/>
      <w:bCs/>
      <w:color w:val="53086C"/>
      <w:kern w:val="32"/>
      <w:sz w:val="20"/>
      <w:szCs w:val="32"/>
      <w:lang w:eastAsia="en-US"/>
    </w:rPr>
  </w:style>
  <w:style w:type="paragraph" w:customStyle="1" w:styleId="TableRow">
    <w:name w:val="Table Row"/>
    <w:basedOn w:val="Normal"/>
    <w:rsid w:val="004C2629"/>
    <w:pPr>
      <w:spacing w:before="60" w:after="60"/>
    </w:pPr>
    <w:rPr>
      <w:rFonts w:cs="Arial"/>
      <w:sz w:val="20"/>
      <w:lang w:eastAsia="en-US"/>
    </w:rPr>
  </w:style>
  <w:style w:type="paragraph" w:customStyle="1" w:styleId="YJBText">
    <w:name w:val="YJB Text"/>
    <w:basedOn w:val="Normal"/>
    <w:rsid w:val="004C2629"/>
    <w:pPr>
      <w:spacing w:after="0"/>
      <w:jc w:val="both"/>
    </w:pPr>
    <w:rPr>
      <w:rFonts w:ascii="Sabon MT" w:hAnsi="Sabon MT"/>
      <w:lang w:eastAsia="en-US"/>
    </w:rPr>
  </w:style>
  <w:style w:type="paragraph" w:customStyle="1" w:styleId="YJBNumberedList">
    <w:name w:val="YJB Numbered List"/>
    <w:basedOn w:val="YJBText"/>
    <w:next w:val="YJBText"/>
    <w:rsid w:val="004C2629"/>
    <w:pPr>
      <w:numPr>
        <w:numId w:val="20"/>
      </w:numPr>
      <w:tabs>
        <w:tab w:val="left" w:pos="714"/>
      </w:tabs>
    </w:pPr>
  </w:style>
  <w:style w:type="paragraph" w:customStyle="1" w:styleId="DfESBullets">
    <w:name w:val="DfESBullets"/>
    <w:basedOn w:val="Normal"/>
    <w:rsid w:val="004C2629"/>
    <w:pPr>
      <w:widowControl w:val="0"/>
      <w:numPr>
        <w:numId w:val="5"/>
      </w:numPr>
      <w:overflowPunct w:val="0"/>
      <w:autoSpaceDE w:val="0"/>
      <w:autoSpaceDN w:val="0"/>
      <w:adjustRightInd w:val="0"/>
      <w:spacing w:after="240"/>
    </w:pPr>
    <w:rPr>
      <w:szCs w:val="20"/>
      <w:lang w:eastAsia="en-US"/>
    </w:rPr>
  </w:style>
  <w:style w:type="paragraph" w:styleId="BalloonText">
    <w:name w:val="Balloon Text"/>
    <w:basedOn w:val="Normal"/>
    <w:semiHidden/>
    <w:rsid w:val="004C2629"/>
    <w:rPr>
      <w:rFonts w:ascii="Tahoma" w:hAnsi="Tahoma" w:cs="Tahoma"/>
      <w:sz w:val="16"/>
      <w:szCs w:val="16"/>
    </w:rPr>
  </w:style>
  <w:style w:type="paragraph" w:customStyle="1" w:styleId="DefaultText">
    <w:name w:val="Default Text"/>
    <w:basedOn w:val="Normal"/>
    <w:rsid w:val="00FE3789"/>
    <w:pPr>
      <w:spacing w:after="0"/>
    </w:pPr>
    <w:rPr>
      <w:rFonts w:ascii="Times New Roman" w:hAnsi="Times New Roman"/>
      <w:szCs w:val="20"/>
      <w:lang w:eastAsia="en-US"/>
    </w:rPr>
  </w:style>
  <w:style w:type="paragraph" w:customStyle="1" w:styleId="BodyTextNonumber">
    <w:name w:val="Body Text (No number)"/>
    <w:basedOn w:val="BodyText"/>
    <w:link w:val="BodyTextNonumberChar"/>
    <w:rsid w:val="005268D8"/>
    <w:pPr>
      <w:spacing w:after="140" w:line="252" w:lineRule="auto"/>
    </w:pPr>
    <w:rPr>
      <w:rFonts w:ascii="Times New Roman" w:hAnsi="Times New Roman"/>
      <w:kern w:val="24"/>
      <w:lang w:eastAsia="en-US"/>
    </w:rPr>
  </w:style>
  <w:style w:type="character" w:customStyle="1" w:styleId="BodyTextNonumberChar">
    <w:name w:val="Body Text (No number) Char"/>
    <w:link w:val="BodyTextNonumber"/>
    <w:rsid w:val="005268D8"/>
    <w:rPr>
      <w:kern w:val="24"/>
      <w:sz w:val="24"/>
      <w:szCs w:val="24"/>
      <w:lang w:val="en-GB" w:eastAsia="en-US" w:bidi="ar-SA"/>
    </w:rPr>
  </w:style>
  <w:style w:type="paragraph" w:customStyle="1" w:styleId="BodyText1">
    <w:name w:val="Body Text1"/>
    <w:rsid w:val="0020272C"/>
    <w:rPr>
      <w:rFonts w:ascii="Arial" w:hAnsi="Arial" w:cs="Arial"/>
      <w:sz w:val="24"/>
      <w:szCs w:val="32"/>
    </w:rPr>
  </w:style>
  <w:style w:type="character" w:customStyle="1" w:styleId="Heading2Char">
    <w:name w:val="Heading 2 Char"/>
    <w:link w:val="Heading2"/>
    <w:locked/>
    <w:rsid w:val="00A13A06"/>
    <w:rPr>
      <w:rFonts w:ascii="Arial" w:hAnsi="Arial" w:cs="Arial"/>
      <w:b/>
      <w:bCs/>
      <w:iCs/>
      <w:color w:val="51247F"/>
      <w:sz w:val="30"/>
      <w:szCs w:val="28"/>
      <w:lang w:val="en-GB" w:eastAsia="en-GB" w:bidi="ar-SA"/>
    </w:rPr>
  </w:style>
  <w:style w:type="paragraph" w:customStyle="1" w:styleId="Default">
    <w:name w:val="Default"/>
    <w:rsid w:val="002A755A"/>
    <w:pPr>
      <w:autoSpaceDE w:val="0"/>
      <w:autoSpaceDN w:val="0"/>
      <w:adjustRightInd w:val="0"/>
    </w:pPr>
    <w:rPr>
      <w:rFonts w:ascii="Arial" w:hAnsi="Arial" w:cs="Arial"/>
      <w:color w:val="000000"/>
      <w:sz w:val="24"/>
      <w:szCs w:val="24"/>
    </w:rPr>
  </w:style>
  <w:style w:type="paragraph" w:styleId="NoSpacing">
    <w:name w:val="No Spacing"/>
    <w:qFormat/>
    <w:rsid w:val="007C234D"/>
    <w:pPr>
      <w:suppressAutoHyphens/>
    </w:pPr>
    <w:rPr>
      <w:rFonts w:ascii="Arial" w:eastAsia="Calibri" w:hAnsi="Arial" w:cs="Arial"/>
      <w:sz w:val="24"/>
      <w:szCs w:val="24"/>
      <w:lang w:eastAsia="ar-SA"/>
    </w:rPr>
  </w:style>
  <w:style w:type="character" w:customStyle="1" w:styleId="Heading1Char">
    <w:name w:val="Heading 1 Char"/>
    <w:link w:val="Heading1"/>
    <w:rsid w:val="003B1558"/>
    <w:rPr>
      <w:rFonts w:ascii="Arial" w:hAnsi="Arial" w:cs="Arial"/>
      <w:b/>
      <w:bCs/>
      <w:color w:val="51247F"/>
      <w:kern w:val="32"/>
      <w:sz w:val="48"/>
      <w:szCs w:val="32"/>
    </w:rPr>
  </w:style>
  <w:style w:type="character" w:styleId="CommentReference">
    <w:name w:val="annotation reference"/>
    <w:semiHidden/>
    <w:rsid w:val="008E389F"/>
    <w:rPr>
      <w:sz w:val="16"/>
      <w:szCs w:val="16"/>
    </w:rPr>
  </w:style>
  <w:style w:type="paragraph" w:styleId="CommentText">
    <w:name w:val="annotation text"/>
    <w:basedOn w:val="Normal"/>
    <w:semiHidden/>
    <w:rsid w:val="008E389F"/>
    <w:rPr>
      <w:sz w:val="20"/>
      <w:szCs w:val="20"/>
    </w:rPr>
  </w:style>
  <w:style w:type="paragraph" w:styleId="CommentSubject">
    <w:name w:val="annotation subject"/>
    <w:basedOn w:val="CommentText"/>
    <w:next w:val="CommentText"/>
    <w:semiHidden/>
    <w:rsid w:val="008E389F"/>
    <w:rPr>
      <w:b/>
      <w:bCs/>
    </w:rPr>
  </w:style>
  <w:style w:type="paragraph" w:styleId="DocumentMap">
    <w:name w:val="Document Map"/>
    <w:basedOn w:val="Normal"/>
    <w:semiHidden/>
    <w:rsid w:val="0065528A"/>
    <w:pPr>
      <w:shd w:val="clear" w:color="auto" w:fill="000080"/>
    </w:pPr>
    <w:rPr>
      <w:rFonts w:ascii="Tahoma" w:hAnsi="Tahoma" w:cs="Tahoma"/>
      <w:sz w:val="20"/>
      <w:szCs w:val="20"/>
    </w:rPr>
  </w:style>
  <w:style w:type="paragraph" w:customStyle="1" w:styleId="BodyText20">
    <w:name w:val="Body Text2"/>
    <w:rsid w:val="00AE304B"/>
    <w:rPr>
      <w:rFonts w:ascii="Arial" w:hAnsi="Arial" w:cs="Arial"/>
      <w:sz w:val="24"/>
      <w:szCs w:val="32"/>
    </w:rPr>
  </w:style>
  <w:style w:type="paragraph" w:styleId="ListParagraph">
    <w:name w:val="List Paragraph"/>
    <w:basedOn w:val="Normal"/>
    <w:uiPriority w:val="34"/>
    <w:qFormat/>
    <w:rsid w:val="00AE304B"/>
    <w:pPr>
      <w:spacing w:after="0"/>
      <w:ind w:left="720"/>
      <w:contextualSpacing/>
    </w:pPr>
    <w:rPr>
      <w:rFonts w:ascii="Times New Roman" w:eastAsia="Calibri" w:hAnsi="Times New Roman"/>
    </w:rPr>
  </w:style>
  <w:style w:type="paragraph" w:customStyle="1" w:styleId="Submissionnumberedparagraph">
    <w:name w:val="Submission numbered paragraph"/>
    <w:basedOn w:val="Normal"/>
    <w:rsid w:val="00AE304B"/>
    <w:pPr>
      <w:numPr>
        <w:numId w:val="21"/>
      </w:numPr>
      <w:tabs>
        <w:tab w:val="clear" w:pos="567"/>
        <w:tab w:val="num" w:pos="360"/>
      </w:tabs>
      <w:spacing w:after="240" w:line="280" w:lineRule="exact"/>
      <w:ind w:left="360" w:hanging="360"/>
    </w:pPr>
    <w:rPr>
      <w:rFonts w:eastAsia="Calibri" w:cs="Arial"/>
      <w:sz w:val="22"/>
      <w:szCs w:val="22"/>
    </w:rPr>
  </w:style>
  <w:style w:type="paragraph" w:customStyle="1" w:styleId="BodyText30">
    <w:name w:val="Body Text3"/>
    <w:rsid w:val="00404CD0"/>
    <w:rPr>
      <w:rFonts w:ascii="Arial" w:hAnsi="Arial" w:cs="Arial"/>
      <w:sz w:val="24"/>
      <w:szCs w:val="32"/>
    </w:rPr>
  </w:style>
  <w:style w:type="character" w:customStyle="1" w:styleId="FootnoteTextChar">
    <w:name w:val="Footnote Text Char"/>
    <w:link w:val="FootnoteText"/>
    <w:rsid w:val="00BA0E7F"/>
    <w:rPr>
      <w:rFonts w:ascii="Arial" w:hAnsi="Arial"/>
    </w:rPr>
  </w:style>
  <w:style w:type="character" w:styleId="UnresolvedMention">
    <w:name w:val="Unresolved Mention"/>
    <w:basedOn w:val="DefaultParagraphFont"/>
    <w:uiPriority w:val="99"/>
    <w:semiHidden/>
    <w:unhideWhenUsed/>
    <w:rsid w:val="009675AC"/>
    <w:rPr>
      <w:color w:val="808080"/>
      <w:shd w:val="clear" w:color="auto" w:fill="E6E6E6"/>
    </w:rPr>
  </w:style>
  <w:style w:type="paragraph" w:customStyle="1" w:styleId="CSHRBodyText">
    <w:name w:val="CSHR Body Text"/>
    <w:basedOn w:val="Normal"/>
    <w:rsid w:val="0041225D"/>
    <w:pPr>
      <w:spacing w:after="240"/>
    </w:pPr>
    <w:rPr>
      <w:color w:val="000000"/>
      <w:szCs w:val="20"/>
    </w:rPr>
  </w:style>
  <w:style w:type="paragraph" w:customStyle="1" w:styleId="CSHRCheading">
    <w:name w:val="CSHR C heading"/>
    <w:basedOn w:val="Heading2"/>
    <w:qFormat/>
    <w:rsid w:val="0041225D"/>
    <w:pPr>
      <w:keepNext w:val="0"/>
      <w:spacing w:before="0" w:after="40" w:line="280" w:lineRule="exact"/>
      <w:outlineLvl w:val="9"/>
    </w:pPr>
    <w:rPr>
      <w:rFonts w:eastAsia="Calibri" w:cs="Times New Roman"/>
      <w:bCs w:val="0"/>
      <w:iCs w:val="0"/>
      <w:color w:val="AF292E"/>
      <w:sz w:val="24"/>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4125">
      <w:bodyDiv w:val="1"/>
      <w:marLeft w:val="0"/>
      <w:marRight w:val="0"/>
      <w:marTop w:val="0"/>
      <w:marBottom w:val="0"/>
      <w:divBdr>
        <w:top w:val="none" w:sz="0" w:space="0" w:color="auto"/>
        <w:left w:val="none" w:sz="0" w:space="0" w:color="auto"/>
        <w:bottom w:val="none" w:sz="0" w:space="0" w:color="auto"/>
        <w:right w:val="none" w:sz="0" w:space="0" w:color="auto"/>
      </w:divBdr>
      <w:divsChild>
        <w:div w:id="1376345254">
          <w:marLeft w:val="0"/>
          <w:marRight w:val="0"/>
          <w:marTop w:val="0"/>
          <w:marBottom w:val="0"/>
          <w:divBdr>
            <w:top w:val="none" w:sz="0" w:space="0" w:color="auto"/>
            <w:left w:val="none" w:sz="0" w:space="0" w:color="auto"/>
            <w:bottom w:val="none" w:sz="0" w:space="0" w:color="auto"/>
            <w:right w:val="none" w:sz="0" w:space="0" w:color="auto"/>
          </w:divBdr>
          <w:divsChild>
            <w:div w:id="2108646556">
              <w:marLeft w:val="0"/>
              <w:marRight w:val="0"/>
              <w:marTop w:val="0"/>
              <w:marBottom w:val="0"/>
              <w:divBdr>
                <w:top w:val="none" w:sz="0" w:space="0" w:color="auto"/>
                <w:left w:val="none" w:sz="0" w:space="0" w:color="auto"/>
                <w:bottom w:val="none" w:sz="0" w:space="0" w:color="auto"/>
                <w:right w:val="none" w:sz="0" w:space="0" w:color="auto"/>
              </w:divBdr>
              <w:divsChild>
                <w:div w:id="236978826">
                  <w:marLeft w:val="225"/>
                  <w:marRight w:val="0"/>
                  <w:marTop w:val="0"/>
                  <w:marBottom w:val="0"/>
                  <w:divBdr>
                    <w:top w:val="none" w:sz="0" w:space="0" w:color="auto"/>
                    <w:left w:val="none" w:sz="0" w:space="0" w:color="auto"/>
                    <w:bottom w:val="none" w:sz="0" w:space="0" w:color="auto"/>
                    <w:right w:val="none" w:sz="0" w:space="0" w:color="auto"/>
                  </w:divBdr>
                  <w:divsChild>
                    <w:div w:id="1293436663">
                      <w:marLeft w:val="0"/>
                      <w:marRight w:val="0"/>
                      <w:marTop w:val="0"/>
                      <w:marBottom w:val="300"/>
                      <w:divBdr>
                        <w:top w:val="none" w:sz="0" w:space="0" w:color="auto"/>
                        <w:left w:val="none" w:sz="0" w:space="0" w:color="auto"/>
                        <w:bottom w:val="none" w:sz="0" w:space="0" w:color="auto"/>
                        <w:right w:val="none" w:sz="0" w:space="0" w:color="auto"/>
                      </w:divBdr>
                      <w:divsChild>
                        <w:div w:id="1466699168">
                          <w:marLeft w:val="0"/>
                          <w:marRight w:val="0"/>
                          <w:marTop w:val="0"/>
                          <w:marBottom w:val="300"/>
                          <w:divBdr>
                            <w:top w:val="none" w:sz="0" w:space="0" w:color="auto"/>
                            <w:left w:val="none" w:sz="0" w:space="0" w:color="auto"/>
                            <w:bottom w:val="none" w:sz="0" w:space="0" w:color="auto"/>
                            <w:right w:val="none" w:sz="0" w:space="0" w:color="auto"/>
                          </w:divBdr>
                          <w:divsChild>
                            <w:div w:id="47599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78164">
      <w:bodyDiv w:val="1"/>
      <w:marLeft w:val="0"/>
      <w:marRight w:val="0"/>
      <w:marTop w:val="0"/>
      <w:marBottom w:val="0"/>
      <w:divBdr>
        <w:top w:val="none" w:sz="0" w:space="0" w:color="auto"/>
        <w:left w:val="none" w:sz="0" w:space="0" w:color="auto"/>
        <w:bottom w:val="none" w:sz="0" w:space="0" w:color="auto"/>
        <w:right w:val="none" w:sz="0" w:space="0" w:color="auto"/>
      </w:divBdr>
    </w:div>
    <w:div w:id="399908978">
      <w:bodyDiv w:val="1"/>
      <w:marLeft w:val="0"/>
      <w:marRight w:val="0"/>
      <w:marTop w:val="0"/>
      <w:marBottom w:val="0"/>
      <w:divBdr>
        <w:top w:val="none" w:sz="0" w:space="0" w:color="auto"/>
        <w:left w:val="none" w:sz="0" w:space="0" w:color="auto"/>
        <w:bottom w:val="none" w:sz="0" w:space="0" w:color="auto"/>
        <w:right w:val="none" w:sz="0" w:space="0" w:color="auto"/>
      </w:divBdr>
      <w:divsChild>
        <w:div w:id="906693063">
          <w:marLeft w:val="446"/>
          <w:marRight w:val="0"/>
          <w:marTop w:val="0"/>
          <w:marBottom w:val="0"/>
          <w:divBdr>
            <w:top w:val="none" w:sz="0" w:space="0" w:color="auto"/>
            <w:left w:val="none" w:sz="0" w:space="0" w:color="auto"/>
            <w:bottom w:val="none" w:sz="0" w:space="0" w:color="auto"/>
            <w:right w:val="none" w:sz="0" w:space="0" w:color="auto"/>
          </w:divBdr>
        </w:div>
      </w:divsChild>
    </w:div>
    <w:div w:id="653946906">
      <w:bodyDiv w:val="1"/>
      <w:marLeft w:val="0"/>
      <w:marRight w:val="0"/>
      <w:marTop w:val="0"/>
      <w:marBottom w:val="0"/>
      <w:divBdr>
        <w:top w:val="none" w:sz="0" w:space="0" w:color="auto"/>
        <w:left w:val="none" w:sz="0" w:space="0" w:color="auto"/>
        <w:bottom w:val="none" w:sz="0" w:space="0" w:color="auto"/>
        <w:right w:val="none" w:sz="0" w:space="0" w:color="auto"/>
      </w:divBdr>
      <w:divsChild>
        <w:div w:id="1246500673">
          <w:marLeft w:val="0"/>
          <w:marRight w:val="0"/>
          <w:marTop w:val="0"/>
          <w:marBottom w:val="0"/>
          <w:divBdr>
            <w:top w:val="none" w:sz="0" w:space="0" w:color="auto"/>
            <w:left w:val="none" w:sz="0" w:space="0" w:color="auto"/>
            <w:bottom w:val="none" w:sz="0" w:space="0" w:color="auto"/>
            <w:right w:val="none" w:sz="0" w:space="0" w:color="auto"/>
          </w:divBdr>
        </w:div>
      </w:divsChild>
    </w:div>
    <w:div w:id="735861911">
      <w:bodyDiv w:val="1"/>
      <w:marLeft w:val="0"/>
      <w:marRight w:val="0"/>
      <w:marTop w:val="0"/>
      <w:marBottom w:val="0"/>
      <w:divBdr>
        <w:top w:val="none" w:sz="0" w:space="0" w:color="auto"/>
        <w:left w:val="none" w:sz="0" w:space="0" w:color="auto"/>
        <w:bottom w:val="none" w:sz="0" w:space="0" w:color="auto"/>
        <w:right w:val="none" w:sz="0" w:space="0" w:color="auto"/>
      </w:divBdr>
      <w:divsChild>
        <w:div w:id="462501958">
          <w:marLeft w:val="446"/>
          <w:marRight w:val="0"/>
          <w:marTop w:val="0"/>
          <w:marBottom w:val="0"/>
          <w:divBdr>
            <w:top w:val="none" w:sz="0" w:space="0" w:color="auto"/>
            <w:left w:val="none" w:sz="0" w:space="0" w:color="auto"/>
            <w:bottom w:val="none" w:sz="0" w:space="0" w:color="auto"/>
            <w:right w:val="none" w:sz="0" w:space="0" w:color="auto"/>
          </w:divBdr>
        </w:div>
        <w:div w:id="376706378">
          <w:marLeft w:val="1166"/>
          <w:marRight w:val="0"/>
          <w:marTop w:val="0"/>
          <w:marBottom w:val="0"/>
          <w:divBdr>
            <w:top w:val="none" w:sz="0" w:space="0" w:color="auto"/>
            <w:left w:val="none" w:sz="0" w:space="0" w:color="auto"/>
            <w:bottom w:val="none" w:sz="0" w:space="0" w:color="auto"/>
            <w:right w:val="none" w:sz="0" w:space="0" w:color="auto"/>
          </w:divBdr>
        </w:div>
        <w:div w:id="426728654">
          <w:marLeft w:val="1166"/>
          <w:marRight w:val="0"/>
          <w:marTop w:val="0"/>
          <w:marBottom w:val="0"/>
          <w:divBdr>
            <w:top w:val="none" w:sz="0" w:space="0" w:color="auto"/>
            <w:left w:val="none" w:sz="0" w:space="0" w:color="auto"/>
            <w:bottom w:val="none" w:sz="0" w:space="0" w:color="auto"/>
            <w:right w:val="none" w:sz="0" w:space="0" w:color="auto"/>
          </w:divBdr>
        </w:div>
        <w:div w:id="1940217551">
          <w:marLeft w:val="1166"/>
          <w:marRight w:val="0"/>
          <w:marTop w:val="0"/>
          <w:marBottom w:val="0"/>
          <w:divBdr>
            <w:top w:val="none" w:sz="0" w:space="0" w:color="auto"/>
            <w:left w:val="none" w:sz="0" w:space="0" w:color="auto"/>
            <w:bottom w:val="none" w:sz="0" w:space="0" w:color="auto"/>
            <w:right w:val="none" w:sz="0" w:space="0" w:color="auto"/>
          </w:divBdr>
        </w:div>
        <w:div w:id="882710254">
          <w:marLeft w:val="446"/>
          <w:marRight w:val="0"/>
          <w:marTop w:val="0"/>
          <w:marBottom w:val="0"/>
          <w:divBdr>
            <w:top w:val="none" w:sz="0" w:space="0" w:color="auto"/>
            <w:left w:val="none" w:sz="0" w:space="0" w:color="auto"/>
            <w:bottom w:val="none" w:sz="0" w:space="0" w:color="auto"/>
            <w:right w:val="none" w:sz="0" w:space="0" w:color="auto"/>
          </w:divBdr>
        </w:div>
        <w:div w:id="1679849702">
          <w:marLeft w:val="1166"/>
          <w:marRight w:val="0"/>
          <w:marTop w:val="0"/>
          <w:marBottom w:val="0"/>
          <w:divBdr>
            <w:top w:val="none" w:sz="0" w:space="0" w:color="auto"/>
            <w:left w:val="none" w:sz="0" w:space="0" w:color="auto"/>
            <w:bottom w:val="none" w:sz="0" w:space="0" w:color="auto"/>
            <w:right w:val="none" w:sz="0" w:space="0" w:color="auto"/>
          </w:divBdr>
        </w:div>
        <w:div w:id="754398956">
          <w:marLeft w:val="1166"/>
          <w:marRight w:val="0"/>
          <w:marTop w:val="0"/>
          <w:marBottom w:val="0"/>
          <w:divBdr>
            <w:top w:val="none" w:sz="0" w:space="0" w:color="auto"/>
            <w:left w:val="none" w:sz="0" w:space="0" w:color="auto"/>
            <w:bottom w:val="none" w:sz="0" w:space="0" w:color="auto"/>
            <w:right w:val="none" w:sz="0" w:space="0" w:color="auto"/>
          </w:divBdr>
        </w:div>
        <w:div w:id="1859152770">
          <w:marLeft w:val="1166"/>
          <w:marRight w:val="0"/>
          <w:marTop w:val="0"/>
          <w:marBottom w:val="0"/>
          <w:divBdr>
            <w:top w:val="none" w:sz="0" w:space="0" w:color="auto"/>
            <w:left w:val="none" w:sz="0" w:space="0" w:color="auto"/>
            <w:bottom w:val="none" w:sz="0" w:space="0" w:color="auto"/>
            <w:right w:val="none" w:sz="0" w:space="0" w:color="auto"/>
          </w:divBdr>
        </w:div>
        <w:div w:id="1081871404">
          <w:marLeft w:val="446"/>
          <w:marRight w:val="0"/>
          <w:marTop w:val="0"/>
          <w:marBottom w:val="0"/>
          <w:divBdr>
            <w:top w:val="none" w:sz="0" w:space="0" w:color="auto"/>
            <w:left w:val="none" w:sz="0" w:space="0" w:color="auto"/>
            <w:bottom w:val="none" w:sz="0" w:space="0" w:color="auto"/>
            <w:right w:val="none" w:sz="0" w:space="0" w:color="auto"/>
          </w:divBdr>
        </w:div>
        <w:div w:id="1423650211">
          <w:marLeft w:val="1166"/>
          <w:marRight w:val="0"/>
          <w:marTop w:val="0"/>
          <w:marBottom w:val="0"/>
          <w:divBdr>
            <w:top w:val="none" w:sz="0" w:space="0" w:color="auto"/>
            <w:left w:val="none" w:sz="0" w:space="0" w:color="auto"/>
            <w:bottom w:val="none" w:sz="0" w:space="0" w:color="auto"/>
            <w:right w:val="none" w:sz="0" w:space="0" w:color="auto"/>
          </w:divBdr>
        </w:div>
        <w:div w:id="1083724560">
          <w:marLeft w:val="1166"/>
          <w:marRight w:val="0"/>
          <w:marTop w:val="0"/>
          <w:marBottom w:val="0"/>
          <w:divBdr>
            <w:top w:val="none" w:sz="0" w:space="0" w:color="auto"/>
            <w:left w:val="none" w:sz="0" w:space="0" w:color="auto"/>
            <w:bottom w:val="none" w:sz="0" w:space="0" w:color="auto"/>
            <w:right w:val="none" w:sz="0" w:space="0" w:color="auto"/>
          </w:divBdr>
        </w:div>
        <w:div w:id="1047140203">
          <w:marLeft w:val="446"/>
          <w:marRight w:val="0"/>
          <w:marTop w:val="0"/>
          <w:marBottom w:val="0"/>
          <w:divBdr>
            <w:top w:val="none" w:sz="0" w:space="0" w:color="auto"/>
            <w:left w:val="none" w:sz="0" w:space="0" w:color="auto"/>
            <w:bottom w:val="none" w:sz="0" w:space="0" w:color="auto"/>
            <w:right w:val="none" w:sz="0" w:space="0" w:color="auto"/>
          </w:divBdr>
        </w:div>
        <w:div w:id="1244025829">
          <w:marLeft w:val="446"/>
          <w:marRight w:val="0"/>
          <w:marTop w:val="0"/>
          <w:marBottom w:val="0"/>
          <w:divBdr>
            <w:top w:val="none" w:sz="0" w:space="0" w:color="auto"/>
            <w:left w:val="none" w:sz="0" w:space="0" w:color="auto"/>
            <w:bottom w:val="none" w:sz="0" w:space="0" w:color="auto"/>
            <w:right w:val="none" w:sz="0" w:space="0" w:color="auto"/>
          </w:divBdr>
        </w:div>
        <w:div w:id="1723820434">
          <w:marLeft w:val="446"/>
          <w:marRight w:val="0"/>
          <w:marTop w:val="0"/>
          <w:marBottom w:val="0"/>
          <w:divBdr>
            <w:top w:val="none" w:sz="0" w:space="0" w:color="auto"/>
            <w:left w:val="none" w:sz="0" w:space="0" w:color="auto"/>
            <w:bottom w:val="none" w:sz="0" w:space="0" w:color="auto"/>
            <w:right w:val="none" w:sz="0" w:space="0" w:color="auto"/>
          </w:divBdr>
        </w:div>
      </w:divsChild>
    </w:div>
    <w:div w:id="866872095">
      <w:bodyDiv w:val="1"/>
      <w:marLeft w:val="0"/>
      <w:marRight w:val="0"/>
      <w:marTop w:val="0"/>
      <w:marBottom w:val="0"/>
      <w:divBdr>
        <w:top w:val="none" w:sz="0" w:space="0" w:color="auto"/>
        <w:left w:val="none" w:sz="0" w:space="0" w:color="auto"/>
        <w:bottom w:val="none" w:sz="0" w:space="0" w:color="auto"/>
        <w:right w:val="none" w:sz="0" w:space="0" w:color="auto"/>
      </w:divBdr>
      <w:divsChild>
        <w:div w:id="1414626104">
          <w:marLeft w:val="0"/>
          <w:marRight w:val="0"/>
          <w:marTop w:val="0"/>
          <w:marBottom w:val="0"/>
          <w:divBdr>
            <w:top w:val="none" w:sz="0" w:space="0" w:color="auto"/>
            <w:left w:val="none" w:sz="0" w:space="0" w:color="auto"/>
            <w:bottom w:val="none" w:sz="0" w:space="0" w:color="auto"/>
            <w:right w:val="none" w:sz="0" w:space="0" w:color="auto"/>
          </w:divBdr>
          <w:divsChild>
            <w:div w:id="216016310">
              <w:marLeft w:val="0"/>
              <w:marRight w:val="0"/>
              <w:marTop w:val="0"/>
              <w:marBottom w:val="0"/>
              <w:divBdr>
                <w:top w:val="none" w:sz="0" w:space="0" w:color="auto"/>
                <w:left w:val="none" w:sz="0" w:space="0" w:color="auto"/>
                <w:bottom w:val="none" w:sz="0" w:space="0" w:color="auto"/>
                <w:right w:val="none" w:sz="0" w:space="0" w:color="auto"/>
              </w:divBdr>
              <w:divsChild>
                <w:div w:id="1239439236">
                  <w:marLeft w:val="0"/>
                  <w:marRight w:val="0"/>
                  <w:marTop w:val="0"/>
                  <w:marBottom w:val="1200"/>
                  <w:divBdr>
                    <w:top w:val="none" w:sz="0" w:space="0" w:color="auto"/>
                    <w:left w:val="none" w:sz="0" w:space="0" w:color="auto"/>
                    <w:bottom w:val="none" w:sz="0" w:space="0" w:color="auto"/>
                    <w:right w:val="none" w:sz="0" w:space="0" w:color="auto"/>
                  </w:divBdr>
                  <w:divsChild>
                    <w:div w:id="63872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705490">
      <w:bodyDiv w:val="1"/>
      <w:marLeft w:val="0"/>
      <w:marRight w:val="0"/>
      <w:marTop w:val="0"/>
      <w:marBottom w:val="0"/>
      <w:divBdr>
        <w:top w:val="none" w:sz="0" w:space="0" w:color="auto"/>
        <w:left w:val="none" w:sz="0" w:space="0" w:color="auto"/>
        <w:bottom w:val="none" w:sz="0" w:space="0" w:color="auto"/>
        <w:right w:val="none" w:sz="0" w:space="0" w:color="auto"/>
      </w:divBdr>
    </w:div>
    <w:div w:id="1757553692">
      <w:bodyDiv w:val="1"/>
      <w:marLeft w:val="0"/>
      <w:marRight w:val="0"/>
      <w:marTop w:val="0"/>
      <w:marBottom w:val="0"/>
      <w:divBdr>
        <w:top w:val="none" w:sz="0" w:space="0" w:color="auto"/>
        <w:left w:val="none" w:sz="0" w:space="0" w:color="auto"/>
        <w:bottom w:val="none" w:sz="0" w:space="0" w:color="auto"/>
        <w:right w:val="none" w:sz="0" w:space="0" w:color="auto"/>
      </w:divBdr>
    </w:div>
    <w:div w:id="2030177570">
      <w:bodyDiv w:val="1"/>
      <w:marLeft w:val="0"/>
      <w:marRight w:val="0"/>
      <w:marTop w:val="0"/>
      <w:marBottom w:val="0"/>
      <w:divBdr>
        <w:top w:val="none" w:sz="0" w:space="0" w:color="auto"/>
        <w:left w:val="none" w:sz="0" w:space="0" w:color="auto"/>
        <w:bottom w:val="none" w:sz="0" w:space="0" w:color="auto"/>
        <w:right w:val="none" w:sz="0" w:space="0" w:color="auto"/>
      </w:divBdr>
      <w:divsChild>
        <w:div w:id="1923642902">
          <w:marLeft w:val="446"/>
          <w:marRight w:val="0"/>
          <w:marTop w:val="0"/>
          <w:marBottom w:val="0"/>
          <w:divBdr>
            <w:top w:val="none" w:sz="0" w:space="0" w:color="auto"/>
            <w:left w:val="none" w:sz="0" w:space="0" w:color="auto"/>
            <w:bottom w:val="none" w:sz="0" w:space="0" w:color="auto"/>
            <w:right w:val="none" w:sz="0" w:space="0" w:color="auto"/>
          </w:divBdr>
        </w:div>
        <w:div w:id="674723382">
          <w:marLeft w:val="446"/>
          <w:marRight w:val="0"/>
          <w:marTop w:val="0"/>
          <w:marBottom w:val="0"/>
          <w:divBdr>
            <w:top w:val="none" w:sz="0" w:space="0" w:color="auto"/>
            <w:left w:val="none" w:sz="0" w:space="0" w:color="auto"/>
            <w:bottom w:val="none" w:sz="0" w:space="0" w:color="auto"/>
            <w:right w:val="none" w:sz="0" w:space="0" w:color="auto"/>
          </w:divBdr>
        </w:div>
        <w:div w:id="4282625">
          <w:marLeft w:val="446"/>
          <w:marRight w:val="0"/>
          <w:marTop w:val="0"/>
          <w:marBottom w:val="0"/>
          <w:divBdr>
            <w:top w:val="none" w:sz="0" w:space="0" w:color="auto"/>
            <w:left w:val="none" w:sz="0" w:space="0" w:color="auto"/>
            <w:bottom w:val="none" w:sz="0" w:space="0" w:color="auto"/>
            <w:right w:val="none" w:sz="0" w:space="0" w:color="auto"/>
          </w:divBdr>
        </w:div>
        <w:div w:id="1493715874">
          <w:marLeft w:val="446"/>
          <w:marRight w:val="0"/>
          <w:marTop w:val="0"/>
          <w:marBottom w:val="0"/>
          <w:divBdr>
            <w:top w:val="none" w:sz="0" w:space="0" w:color="auto"/>
            <w:left w:val="none" w:sz="0" w:space="0" w:color="auto"/>
            <w:bottom w:val="none" w:sz="0" w:space="0" w:color="auto"/>
            <w:right w:val="none" w:sz="0" w:space="0" w:color="auto"/>
          </w:divBdr>
        </w:div>
        <w:div w:id="245070396">
          <w:marLeft w:val="446"/>
          <w:marRight w:val="0"/>
          <w:marTop w:val="0"/>
          <w:marBottom w:val="0"/>
          <w:divBdr>
            <w:top w:val="none" w:sz="0" w:space="0" w:color="auto"/>
            <w:left w:val="none" w:sz="0" w:space="0" w:color="auto"/>
            <w:bottom w:val="none" w:sz="0" w:space="0" w:color="auto"/>
            <w:right w:val="none" w:sz="0" w:space="0" w:color="auto"/>
          </w:divBdr>
        </w:div>
      </w:divsChild>
    </w:div>
    <w:div w:id="208155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uccess-profil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success-profiles?_ga=2.261595853.1386430616.1594990621-534500540.157348319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san.walker@yjb.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yjb\templates\reynoll\Forma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E3F6B41A1DAB4B87E6A50B1B33ACF9" ma:contentTypeVersion="13" ma:contentTypeDescription="Create a new document." ma:contentTypeScope="" ma:versionID="8da10a9b2127bf1e30e940967e638a74">
  <xsd:schema xmlns:xsd="http://www.w3.org/2001/XMLSchema" xmlns:xs="http://www.w3.org/2001/XMLSchema" xmlns:p="http://schemas.microsoft.com/office/2006/metadata/properties" xmlns:ns3="2332c961-6f67-4d2a-9fad-b382164b977c" xmlns:ns4="d5354e63-dc31-42f4-b5be-47429dadf320" targetNamespace="http://schemas.microsoft.com/office/2006/metadata/properties" ma:root="true" ma:fieldsID="b95ecd9b3449e3b00367fb32d6989153" ns3:_="" ns4:_="">
    <xsd:import namespace="2332c961-6f67-4d2a-9fad-b382164b977c"/>
    <xsd:import namespace="d5354e63-dc31-42f4-b5be-47429dadf3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2c961-6f67-4d2a-9fad-b382164b97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354e63-dc31-42f4-b5be-47429dadf32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AA205-8691-4075-B1AC-DB691D71AD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2BD36E-E23D-46B2-A967-1C7D36283BFA}">
  <ds:schemaRefs>
    <ds:schemaRef ds:uri="http://schemas.microsoft.com/sharepoint/v3/contenttype/forms"/>
  </ds:schemaRefs>
</ds:datastoreItem>
</file>

<file path=customXml/itemProps3.xml><?xml version="1.0" encoding="utf-8"?>
<ds:datastoreItem xmlns:ds="http://schemas.openxmlformats.org/officeDocument/2006/customXml" ds:itemID="{7116F468-8A48-40FB-B446-12656F810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2c961-6f67-4d2a-9fad-b382164b977c"/>
    <ds:schemaRef ds:uri="d5354e63-dc31-42f4-b5be-47429dadf3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AB7BB7-F9A8-422D-B998-A928793C9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document.dot</Template>
  <TotalTime>115</TotalTime>
  <Pages>6</Pages>
  <Words>2013</Words>
  <Characters>11921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Job description template success profiles</vt:lpstr>
    </vt:vector>
  </TitlesOfParts>
  <Company>Youth Justice Board</Company>
  <LinksUpToDate>false</LinksUpToDate>
  <CharactersWithSpaces>13907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 success profiles</dc:title>
  <dc:subject>Job description</dc:subject>
  <dc:creator>YJB</dc:creator>
  <cp:keywords/>
  <cp:lastModifiedBy>Vardon, Alexandra (YJB)</cp:lastModifiedBy>
  <cp:revision>7</cp:revision>
  <cp:lastPrinted>2019-08-05T14:43:00Z</cp:lastPrinted>
  <dcterms:created xsi:type="dcterms:W3CDTF">2022-07-22T09:43:00Z</dcterms:created>
  <dcterms:modified xsi:type="dcterms:W3CDTF">2022-07-25T17:28:00Z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PSDescription">
    <vt:lpwstr>HEO/SEO/IO/SIO/SRO</vt:lpwstr>
  </property>
  <property fmtid="{D5CDD505-2E9C-101B-9397-08002B2CF9AE}" pid="4" name="Owner">
    <vt:lpwstr/>
  </property>
  <property fmtid="{D5CDD505-2E9C-101B-9397-08002B2CF9AE}" pid="5" name="Status">
    <vt:lpwstr/>
  </property>
  <property fmtid="{D5CDD505-2E9C-101B-9397-08002B2CF9AE}" pid="6" name="ContentType">
    <vt:lpwstr>Document</vt:lpwstr>
  </property>
  <property fmtid="{D5CDD505-2E9C-101B-9397-08002B2CF9AE}" pid="7" name="ContentTypeId">
    <vt:lpwstr>0x010100A4E3F6B41A1DAB4B87E6A50B1B33ACF9</vt:lpwstr>
  </property>
  <property fmtid="{D5CDD505-2E9C-101B-9397-08002B2CF9AE}" pid="8" name="Categories0">
    <vt:lpwstr>5;#Guidance|58b2e2fd-d9e8-41bb-850b-4cc699c5de9d</vt:lpwstr>
  </property>
</Properties>
</file>