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FF18" w14:textId="77777777" w:rsidR="001B3425" w:rsidRPr="00D43DD8" w:rsidRDefault="001B3425" w:rsidP="00D92F57">
      <w:pPr>
        <w:snapToGrid w:val="0"/>
        <w:spacing w:after="0" w:line="240" w:lineRule="auto"/>
        <w:rPr>
          <w:rFonts w:ascii="Arial" w:hAnsi="Arial" w:cs="Arial"/>
          <w:sz w:val="24"/>
          <w:szCs w:val="24"/>
        </w:rPr>
      </w:pPr>
      <w:r w:rsidRPr="00D43DD8">
        <w:rPr>
          <w:rFonts w:ascii="Arial" w:hAnsi="Arial" w:cs="Arial"/>
          <w:noProof/>
          <w:sz w:val="24"/>
          <w:szCs w:val="24"/>
        </w:rPr>
        <w:drawing>
          <wp:inline distT="0" distB="0" distL="0" distR="0" wp14:anchorId="5AC8170F" wp14:editId="49297A48">
            <wp:extent cx="2686050" cy="790575"/>
            <wp:effectExtent l="0" t="0" r="0" b="9525"/>
            <wp:docPr id="2" name="Picture 2" descr="HM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14:paraId="5E04103D" w14:textId="77777777" w:rsidR="001B3425" w:rsidRPr="00D43DD8" w:rsidRDefault="001B3425" w:rsidP="00D92F57">
      <w:pPr>
        <w:pStyle w:val="BodyText"/>
        <w:jc w:val="left"/>
        <w:rPr>
          <w:b/>
          <w:sz w:val="24"/>
          <w:szCs w:val="24"/>
        </w:rPr>
      </w:pPr>
    </w:p>
    <w:p w14:paraId="5CEFC9CD" w14:textId="77777777" w:rsidR="001B3425" w:rsidRPr="00D43DD8" w:rsidRDefault="001B3425" w:rsidP="00D92F57">
      <w:pPr>
        <w:spacing w:after="0" w:line="240" w:lineRule="auto"/>
        <w:ind w:right="-49"/>
        <w:rPr>
          <w:rFonts w:ascii="Arial" w:hAnsi="Arial" w:cs="Arial"/>
          <w:b/>
          <w:sz w:val="24"/>
          <w:szCs w:val="24"/>
        </w:rPr>
      </w:pPr>
      <w:r w:rsidRPr="00D43DD8">
        <w:rPr>
          <w:rFonts w:ascii="Arial" w:hAnsi="Arial" w:cs="Arial"/>
          <w:b/>
          <w:sz w:val="24"/>
          <w:szCs w:val="24"/>
        </w:rPr>
        <w:t xml:space="preserve">Her Majesty’s Courts and Tribunals Service </w:t>
      </w:r>
    </w:p>
    <w:p w14:paraId="761DAEE9" w14:textId="77777777" w:rsidR="00D92F57" w:rsidRPr="00D43DD8" w:rsidRDefault="00D92F57" w:rsidP="00D92F57">
      <w:pPr>
        <w:spacing w:after="0" w:line="240" w:lineRule="auto"/>
        <w:ind w:right="-49"/>
        <w:rPr>
          <w:rFonts w:ascii="Arial" w:hAnsi="Arial" w:cs="Arial"/>
          <w:b/>
          <w:sz w:val="24"/>
          <w:szCs w:val="24"/>
        </w:rPr>
      </w:pPr>
    </w:p>
    <w:p w14:paraId="6BCC20FF" w14:textId="77777777" w:rsidR="001B3425" w:rsidRPr="00D43DD8" w:rsidRDefault="001B3425" w:rsidP="00D92F57">
      <w:pPr>
        <w:spacing w:after="0" w:line="240" w:lineRule="auto"/>
        <w:rPr>
          <w:rFonts w:ascii="Arial" w:hAnsi="Arial" w:cs="Arial"/>
          <w:b/>
          <w:sz w:val="24"/>
          <w:szCs w:val="24"/>
        </w:rPr>
      </w:pPr>
      <w:r w:rsidRPr="00D43DD8">
        <w:rPr>
          <w:rFonts w:ascii="Arial" w:hAnsi="Arial" w:cs="Arial"/>
          <w:b/>
          <w:sz w:val="24"/>
          <w:szCs w:val="24"/>
        </w:rPr>
        <w:t>Directorate:</w:t>
      </w:r>
      <w:r w:rsidRPr="00D43DD8">
        <w:rPr>
          <w:rFonts w:ascii="Arial" w:hAnsi="Arial" w:cs="Arial"/>
          <w:b/>
          <w:sz w:val="24"/>
          <w:szCs w:val="24"/>
        </w:rPr>
        <w:tab/>
        <w:t>HMCTS Customer Directorate</w:t>
      </w:r>
    </w:p>
    <w:p w14:paraId="111AB653" w14:textId="77777777" w:rsidR="00D92F57" w:rsidRPr="00D43DD8" w:rsidRDefault="00D92F57" w:rsidP="00D92F57">
      <w:pPr>
        <w:spacing w:after="0" w:line="240" w:lineRule="auto"/>
        <w:rPr>
          <w:rFonts w:ascii="Arial" w:hAnsi="Arial" w:cs="Arial"/>
          <w:b/>
          <w:sz w:val="24"/>
          <w:szCs w:val="24"/>
        </w:rPr>
      </w:pPr>
    </w:p>
    <w:p w14:paraId="48D13FFB" w14:textId="77777777" w:rsidR="001B3425" w:rsidRPr="00D43DD8" w:rsidRDefault="00823059" w:rsidP="00D92F57">
      <w:pPr>
        <w:spacing w:after="0" w:line="240" w:lineRule="auto"/>
        <w:rPr>
          <w:rFonts w:ascii="Arial" w:hAnsi="Arial" w:cs="Arial"/>
          <w:b/>
          <w:sz w:val="24"/>
          <w:szCs w:val="24"/>
        </w:rPr>
      </w:pPr>
      <w:r w:rsidRPr="00D43DD8">
        <w:rPr>
          <w:rFonts w:ascii="Arial" w:hAnsi="Arial" w:cs="Arial"/>
          <w:b/>
          <w:sz w:val="24"/>
          <w:szCs w:val="24"/>
        </w:rPr>
        <w:t xml:space="preserve">Pay Band: </w:t>
      </w:r>
      <w:r w:rsidRPr="00D43DD8">
        <w:rPr>
          <w:rFonts w:ascii="Arial" w:hAnsi="Arial" w:cs="Arial"/>
          <w:b/>
          <w:sz w:val="24"/>
          <w:szCs w:val="24"/>
        </w:rPr>
        <w:tab/>
        <w:t xml:space="preserve">Band </w:t>
      </w:r>
      <w:r w:rsidR="0068362E" w:rsidRPr="00D43DD8">
        <w:rPr>
          <w:rFonts w:ascii="Arial" w:hAnsi="Arial" w:cs="Arial"/>
          <w:b/>
          <w:sz w:val="24"/>
          <w:szCs w:val="24"/>
        </w:rPr>
        <w:t>B</w:t>
      </w:r>
      <w:r w:rsidRPr="00D43DD8">
        <w:rPr>
          <w:rFonts w:ascii="Arial" w:hAnsi="Arial" w:cs="Arial"/>
          <w:b/>
          <w:sz w:val="24"/>
          <w:szCs w:val="24"/>
        </w:rPr>
        <w:t xml:space="preserve"> (</w:t>
      </w:r>
      <w:r w:rsidR="0068362E" w:rsidRPr="00D43DD8">
        <w:rPr>
          <w:rFonts w:ascii="Arial" w:hAnsi="Arial" w:cs="Arial"/>
          <w:b/>
          <w:sz w:val="24"/>
          <w:szCs w:val="24"/>
        </w:rPr>
        <w:t>SEO</w:t>
      </w:r>
      <w:r w:rsidR="001B3425" w:rsidRPr="00D43DD8">
        <w:rPr>
          <w:rFonts w:ascii="Arial" w:hAnsi="Arial" w:cs="Arial"/>
          <w:b/>
          <w:sz w:val="24"/>
          <w:szCs w:val="24"/>
        </w:rPr>
        <w:t xml:space="preserve"> equivalent)</w:t>
      </w:r>
    </w:p>
    <w:p w14:paraId="1E905202" w14:textId="77777777" w:rsidR="00D92F57" w:rsidRPr="00D43DD8" w:rsidRDefault="00D92F57" w:rsidP="00D92F57">
      <w:pPr>
        <w:spacing w:after="0" w:line="240" w:lineRule="auto"/>
        <w:rPr>
          <w:rFonts w:ascii="Arial" w:hAnsi="Arial" w:cs="Arial"/>
          <w:b/>
          <w:sz w:val="24"/>
          <w:szCs w:val="24"/>
        </w:rPr>
      </w:pPr>
    </w:p>
    <w:p w14:paraId="21A6D7B1" w14:textId="77777777" w:rsidR="00B25E6B" w:rsidRPr="00D43DD8" w:rsidRDefault="001B3425" w:rsidP="00D92F57">
      <w:pPr>
        <w:spacing w:after="0" w:line="240" w:lineRule="auto"/>
        <w:rPr>
          <w:rFonts w:ascii="Arial" w:hAnsi="Arial" w:cs="Arial"/>
          <w:b/>
          <w:sz w:val="24"/>
          <w:szCs w:val="24"/>
        </w:rPr>
      </w:pPr>
      <w:r w:rsidRPr="00D43DD8">
        <w:rPr>
          <w:rFonts w:ascii="Arial" w:hAnsi="Arial" w:cs="Arial"/>
          <w:b/>
          <w:sz w:val="24"/>
          <w:szCs w:val="24"/>
        </w:rPr>
        <w:t xml:space="preserve">Job Title: </w:t>
      </w:r>
      <w:r w:rsidRPr="00D43DD8">
        <w:rPr>
          <w:rFonts w:ascii="Arial" w:hAnsi="Arial" w:cs="Arial"/>
          <w:b/>
          <w:sz w:val="24"/>
          <w:szCs w:val="24"/>
        </w:rPr>
        <w:tab/>
      </w:r>
      <w:bookmarkStart w:id="0" w:name="_GoBack"/>
      <w:r w:rsidR="00A82E1F">
        <w:rPr>
          <w:rFonts w:ascii="Arial" w:hAnsi="Arial" w:cs="Arial"/>
          <w:b/>
          <w:sz w:val="24"/>
          <w:szCs w:val="24"/>
        </w:rPr>
        <w:t xml:space="preserve">Senior Analyst: </w:t>
      </w:r>
      <w:r w:rsidR="009039B0">
        <w:rPr>
          <w:rFonts w:ascii="Arial" w:hAnsi="Arial" w:cs="Arial"/>
          <w:b/>
          <w:sz w:val="24"/>
          <w:szCs w:val="24"/>
        </w:rPr>
        <w:t xml:space="preserve">Enterprise </w:t>
      </w:r>
      <w:r w:rsidR="00A82E1F">
        <w:rPr>
          <w:rFonts w:ascii="Arial" w:hAnsi="Arial" w:cs="Arial"/>
          <w:b/>
          <w:sz w:val="24"/>
          <w:szCs w:val="24"/>
        </w:rPr>
        <w:t xml:space="preserve">Performance </w:t>
      </w:r>
      <w:r w:rsidR="003B302D">
        <w:rPr>
          <w:rFonts w:ascii="Arial" w:hAnsi="Arial" w:cs="Arial"/>
          <w:b/>
          <w:sz w:val="24"/>
          <w:szCs w:val="24"/>
        </w:rPr>
        <w:t>F</w:t>
      </w:r>
      <w:r w:rsidR="00A82E1F">
        <w:rPr>
          <w:rFonts w:ascii="Arial" w:hAnsi="Arial" w:cs="Arial"/>
          <w:b/>
          <w:sz w:val="24"/>
          <w:szCs w:val="24"/>
        </w:rPr>
        <w:t xml:space="preserve">ramework </w:t>
      </w:r>
      <w:r w:rsidR="003944C6">
        <w:rPr>
          <w:rFonts w:ascii="Arial" w:hAnsi="Arial" w:cs="Arial"/>
          <w:b/>
          <w:sz w:val="24"/>
          <w:szCs w:val="24"/>
        </w:rPr>
        <w:t>D</w:t>
      </w:r>
      <w:r w:rsidR="00A82E1F">
        <w:rPr>
          <w:rFonts w:ascii="Arial" w:hAnsi="Arial" w:cs="Arial"/>
          <w:b/>
          <w:sz w:val="24"/>
          <w:szCs w:val="24"/>
        </w:rPr>
        <w:t>esign</w:t>
      </w:r>
      <w:bookmarkEnd w:id="0"/>
      <w:r w:rsidR="00830D7F" w:rsidRPr="00D43DD8">
        <w:rPr>
          <w:rFonts w:ascii="Arial" w:hAnsi="Arial" w:cs="Arial"/>
          <w:b/>
          <w:bCs/>
          <w:sz w:val="24"/>
          <w:szCs w:val="24"/>
        </w:rPr>
        <w:t xml:space="preserve"> </w:t>
      </w:r>
      <w:r w:rsidR="003944C6">
        <w:rPr>
          <w:rFonts w:ascii="Arial" w:hAnsi="Arial" w:cs="Arial"/>
          <w:b/>
          <w:bCs/>
          <w:sz w:val="24"/>
          <w:szCs w:val="24"/>
        </w:rPr>
        <w:t>(2 posts)</w:t>
      </w:r>
    </w:p>
    <w:p w14:paraId="18AD6749" w14:textId="77777777" w:rsidR="00D92F57" w:rsidRPr="00D43DD8" w:rsidRDefault="00D92F57" w:rsidP="00D92F57">
      <w:pPr>
        <w:spacing w:after="0" w:line="240" w:lineRule="auto"/>
        <w:rPr>
          <w:rFonts w:ascii="Arial" w:hAnsi="Arial" w:cs="Arial"/>
          <w:b/>
          <w:bCs/>
          <w:sz w:val="24"/>
          <w:szCs w:val="24"/>
        </w:rPr>
      </w:pPr>
    </w:p>
    <w:p w14:paraId="4F602805" w14:textId="77777777" w:rsidR="00B25E6B" w:rsidRPr="00D43DD8" w:rsidRDefault="00D92F57" w:rsidP="00D92F57">
      <w:pPr>
        <w:spacing w:after="0" w:line="240" w:lineRule="auto"/>
        <w:rPr>
          <w:rFonts w:ascii="Arial" w:hAnsi="Arial" w:cs="Arial"/>
          <w:b/>
          <w:bCs/>
          <w:sz w:val="24"/>
          <w:szCs w:val="24"/>
        </w:rPr>
      </w:pPr>
      <w:r w:rsidRPr="00D43DD8">
        <w:rPr>
          <w:rFonts w:ascii="Arial" w:hAnsi="Arial" w:cs="Arial"/>
          <w:b/>
          <w:bCs/>
          <w:sz w:val="24"/>
          <w:szCs w:val="24"/>
        </w:rPr>
        <w:t>Fixed Term Contract for 24</w:t>
      </w:r>
      <w:r w:rsidR="00034F77">
        <w:rPr>
          <w:rFonts w:ascii="Arial" w:hAnsi="Arial" w:cs="Arial"/>
          <w:b/>
          <w:bCs/>
          <w:sz w:val="24"/>
          <w:szCs w:val="24"/>
        </w:rPr>
        <w:t xml:space="preserve"> months</w:t>
      </w:r>
    </w:p>
    <w:p w14:paraId="36EC331D" w14:textId="77777777" w:rsidR="00D92F57" w:rsidRPr="00D43DD8" w:rsidRDefault="00D92F57" w:rsidP="00D92F57">
      <w:pPr>
        <w:spacing w:after="0" w:line="240" w:lineRule="auto"/>
        <w:rPr>
          <w:rFonts w:ascii="Arial" w:hAnsi="Arial" w:cs="Arial"/>
          <w:b/>
          <w:bCs/>
          <w:sz w:val="24"/>
          <w:szCs w:val="24"/>
        </w:rPr>
      </w:pPr>
    </w:p>
    <w:p w14:paraId="1E71BD93" w14:textId="77777777" w:rsidR="00B25E6B" w:rsidRPr="00D43DD8" w:rsidRDefault="00B25E6B" w:rsidP="00D92F57">
      <w:pPr>
        <w:pStyle w:val="CSRBodycopy"/>
        <w:spacing w:after="0" w:line="240" w:lineRule="auto"/>
        <w:rPr>
          <w:sz w:val="24"/>
          <w:szCs w:val="24"/>
          <w:lang w:val="en-US" w:eastAsia="ja-JP"/>
        </w:rPr>
      </w:pPr>
      <w:r w:rsidRPr="00D43DD8">
        <w:rPr>
          <w:sz w:val="24"/>
          <w:szCs w:val="24"/>
          <w:lang w:val="en-US" w:eastAsia="ja-JP"/>
        </w:rPr>
        <w:t xml:space="preserve">The salary for this post is set within Band B </w:t>
      </w:r>
      <w:r w:rsidR="00D92F57" w:rsidRPr="00D43DD8">
        <w:rPr>
          <w:sz w:val="24"/>
          <w:szCs w:val="24"/>
          <w:lang w:val="en-US" w:eastAsia="ja-JP"/>
        </w:rPr>
        <w:t xml:space="preserve">range </w:t>
      </w:r>
      <w:r w:rsidR="003F4200">
        <w:rPr>
          <w:sz w:val="24"/>
          <w:szCs w:val="24"/>
          <w:lang w:val="en-US" w:eastAsia="ja-JP"/>
        </w:rPr>
        <w:t xml:space="preserve">of £36,254 - £46,888 </w:t>
      </w:r>
      <w:r w:rsidRPr="00D43DD8">
        <w:rPr>
          <w:rFonts w:eastAsia="Calibri"/>
          <w:sz w:val="24"/>
          <w:szCs w:val="24"/>
        </w:rPr>
        <w:t xml:space="preserve"> </w:t>
      </w:r>
      <w:r w:rsidRPr="00D43DD8">
        <w:rPr>
          <w:sz w:val="24"/>
          <w:szCs w:val="24"/>
          <w:lang w:val="en-US" w:eastAsia="ja-JP"/>
        </w:rPr>
        <w:t>for inner London</w:t>
      </w:r>
    </w:p>
    <w:p w14:paraId="0C82624F" w14:textId="77777777" w:rsidR="00B25E6B" w:rsidRPr="00D43DD8" w:rsidRDefault="00B25E6B" w:rsidP="00D92F57">
      <w:pPr>
        <w:pStyle w:val="CSRBodycopy"/>
        <w:spacing w:after="0" w:line="240" w:lineRule="auto"/>
        <w:rPr>
          <w:sz w:val="24"/>
          <w:szCs w:val="24"/>
          <w:lang w:val="en-US" w:eastAsia="ja-JP"/>
        </w:rPr>
      </w:pPr>
    </w:p>
    <w:p w14:paraId="01022321" w14:textId="77777777" w:rsidR="00B25E6B" w:rsidRPr="00D43DD8" w:rsidRDefault="00B25E6B" w:rsidP="00D92F57">
      <w:pPr>
        <w:spacing w:after="0" w:line="240" w:lineRule="auto"/>
        <w:rPr>
          <w:rFonts w:ascii="Arial" w:hAnsi="Arial" w:cs="Arial"/>
          <w:sz w:val="24"/>
          <w:szCs w:val="24"/>
        </w:rPr>
      </w:pPr>
      <w:r w:rsidRPr="00D43DD8">
        <w:rPr>
          <w:rFonts w:ascii="Arial" w:hAnsi="Arial" w:cs="Arial"/>
          <w:sz w:val="24"/>
          <w:szCs w:val="24"/>
        </w:rPr>
        <w:t>New recruits to the Civil Service joining MoJ are expected to join at the band minimum. For an exceptional applicant and under exceptional circumstances, managers have discretion to set starting salaries above the pay range minimum.</w:t>
      </w:r>
    </w:p>
    <w:p w14:paraId="4A0A65D4" w14:textId="77777777" w:rsidR="00D92F57" w:rsidRPr="00D43DD8" w:rsidRDefault="00D92F57" w:rsidP="00D92F57">
      <w:pPr>
        <w:spacing w:after="0" w:line="240" w:lineRule="auto"/>
        <w:rPr>
          <w:rFonts w:ascii="Arial" w:hAnsi="Arial" w:cs="Arial"/>
          <w:sz w:val="24"/>
          <w:szCs w:val="24"/>
        </w:rPr>
      </w:pPr>
    </w:p>
    <w:p w14:paraId="0BF162BE" w14:textId="77777777" w:rsidR="00B25E6B" w:rsidRPr="00D43DD8" w:rsidRDefault="00B25E6B" w:rsidP="00D92F57">
      <w:pPr>
        <w:spacing w:after="0" w:line="240" w:lineRule="auto"/>
        <w:rPr>
          <w:rFonts w:ascii="Arial" w:hAnsi="Arial" w:cs="Arial"/>
          <w:sz w:val="24"/>
          <w:szCs w:val="24"/>
          <w:lang w:val="en-US" w:eastAsia="ja-JP"/>
        </w:rPr>
      </w:pPr>
      <w:r w:rsidRPr="00D43DD8">
        <w:rPr>
          <w:rFonts w:ascii="Arial" w:hAnsi="Arial" w:cs="Arial"/>
          <w:sz w:val="24"/>
          <w:szCs w:val="24"/>
          <w:lang w:val="en-US" w:eastAsia="ja-JP"/>
        </w:rPr>
        <w:t xml:space="preserve">Existing civil servants applying on promotion will usually be appointed on the salary minimum of the new pay band or with an increase of 10 percent on their existing base salary (restricted to the new pay band maximum), whichever is the higher. </w:t>
      </w:r>
    </w:p>
    <w:p w14:paraId="4665C11B" w14:textId="77777777" w:rsidR="00D92F57" w:rsidRPr="00D43DD8" w:rsidRDefault="00D92F57" w:rsidP="00D92F57">
      <w:pPr>
        <w:spacing w:after="0" w:line="240" w:lineRule="auto"/>
        <w:jc w:val="both"/>
        <w:outlineLvl w:val="0"/>
        <w:rPr>
          <w:rFonts w:ascii="Arial" w:eastAsia="Times New Roman" w:hAnsi="Arial" w:cs="Arial"/>
          <w:sz w:val="24"/>
          <w:szCs w:val="24"/>
        </w:rPr>
      </w:pPr>
    </w:p>
    <w:p w14:paraId="48ADF77C" w14:textId="77777777" w:rsidR="00D92F57" w:rsidRPr="00D43DD8" w:rsidRDefault="00D92F57" w:rsidP="00D92F57">
      <w:pPr>
        <w:spacing w:after="0" w:line="240" w:lineRule="auto"/>
        <w:jc w:val="both"/>
        <w:outlineLvl w:val="0"/>
        <w:rPr>
          <w:rFonts w:ascii="Arial" w:eastAsia="Times New Roman" w:hAnsi="Arial" w:cs="Arial"/>
          <w:sz w:val="24"/>
          <w:szCs w:val="24"/>
        </w:rPr>
      </w:pPr>
      <w:r w:rsidRPr="00D43DD8">
        <w:rPr>
          <w:rFonts w:ascii="Arial" w:eastAsia="Times New Roman" w:hAnsi="Arial" w:cs="Arial"/>
          <w:sz w:val="24"/>
          <w:szCs w:val="24"/>
        </w:rPr>
        <w:t xml:space="preserve">For existing civil servants, whilst the role itself is time limited, at the end of the fixed term period you will retain your permanent status but will be placed on the re-deployment register.  Successful appointment on promotion will secure this grade on a permanent substantive basis. </w:t>
      </w:r>
    </w:p>
    <w:p w14:paraId="54FC1F3F" w14:textId="77777777" w:rsidR="001B3425" w:rsidRPr="00D43DD8" w:rsidRDefault="001B3425" w:rsidP="00D92F57">
      <w:pPr>
        <w:pStyle w:val="BodyText"/>
        <w:rPr>
          <w:b/>
          <w:sz w:val="24"/>
          <w:szCs w:val="24"/>
        </w:rPr>
      </w:pPr>
    </w:p>
    <w:p w14:paraId="67478D80" w14:textId="77777777" w:rsidR="00D43DD8" w:rsidRPr="00D43DD8" w:rsidRDefault="00D43DD8" w:rsidP="00422565">
      <w:pPr>
        <w:rPr>
          <w:rFonts w:ascii="Arial" w:hAnsi="Arial" w:cs="Arial"/>
          <w:b/>
          <w:sz w:val="24"/>
          <w:szCs w:val="24"/>
        </w:rPr>
      </w:pPr>
      <w:r w:rsidRPr="00D43DD8">
        <w:rPr>
          <w:rFonts w:ascii="Arial" w:hAnsi="Arial" w:cs="Arial"/>
          <w:b/>
          <w:sz w:val="24"/>
          <w:szCs w:val="24"/>
        </w:rPr>
        <w:t xml:space="preserve">Overview </w:t>
      </w:r>
    </w:p>
    <w:p w14:paraId="3F0C4AA1" w14:textId="77777777" w:rsidR="00422565" w:rsidRPr="00D43DD8" w:rsidRDefault="00422565" w:rsidP="00422565">
      <w:pPr>
        <w:rPr>
          <w:rFonts w:ascii="Arial" w:hAnsi="Arial" w:cs="Arial"/>
          <w:sz w:val="24"/>
          <w:szCs w:val="24"/>
        </w:rPr>
      </w:pPr>
      <w:r w:rsidRPr="00D43DD8">
        <w:rPr>
          <w:rFonts w:ascii="Arial" w:hAnsi="Arial" w:cs="Arial"/>
          <w:sz w:val="24"/>
          <w:szCs w:val="24"/>
        </w:rPr>
        <w:t xml:space="preserve">It is an extremely exciting time here at HM Courts and Tribunals Service. We are undertaking a first-of-its-kind Change Programme aimed at delivering pioneering justice services that better serve the public, and with over £1 </w:t>
      </w:r>
      <w:r w:rsidR="0062464C">
        <w:rPr>
          <w:rFonts w:ascii="Arial" w:hAnsi="Arial" w:cs="Arial"/>
          <w:sz w:val="24"/>
          <w:szCs w:val="24"/>
        </w:rPr>
        <w:t>b</w:t>
      </w:r>
      <w:r w:rsidRPr="00D43DD8">
        <w:rPr>
          <w:rFonts w:ascii="Arial" w:hAnsi="Arial" w:cs="Arial"/>
          <w:sz w:val="24"/>
          <w:szCs w:val="24"/>
        </w:rPr>
        <w:t xml:space="preserve">illion of funding, this is the most ambitious programme of its kind anywhere in the world. </w:t>
      </w:r>
    </w:p>
    <w:p w14:paraId="5597E83D" w14:textId="77777777" w:rsidR="00422565" w:rsidRPr="00D43DD8" w:rsidRDefault="00422565" w:rsidP="00422565">
      <w:pPr>
        <w:rPr>
          <w:rFonts w:ascii="Arial" w:hAnsi="Arial" w:cs="Arial"/>
          <w:sz w:val="24"/>
          <w:szCs w:val="24"/>
        </w:rPr>
      </w:pPr>
      <w:r w:rsidRPr="00D43DD8">
        <w:rPr>
          <w:rFonts w:ascii="Arial" w:hAnsi="Arial" w:cs="Arial"/>
          <w:sz w:val="24"/>
          <w:szCs w:val="24"/>
        </w:rPr>
        <w:t xml:space="preserve">As part of the </w:t>
      </w:r>
      <w:r w:rsidR="009039B0">
        <w:rPr>
          <w:rFonts w:ascii="Arial" w:hAnsi="Arial" w:cs="Arial"/>
          <w:sz w:val="24"/>
          <w:szCs w:val="24"/>
        </w:rPr>
        <w:t xml:space="preserve">Enterprise </w:t>
      </w:r>
      <w:r w:rsidR="00A82E1F">
        <w:rPr>
          <w:rFonts w:ascii="Arial" w:hAnsi="Arial" w:cs="Arial"/>
          <w:sz w:val="24"/>
          <w:szCs w:val="24"/>
        </w:rPr>
        <w:t>Performance Framework</w:t>
      </w:r>
      <w:r w:rsidRPr="00D43DD8">
        <w:rPr>
          <w:rFonts w:ascii="Arial" w:hAnsi="Arial" w:cs="Arial"/>
          <w:sz w:val="24"/>
          <w:szCs w:val="24"/>
        </w:rPr>
        <w:t xml:space="preserve"> team you will be at the forefront of </w:t>
      </w:r>
      <w:r w:rsidR="00423B03">
        <w:rPr>
          <w:rFonts w:ascii="Arial" w:hAnsi="Arial" w:cs="Arial"/>
          <w:sz w:val="24"/>
          <w:szCs w:val="24"/>
        </w:rPr>
        <w:t>designing</w:t>
      </w:r>
      <w:r w:rsidRPr="00D43DD8">
        <w:rPr>
          <w:rFonts w:ascii="Arial" w:hAnsi="Arial" w:cs="Arial"/>
          <w:sz w:val="24"/>
          <w:szCs w:val="24"/>
        </w:rPr>
        <w:t xml:space="preserve"> and implementing </w:t>
      </w:r>
      <w:r w:rsidR="00A82E1F">
        <w:rPr>
          <w:rFonts w:ascii="Arial" w:hAnsi="Arial" w:cs="Arial"/>
          <w:sz w:val="24"/>
          <w:szCs w:val="24"/>
        </w:rPr>
        <w:t xml:space="preserve">how we measure the delivery of our services in </w:t>
      </w:r>
      <w:r w:rsidRPr="00D43DD8">
        <w:rPr>
          <w:rFonts w:ascii="Arial" w:hAnsi="Arial" w:cs="Arial"/>
          <w:sz w:val="24"/>
          <w:szCs w:val="24"/>
        </w:rPr>
        <w:t xml:space="preserve">our world-leading justice system. </w:t>
      </w:r>
    </w:p>
    <w:p w14:paraId="3FB55FA0" w14:textId="77777777" w:rsidR="00422565" w:rsidRPr="00D43DD8" w:rsidRDefault="00422565" w:rsidP="00422565">
      <w:pPr>
        <w:rPr>
          <w:rFonts w:ascii="Arial" w:hAnsi="Arial" w:cs="Arial"/>
          <w:sz w:val="24"/>
          <w:szCs w:val="24"/>
        </w:rPr>
      </w:pPr>
      <w:r w:rsidRPr="00D43DD8">
        <w:rPr>
          <w:rFonts w:ascii="Arial" w:hAnsi="Arial" w:cs="Arial"/>
          <w:sz w:val="24"/>
          <w:szCs w:val="24"/>
        </w:rPr>
        <w:t xml:space="preserve">Can you deliver in a fast-paced environment that is changing constantly? Does developing </w:t>
      </w:r>
      <w:r w:rsidR="00A82E1F">
        <w:rPr>
          <w:rFonts w:ascii="Arial" w:hAnsi="Arial" w:cs="Arial"/>
          <w:sz w:val="24"/>
          <w:szCs w:val="24"/>
        </w:rPr>
        <w:t>new ways of measuring</w:t>
      </w:r>
      <w:r w:rsidRPr="00D43DD8">
        <w:rPr>
          <w:rFonts w:ascii="Arial" w:hAnsi="Arial" w:cs="Arial"/>
          <w:sz w:val="24"/>
          <w:szCs w:val="24"/>
        </w:rPr>
        <w:t xml:space="preserve"> services focussed on the end-user excite you? If so, please apply today!</w:t>
      </w:r>
    </w:p>
    <w:p w14:paraId="2C225372" w14:textId="77777777" w:rsidR="00422565" w:rsidRPr="00D43DD8" w:rsidRDefault="00422565" w:rsidP="00422565">
      <w:pPr>
        <w:pStyle w:val="BodyText"/>
        <w:rPr>
          <w:b/>
          <w:sz w:val="24"/>
          <w:szCs w:val="24"/>
        </w:rPr>
      </w:pPr>
    </w:p>
    <w:p w14:paraId="3BE7F97B" w14:textId="77777777" w:rsidR="00422565" w:rsidRPr="00D43DD8" w:rsidRDefault="00422565" w:rsidP="00422565">
      <w:pPr>
        <w:pStyle w:val="BodyText"/>
        <w:jc w:val="left"/>
        <w:outlineLvl w:val="0"/>
        <w:rPr>
          <w:b/>
          <w:sz w:val="24"/>
          <w:szCs w:val="24"/>
        </w:rPr>
      </w:pPr>
      <w:r w:rsidRPr="00D43DD8">
        <w:rPr>
          <w:b/>
          <w:sz w:val="24"/>
          <w:szCs w:val="24"/>
        </w:rPr>
        <w:t>Background</w:t>
      </w:r>
    </w:p>
    <w:p w14:paraId="4D5ABEF2" w14:textId="77777777" w:rsidR="00422565" w:rsidRPr="00D43DD8" w:rsidRDefault="00422565" w:rsidP="00422565">
      <w:pPr>
        <w:rPr>
          <w:rFonts w:ascii="Arial" w:hAnsi="Arial" w:cs="Arial"/>
          <w:sz w:val="24"/>
          <w:szCs w:val="24"/>
        </w:rPr>
      </w:pPr>
      <w:r w:rsidRPr="00D43DD8">
        <w:rPr>
          <w:rFonts w:ascii="Arial" w:hAnsi="Arial" w:cs="Arial"/>
          <w:sz w:val="24"/>
          <w:szCs w:val="24"/>
        </w:rPr>
        <w:t xml:space="preserve">HM Courts and Tribunals Service underpins the delivery of justice, making sure trials and hearings run fairly and efficiently. Every year, millions of people seek justice in our courts and tribunals and we are here to ensure anyone in need of our courts and tribunals receives a service that suits their needs. </w:t>
      </w:r>
    </w:p>
    <w:p w14:paraId="2D5C2CE5" w14:textId="77777777" w:rsidR="00422565" w:rsidRPr="00D43DD8" w:rsidRDefault="00422565" w:rsidP="00422565">
      <w:pPr>
        <w:rPr>
          <w:rFonts w:ascii="Arial" w:hAnsi="Arial" w:cs="Arial"/>
          <w:sz w:val="24"/>
          <w:szCs w:val="24"/>
        </w:rPr>
      </w:pPr>
      <w:r w:rsidRPr="00D43DD8">
        <w:rPr>
          <w:rFonts w:ascii="Arial" w:hAnsi="Arial" w:cs="Arial"/>
          <w:sz w:val="24"/>
          <w:szCs w:val="24"/>
        </w:rPr>
        <w:t xml:space="preserve">We are focused on radically improving the journey for all, to ensure that they feel like the system is designed to support them through the justice process. </w:t>
      </w:r>
      <w:r w:rsidR="00423B03">
        <w:rPr>
          <w:rFonts w:ascii="Arial" w:hAnsi="Arial" w:cs="Arial"/>
          <w:sz w:val="24"/>
          <w:szCs w:val="24"/>
        </w:rPr>
        <w:t xml:space="preserve">Our performance framework has been designed around the people who use it. </w:t>
      </w:r>
      <w:r w:rsidRPr="00D43DD8">
        <w:rPr>
          <w:rFonts w:ascii="Arial" w:hAnsi="Arial" w:cs="Arial"/>
          <w:sz w:val="24"/>
          <w:szCs w:val="24"/>
        </w:rPr>
        <w:t xml:space="preserve"> In broad terms generating </w:t>
      </w:r>
      <w:r w:rsidR="00D442AB">
        <w:rPr>
          <w:rFonts w:ascii="Arial" w:hAnsi="Arial" w:cs="Arial"/>
          <w:sz w:val="24"/>
          <w:szCs w:val="24"/>
        </w:rPr>
        <w:t xml:space="preserve">simplicity </w:t>
      </w:r>
      <w:r w:rsidRPr="00D43DD8">
        <w:rPr>
          <w:rFonts w:ascii="Arial" w:hAnsi="Arial" w:cs="Arial"/>
          <w:sz w:val="24"/>
          <w:szCs w:val="24"/>
        </w:rPr>
        <w:t>and c</w:t>
      </w:r>
      <w:r w:rsidR="00D43DD8">
        <w:rPr>
          <w:rFonts w:ascii="Arial" w:hAnsi="Arial" w:cs="Arial"/>
          <w:sz w:val="24"/>
          <w:szCs w:val="24"/>
        </w:rPr>
        <w:t>onfidence in our justice system</w:t>
      </w:r>
      <w:r w:rsidRPr="00D43DD8">
        <w:rPr>
          <w:rFonts w:ascii="Arial" w:hAnsi="Arial" w:cs="Arial"/>
          <w:sz w:val="24"/>
          <w:szCs w:val="24"/>
        </w:rPr>
        <w:t xml:space="preserve"> is our primary </w:t>
      </w:r>
      <w:r w:rsidR="00A82E1F">
        <w:rPr>
          <w:rFonts w:ascii="Arial" w:hAnsi="Arial" w:cs="Arial"/>
          <w:sz w:val="24"/>
          <w:szCs w:val="24"/>
        </w:rPr>
        <w:t xml:space="preserve">goal and this team is focused on ensuring we measure the right things, in the right ways so that we know if we are achieving our objectives. </w:t>
      </w:r>
    </w:p>
    <w:p w14:paraId="44332502" w14:textId="77777777" w:rsidR="00422565" w:rsidRPr="00D43DD8" w:rsidRDefault="003944C6" w:rsidP="00422565">
      <w:pPr>
        <w:pStyle w:val="BodyText"/>
        <w:jc w:val="left"/>
        <w:outlineLvl w:val="0"/>
        <w:rPr>
          <w:b/>
          <w:sz w:val="24"/>
          <w:szCs w:val="24"/>
        </w:rPr>
      </w:pPr>
      <w:r>
        <w:rPr>
          <w:b/>
          <w:sz w:val="24"/>
          <w:szCs w:val="24"/>
        </w:rPr>
        <w:t>Enterprise Performance Framework Design</w:t>
      </w:r>
    </w:p>
    <w:p w14:paraId="791F9311" w14:textId="77777777" w:rsidR="00422565" w:rsidRPr="00D43DD8" w:rsidRDefault="00422565" w:rsidP="00422565">
      <w:pPr>
        <w:rPr>
          <w:rFonts w:ascii="Arial" w:eastAsia="Calibri" w:hAnsi="Arial" w:cs="Arial"/>
          <w:sz w:val="24"/>
          <w:szCs w:val="24"/>
        </w:rPr>
      </w:pPr>
      <w:r w:rsidRPr="00D43DD8">
        <w:rPr>
          <w:rFonts w:ascii="Arial" w:hAnsi="Arial" w:cs="Arial"/>
          <w:sz w:val="24"/>
          <w:szCs w:val="24"/>
        </w:rPr>
        <w:t xml:space="preserve">The </w:t>
      </w:r>
      <w:r w:rsidR="00A82E1F">
        <w:rPr>
          <w:rFonts w:ascii="Arial" w:hAnsi="Arial" w:cs="Arial"/>
          <w:sz w:val="24"/>
          <w:szCs w:val="24"/>
        </w:rPr>
        <w:t>En</w:t>
      </w:r>
      <w:r w:rsidR="00423B03">
        <w:rPr>
          <w:rFonts w:ascii="Arial" w:hAnsi="Arial" w:cs="Arial"/>
          <w:sz w:val="24"/>
          <w:szCs w:val="24"/>
        </w:rPr>
        <w:t>terprise Performance Framework D</w:t>
      </w:r>
      <w:r w:rsidR="00A82E1F">
        <w:rPr>
          <w:rFonts w:ascii="Arial" w:hAnsi="Arial" w:cs="Arial"/>
          <w:sz w:val="24"/>
          <w:szCs w:val="24"/>
        </w:rPr>
        <w:t>esign</w:t>
      </w:r>
      <w:r w:rsidRPr="00D43DD8">
        <w:rPr>
          <w:rFonts w:ascii="Arial" w:hAnsi="Arial" w:cs="Arial"/>
          <w:sz w:val="24"/>
          <w:szCs w:val="24"/>
        </w:rPr>
        <w:t xml:space="preserve"> team is a cross cutting and enabling team which </w:t>
      </w:r>
      <w:r w:rsidR="00A82E1F">
        <w:rPr>
          <w:rFonts w:ascii="Arial" w:hAnsi="Arial" w:cs="Arial"/>
          <w:sz w:val="24"/>
          <w:szCs w:val="24"/>
        </w:rPr>
        <w:t xml:space="preserve">is designing the measures and data that </w:t>
      </w:r>
      <w:r w:rsidR="003944C6">
        <w:rPr>
          <w:rFonts w:ascii="Arial" w:hAnsi="Arial" w:cs="Arial"/>
          <w:sz w:val="24"/>
          <w:szCs w:val="24"/>
        </w:rPr>
        <w:t xml:space="preserve">our </w:t>
      </w:r>
      <w:r w:rsidR="00A82E1F">
        <w:rPr>
          <w:rFonts w:ascii="Arial" w:hAnsi="Arial" w:cs="Arial"/>
          <w:sz w:val="24"/>
          <w:szCs w:val="24"/>
        </w:rPr>
        <w:t xml:space="preserve">organisation needs to run itself in the future. </w:t>
      </w:r>
      <w:r w:rsidRPr="00D43DD8">
        <w:rPr>
          <w:rFonts w:ascii="Arial" w:hAnsi="Arial" w:cs="Arial"/>
          <w:sz w:val="24"/>
          <w:szCs w:val="24"/>
        </w:rPr>
        <w:t xml:space="preserve"> </w:t>
      </w:r>
      <w:r w:rsidR="00A82E1F">
        <w:rPr>
          <w:rFonts w:ascii="Arial" w:hAnsi="Arial" w:cs="Arial"/>
          <w:sz w:val="24"/>
          <w:szCs w:val="24"/>
        </w:rPr>
        <w:t xml:space="preserve">The team is responsible for designing measures that </w:t>
      </w:r>
      <w:r w:rsidR="00423B03">
        <w:rPr>
          <w:rFonts w:ascii="Arial" w:hAnsi="Arial" w:cs="Arial"/>
          <w:sz w:val="24"/>
          <w:szCs w:val="24"/>
        </w:rPr>
        <w:t>are discussed at</w:t>
      </w:r>
      <w:r w:rsidR="00A82E1F">
        <w:rPr>
          <w:rFonts w:ascii="Arial" w:hAnsi="Arial" w:cs="Arial"/>
          <w:sz w:val="24"/>
          <w:szCs w:val="24"/>
        </w:rPr>
        <w:t xml:space="preserve"> the </w:t>
      </w:r>
      <w:r w:rsidR="003944C6">
        <w:rPr>
          <w:rFonts w:ascii="Arial" w:hAnsi="Arial" w:cs="Arial"/>
          <w:sz w:val="24"/>
          <w:szCs w:val="24"/>
        </w:rPr>
        <w:t xml:space="preserve">HMCTS </w:t>
      </w:r>
      <w:r w:rsidR="00A82E1F">
        <w:rPr>
          <w:rFonts w:ascii="Arial" w:hAnsi="Arial" w:cs="Arial"/>
          <w:sz w:val="24"/>
          <w:szCs w:val="24"/>
        </w:rPr>
        <w:t>Board all the way through to local court buildings to ensure we are focusing on delivering Just, Proportionate and Accessible services. To do this we are harnessing the opportunity of our reform programme to build new ways of collecting data and are using this</w:t>
      </w:r>
      <w:r w:rsidR="00423B03">
        <w:rPr>
          <w:rFonts w:ascii="Arial" w:hAnsi="Arial" w:cs="Arial"/>
          <w:sz w:val="24"/>
          <w:szCs w:val="24"/>
        </w:rPr>
        <w:t xml:space="preserve"> data</w:t>
      </w:r>
      <w:r w:rsidR="00A82E1F">
        <w:rPr>
          <w:rFonts w:ascii="Arial" w:hAnsi="Arial" w:cs="Arial"/>
          <w:sz w:val="24"/>
          <w:szCs w:val="24"/>
        </w:rPr>
        <w:t xml:space="preserve"> to de</w:t>
      </w:r>
      <w:r w:rsidR="00423B03">
        <w:rPr>
          <w:rFonts w:ascii="Arial" w:hAnsi="Arial" w:cs="Arial"/>
          <w:sz w:val="24"/>
          <w:szCs w:val="24"/>
        </w:rPr>
        <w:t xml:space="preserve">sign new measures of </w:t>
      </w:r>
      <w:r w:rsidR="00A82E1F">
        <w:rPr>
          <w:rFonts w:ascii="Arial" w:hAnsi="Arial" w:cs="Arial"/>
          <w:sz w:val="24"/>
          <w:szCs w:val="24"/>
        </w:rPr>
        <w:t>our performance</w:t>
      </w:r>
      <w:r w:rsidR="00423B03">
        <w:rPr>
          <w:rFonts w:ascii="Arial" w:hAnsi="Arial" w:cs="Arial"/>
          <w:sz w:val="24"/>
          <w:szCs w:val="24"/>
        </w:rPr>
        <w:t xml:space="preserve"> </w:t>
      </w:r>
      <w:r w:rsidR="00A82E1F">
        <w:rPr>
          <w:rFonts w:ascii="Arial" w:hAnsi="Arial" w:cs="Arial"/>
          <w:sz w:val="24"/>
          <w:szCs w:val="24"/>
        </w:rPr>
        <w:t xml:space="preserve">across all the services that we provide. At the end of the project we will have developed a new way of measuring performance across the organisation.  </w:t>
      </w:r>
      <w:r w:rsidRPr="00D43DD8">
        <w:rPr>
          <w:rFonts w:ascii="Arial" w:hAnsi="Arial" w:cs="Arial"/>
          <w:bCs/>
          <w:iCs/>
          <w:sz w:val="24"/>
          <w:szCs w:val="24"/>
        </w:rPr>
        <w:t xml:space="preserve">To achieve this, we have developed a multi-functional team </w:t>
      </w:r>
      <w:r w:rsidR="009039B0">
        <w:rPr>
          <w:rFonts w:ascii="Arial" w:hAnsi="Arial" w:cs="Arial"/>
          <w:bCs/>
          <w:iCs/>
          <w:sz w:val="24"/>
          <w:szCs w:val="24"/>
        </w:rPr>
        <w:t>across this</w:t>
      </w:r>
      <w:r w:rsidR="00D442AB">
        <w:rPr>
          <w:rFonts w:ascii="Arial" w:hAnsi="Arial" w:cs="Arial"/>
          <w:bCs/>
          <w:iCs/>
          <w:sz w:val="24"/>
          <w:szCs w:val="24"/>
        </w:rPr>
        <w:t xml:space="preserve"> enterprise</w:t>
      </w:r>
      <w:r w:rsidR="009039B0">
        <w:rPr>
          <w:rFonts w:ascii="Arial" w:hAnsi="Arial" w:cs="Arial"/>
          <w:bCs/>
          <w:iCs/>
          <w:sz w:val="24"/>
          <w:szCs w:val="24"/>
        </w:rPr>
        <w:t>-level</w:t>
      </w:r>
      <w:r w:rsidR="00D442AB">
        <w:rPr>
          <w:rFonts w:ascii="Arial" w:hAnsi="Arial" w:cs="Arial"/>
          <w:bCs/>
          <w:iCs/>
          <w:sz w:val="24"/>
          <w:szCs w:val="24"/>
        </w:rPr>
        <w:t xml:space="preserve"> performance project and </w:t>
      </w:r>
      <w:r w:rsidR="003944C6">
        <w:rPr>
          <w:rFonts w:ascii="Arial" w:hAnsi="Arial" w:cs="Arial"/>
          <w:bCs/>
          <w:iCs/>
          <w:sz w:val="24"/>
          <w:szCs w:val="24"/>
        </w:rPr>
        <w:t>C</w:t>
      </w:r>
      <w:r w:rsidR="00D442AB">
        <w:rPr>
          <w:rFonts w:ascii="Arial" w:hAnsi="Arial" w:cs="Arial"/>
          <w:bCs/>
          <w:iCs/>
          <w:sz w:val="24"/>
          <w:szCs w:val="24"/>
        </w:rPr>
        <w:t xml:space="preserve">ustomer </w:t>
      </w:r>
      <w:r w:rsidR="003944C6">
        <w:rPr>
          <w:rFonts w:ascii="Arial" w:hAnsi="Arial" w:cs="Arial"/>
          <w:bCs/>
          <w:iCs/>
          <w:sz w:val="24"/>
          <w:szCs w:val="24"/>
        </w:rPr>
        <w:t>D</w:t>
      </w:r>
      <w:r w:rsidR="00D442AB">
        <w:rPr>
          <w:rFonts w:ascii="Arial" w:hAnsi="Arial" w:cs="Arial"/>
          <w:bCs/>
          <w:iCs/>
          <w:sz w:val="24"/>
          <w:szCs w:val="24"/>
        </w:rPr>
        <w:t xml:space="preserve">irectorate </w:t>
      </w:r>
      <w:r w:rsidRPr="00D43DD8">
        <w:rPr>
          <w:rFonts w:ascii="Arial" w:hAnsi="Arial" w:cs="Arial"/>
          <w:bCs/>
          <w:iCs/>
          <w:sz w:val="24"/>
          <w:szCs w:val="24"/>
        </w:rPr>
        <w:t xml:space="preserve">which provides expertise in a range of areas including: </w:t>
      </w:r>
      <w:r w:rsidR="00A82E1F">
        <w:rPr>
          <w:rFonts w:ascii="Arial" w:hAnsi="Arial" w:cs="Arial"/>
          <w:bCs/>
          <w:iCs/>
          <w:sz w:val="24"/>
          <w:szCs w:val="24"/>
        </w:rPr>
        <w:t>data analysis, social research, behaviour change,</w:t>
      </w:r>
      <w:r w:rsidR="00D442AB">
        <w:rPr>
          <w:rFonts w:ascii="Arial" w:hAnsi="Arial" w:cs="Arial"/>
          <w:bCs/>
          <w:iCs/>
          <w:sz w:val="24"/>
          <w:szCs w:val="24"/>
        </w:rPr>
        <w:t xml:space="preserve"> data visualisation and</w:t>
      </w:r>
      <w:r w:rsidR="00A82E1F">
        <w:rPr>
          <w:rFonts w:ascii="Arial" w:hAnsi="Arial" w:cs="Arial"/>
          <w:bCs/>
          <w:iCs/>
          <w:sz w:val="24"/>
          <w:szCs w:val="24"/>
        </w:rPr>
        <w:t xml:space="preserve"> data science. </w:t>
      </w:r>
    </w:p>
    <w:p w14:paraId="4B59EF1B" w14:textId="77777777" w:rsidR="00422565" w:rsidRPr="00D43DD8" w:rsidRDefault="003944C6" w:rsidP="00422565">
      <w:pPr>
        <w:rPr>
          <w:rFonts w:ascii="Arial" w:hAnsi="Arial" w:cs="Arial"/>
          <w:b/>
          <w:sz w:val="24"/>
          <w:szCs w:val="24"/>
        </w:rPr>
      </w:pPr>
      <w:r>
        <w:rPr>
          <w:rFonts w:ascii="Arial" w:hAnsi="Arial" w:cs="Arial"/>
          <w:b/>
          <w:sz w:val="24"/>
          <w:szCs w:val="24"/>
        </w:rPr>
        <w:t>Key</w:t>
      </w:r>
      <w:r w:rsidR="00422565" w:rsidRPr="00D43DD8">
        <w:rPr>
          <w:rFonts w:ascii="Arial" w:hAnsi="Arial" w:cs="Arial"/>
          <w:b/>
          <w:sz w:val="24"/>
          <w:szCs w:val="24"/>
        </w:rPr>
        <w:t xml:space="preserve"> responsibilities</w:t>
      </w:r>
    </w:p>
    <w:p w14:paraId="5436C96E" w14:textId="77777777" w:rsidR="00422565" w:rsidRDefault="00555F37" w:rsidP="00A82E1F">
      <w:pPr>
        <w:spacing w:after="0" w:line="240" w:lineRule="auto"/>
        <w:rPr>
          <w:rFonts w:ascii="Arial" w:hAnsi="Arial" w:cs="Arial"/>
          <w:color w:val="auto"/>
          <w:sz w:val="24"/>
          <w:szCs w:val="24"/>
        </w:rPr>
      </w:pPr>
      <w:r w:rsidRPr="00D43DD8">
        <w:rPr>
          <w:rFonts w:ascii="Arial" w:hAnsi="Arial" w:cs="Arial"/>
          <w:color w:val="auto"/>
          <w:sz w:val="24"/>
          <w:szCs w:val="24"/>
        </w:rPr>
        <w:t xml:space="preserve">You </w:t>
      </w:r>
      <w:r w:rsidR="003058B5" w:rsidRPr="00D43DD8">
        <w:rPr>
          <w:rFonts w:ascii="Arial" w:hAnsi="Arial" w:cs="Arial"/>
          <w:color w:val="auto"/>
          <w:sz w:val="24"/>
          <w:szCs w:val="24"/>
        </w:rPr>
        <w:t xml:space="preserve">will work on a variety of projects that require analytical thinking and </w:t>
      </w:r>
      <w:r w:rsidR="00350E76" w:rsidRPr="00D43DD8">
        <w:rPr>
          <w:rFonts w:ascii="Arial" w:hAnsi="Arial" w:cs="Arial"/>
          <w:color w:val="auto"/>
          <w:sz w:val="24"/>
          <w:szCs w:val="24"/>
        </w:rPr>
        <w:t xml:space="preserve">hands-on </w:t>
      </w:r>
      <w:r w:rsidR="00A82E1F">
        <w:rPr>
          <w:rFonts w:ascii="Arial" w:hAnsi="Arial" w:cs="Arial"/>
          <w:color w:val="auto"/>
          <w:sz w:val="24"/>
          <w:szCs w:val="24"/>
        </w:rPr>
        <w:t>approaches</w:t>
      </w:r>
      <w:r w:rsidR="003058B5" w:rsidRPr="00D43DD8">
        <w:rPr>
          <w:rFonts w:ascii="Arial" w:hAnsi="Arial" w:cs="Arial"/>
          <w:color w:val="auto"/>
          <w:sz w:val="24"/>
          <w:szCs w:val="24"/>
        </w:rPr>
        <w:t xml:space="preserve"> to generate insights on </w:t>
      </w:r>
      <w:r w:rsidR="00423B03">
        <w:rPr>
          <w:rFonts w:ascii="Arial" w:hAnsi="Arial" w:cs="Arial"/>
          <w:color w:val="auto"/>
          <w:sz w:val="24"/>
          <w:szCs w:val="24"/>
        </w:rPr>
        <w:t>to inform our measure design</w:t>
      </w:r>
      <w:r w:rsidR="001E68DA" w:rsidRPr="00D43DD8">
        <w:rPr>
          <w:rFonts w:ascii="Arial" w:hAnsi="Arial" w:cs="Arial"/>
          <w:color w:val="auto"/>
          <w:sz w:val="24"/>
          <w:szCs w:val="24"/>
        </w:rPr>
        <w:t xml:space="preserve">. </w:t>
      </w:r>
      <w:r w:rsidR="00A82E1F">
        <w:rPr>
          <w:rFonts w:ascii="Arial" w:hAnsi="Arial" w:cs="Arial"/>
          <w:color w:val="auto"/>
          <w:sz w:val="24"/>
          <w:szCs w:val="24"/>
        </w:rPr>
        <w:t>During your role you will deliver</w:t>
      </w:r>
      <w:r w:rsidR="003944C6">
        <w:rPr>
          <w:rFonts w:ascii="Arial" w:hAnsi="Arial" w:cs="Arial"/>
          <w:color w:val="auto"/>
          <w:sz w:val="24"/>
          <w:szCs w:val="24"/>
        </w:rPr>
        <w:t>:</w:t>
      </w:r>
      <w:r w:rsidR="00A82E1F">
        <w:rPr>
          <w:rFonts w:ascii="Arial" w:hAnsi="Arial" w:cs="Arial"/>
          <w:color w:val="auto"/>
          <w:sz w:val="24"/>
          <w:szCs w:val="24"/>
        </w:rPr>
        <w:t xml:space="preserve"> </w:t>
      </w:r>
    </w:p>
    <w:p w14:paraId="54DA6D02" w14:textId="77777777" w:rsidR="00A82E1F" w:rsidRDefault="00A82E1F" w:rsidP="00A82E1F">
      <w:pPr>
        <w:spacing w:after="0" w:line="240" w:lineRule="auto"/>
        <w:rPr>
          <w:rFonts w:ascii="Arial" w:hAnsi="Arial" w:cs="Arial"/>
          <w:color w:val="auto"/>
          <w:sz w:val="24"/>
          <w:szCs w:val="24"/>
        </w:rPr>
      </w:pPr>
    </w:p>
    <w:p w14:paraId="5A94BCB8" w14:textId="77777777" w:rsidR="00A82E1F" w:rsidRDefault="00A82E1F" w:rsidP="00A82E1F">
      <w:pPr>
        <w:pStyle w:val="ListParagraph"/>
        <w:numPr>
          <w:ilvl w:val="0"/>
          <w:numId w:val="45"/>
        </w:numPr>
        <w:spacing w:after="0" w:line="240" w:lineRule="auto"/>
        <w:rPr>
          <w:rFonts w:ascii="Arial" w:hAnsi="Arial" w:cs="Arial"/>
          <w:color w:val="auto"/>
          <w:sz w:val="24"/>
          <w:szCs w:val="24"/>
        </w:rPr>
      </w:pPr>
      <w:r>
        <w:rPr>
          <w:rFonts w:ascii="Arial" w:hAnsi="Arial" w:cs="Arial"/>
          <w:color w:val="auto"/>
          <w:sz w:val="24"/>
          <w:szCs w:val="24"/>
        </w:rPr>
        <w:t>New core measures that will be used from 2020/21 to measure the performance of the organisation (for example, timeliness, effort, repeat contact)</w:t>
      </w:r>
      <w:r w:rsidR="005C3211">
        <w:rPr>
          <w:rFonts w:ascii="Arial" w:hAnsi="Arial" w:cs="Arial"/>
          <w:color w:val="auto"/>
          <w:sz w:val="24"/>
          <w:szCs w:val="24"/>
        </w:rPr>
        <w:t xml:space="preserve">. </w:t>
      </w:r>
      <w:r w:rsidR="00D442AB">
        <w:rPr>
          <w:rFonts w:ascii="Arial" w:hAnsi="Arial" w:cs="Arial"/>
          <w:color w:val="auto"/>
          <w:sz w:val="24"/>
          <w:szCs w:val="24"/>
        </w:rPr>
        <w:t xml:space="preserve">The measures will be used for decision making at the HMCTS Board and Service Performance Boards all the way through to delivery teams within operations </w:t>
      </w:r>
    </w:p>
    <w:p w14:paraId="1718B444" w14:textId="77777777" w:rsidR="00A82E1F" w:rsidRDefault="00A82E1F" w:rsidP="00A82E1F">
      <w:pPr>
        <w:spacing w:after="0" w:line="240" w:lineRule="auto"/>
        <w:rPr>
          <w:rFonts w:ascii="Arial" w:hAnsi="Arial" w:cs="Arial"/>
          <w:color w:val="auto"/>
          <w:sz w:val="24"/>
          <w:szCs w:val="24"/>
        </w:rPr>
      </w:pPr>
    </w:p>
    <w:p w14:paraId="29C84AE1" w14:textId="77777777" w:rsidR="00A82E1F" w:rsidRDefault="00A82E1F" w:rsidP="00A82E1F">
      <w:pPr>
        <w:pStyle w:val="ListParagraph"/>
        <w:numPr>
          <w:ilvl w:val="0"/>
          <w:numId w:val="45"/>
        </w:numPr>
        <w:spacing w:after="0" w:line="240" w:lineRule="auto"/>
        <w:rPr>
          <w:rFonts w:ascii="Arial" w:hAnsi="Arial" w:cs="Arial"/>
          <w:color w:val="auto"/>
          <w:sz w:val="24"/>
          <w:szCs w:val="24"/>
        </w:rPr>
      </w:pPr>
      <w:r>
        <w:rPr>
          <w:rFonts w:ascii="Arial" w:hAnsi="Arial" w:cs="Arial"/>
          <w:color w:val="auto"/>
          <w:sz w:val="24"/>
          <w:szCs w:val="24"/>
        </w:rPr>
        <w:t>Service specific measures that enable us to understand how we are performing in a particular area (e.g. interaction with government de</w:t>
      </w:r>
      <w:r w:rsidR="00423B03">
        <w:rPr>
          <w:rFonts w:ascii="Arial" w:hAnsi="Arial" w:cs="Arial"/>
          <w:color w:val="auto"/>
          <w:sz w:val="24"/>
          <w:szCs w:val="24"/>
        </w:rPr>
        <w:t>partments)</w:t>
      </w:r>
      <w:r>
        <w:rPr>
          <w:rFonts w:ascii="Arial" w:hAnsi="Arial" w:cs="Arial"/>
          <w:color w:val="auto"/>
          <w:sz w:val="24"/>
          <w:szCs w:val="24"/>
        </w:rPr>
        <w:t xml:space="preserve"> </w:t>
      </w:r>
    </w:p>
    <w:p w14:paraId="03ED59BB" w14:textId="77777777" w:rsidR="00D442AB" w:rsidRPr="00D442AB" w:rsidRDefault="00D442AB" w:rsidP="00D442AB">
      <w:pPr>
        <w:pStyle w:val="ListParagraph"/>
        <w:rPr>
          <w:rFonts w:ascii="Arial" w:hAnsi="Arial" w:cs="Arial"/>
          <w:color w:val="auto"/>
          <w:sz w:val="24"/>
          <w:szCs w:val="24"/>
        </w:rPr>
      </w:pPr>
    </w:p>
    <w:p w14:paraId="4398130E" w14:textId="77777777" w:rsidR="00D442AB" w:rsidRPr="00A82E1F" w:rsidRDefault="004C2E6C" w:rsidP="00A82E1F">
      <w:pPr>
        <w:pStyle w:val="ListParagraph"/>
        <w:numPr>
          <w:ilvl w:val="0"/>
          <w:numId w:val="45"/>
        </w:numPr>
        <w:spacing w:after="0" w:line="240" w:lineRule="auto"/>
        <w:rPr>
          <w:rFonts w:ascii="Arial" w:hAnsi="Arial" w:cs="Arial"/>
          <w:color w:val="auto"/>
          <w:sz w:val="24"/>
          <w:szCs w:val="24"/>
        </w:rPr>
      </w:pPr>
      <w:r>
        <w:rPr>
          <w:rFonts w:ascii="Arial" w:hAnsi="Arial" w:cs="Arial"/>
          <w:color w:val="auto"/>
          <w:sz w:val="24"/>
          <w:szCs w:val="24"/>
        </w:rPr>
        <w:t>Collaborative w</w:t>
      </w:r>
      <w:r w:rsidR="00D442AB">
        <w:rPr>
          <w:rFonts w:ascii="Arial" w:hAnsi="Arial" w:cs="Arial"/>
          <w:color w:val="auto"/>
          <w:sz w:val="24"/>
          <w:szCs w:val="24"/>
        </w:rPr>
        <w:t xml:space="preserve">ork with our delivery team to design how we visualise the measures (currently in Power BI) so that the data is communicated effectively to provide insight and enable decision making. </w:t>
      </w:r>
    </w:p>
    <w:p w14:paraId="3C1FDBCC" w14:textId="77777777" w:rsidR="003058B5" w:rsidRPr="00D43DD8" w:rsidRDefault="00422565" w:rsidP="00422565">
      <w:pPr>
        <w:pStyle w:val="ListParagraph"/>
        <w:tabs>
          <w:tab w:val="left" w:pos="9600"/>
        </w:tabs>
        <w:spacing w:after="0" w:line="240" w:lineRule="auto"/>
        <w:ind w:left="0"/>
        <w:rPr>
          <w:rFonts w:ascii="Arial" w:hAnsi="Arial" w:cs="Arial"/>
          <w:color w:val="auto"/>
          <w:sz w:val="24"/>
          <w:szCs w:val="24"/>
        </w:rPr>
      </w:pPr>
      <w:r w:rsidRPr="00D43DD8">
        <w:rPr>
          <w:rFonts w:ascii="Arial" w:hAnsi="Arial" w:cs="Arial"/>
          <w:color w:val="auto"/>
          <w:sz w:val="24"/>
          <w:szCs w:val="24"/>
        </w:rPr>
        <w:tab/>
      </w:r>
    </w:p>
    <w:p w14:paraId="2D40078A" w14:textId="77777777" w:rsidR="003944C6" w:rsidRDefault="00A82E1F" w:rsidP="00422565">
      <w:pPr>
        <w:spacing w:after="0" w:line="240" w:lineRule="auto"/>
        <w:rPr>
          <w:rFonts w:ascii="Arial" w:hAnsi="Arial" w:cs="Arial"/>
          <w:color w:val="auto"/>
          <w:sz w:val="24"/>
          <w:szCs w:val="24"/>
        </w:rPr>
      </w:pPr>
      <w:r>
        <w:rPr>
          <w:rFonts w:ascii="Arial" w:hAnsi="Arial" w:cs="Arial"/>
          <w:color w:val="auto"/>
          <w:sz w:val="24"/>
          <w:szCs w:val="24"/>
        </w:rPr>
        <w:t>While in post you will take ownership for the design of specific measure</w:t>
      </w:r>
      <w:r w:rsidR="004C2E6C">
        <w:rPr>
          <w:rFonts w:ascii="Arial" w:hAnsi="Arial" w:cs="Arial"/>
          <w:color w:val="auto"/>
          <w:sz w:val="24"/>
          <w:szCs w:val="24"/>
        </w:rPr>
        <w:t xml:space="preserve">s.  You’ll be </w:t>
      </w:r>
      <w:r>
        <w:rPr>
          <w:rFonts w:ascii="Arial" w:hAnsi="Arial" w:cs="Arial"/>
          <w:color w:val="auto"/>
          <w:sz w:val="24"/>
          <w:szCs w:val="24"/>
        </w:rPr>
        <w:t xml:space="preserve">working with stakeholders, </w:t>
      </w:r>
      <w:r w:rsidR="00D442AB">
        <w:rPr>
          <w:rFonts w:ascii="Arial" w:hAnsi="Arial" w:cs="Arial"/>
          <w:color w:val="auto"/>
          <w:sz w:val="24"/>
          <w:szCs w:val="24"/>
        </w:rPr>
        <w:t xml:space="preserve">the </w:t>
      </w:r>
      <w:r>
        <w:rPr>
          <w:rFonts w:ascii="Arial" w:hAnsi="Arial" w:cs="Arial"/>
          <w:color w:val="auto"/>
          <w:sz w:val="24"/>
          <w:szCs w:val="24"/>
        </w:rPr>
        <w:t>senior management team and the judiciary to</w:t>
      </w:r>
      <w:r w:rsidR="00423B03">
        <w:rPr>
          <w:rFonts w:ascii="Arial" w:hAnsi="Arial" w:cs="Arial"/>
          <w:color w:val="auto"/>
          <w:sz w:val="24"/>
          <w:szCs w:val="24"/>
        </w:rPr>
        <w:t xml:space="preserve"> make sure we</w:t>
      </w:r>
      <w:r w:rsidR="00D442AB">
        <w:rPr>
          <w:rFonts w:ascii="Arial" w:hAnsi="Arial" w:cs="Arial"/>
          <w:color w:val="auto"/>
          <w:sz w:val="24"/>
          <w:szCs w:val="24"/>
        </w:rPr>
        <w:t xml:space="preserve"> measure what matters, focusing our resources effectively on the things that we can take action against to improve the service we deliver. </w:t>
      </w:r>
      <w:r w:rsidR="00C8765E" w:rsidRPr="00D43DD8">
        <w:rPr>
          <w:rFonts w:ascii="Arial" w:hAnsi="Arial" w:cs="Arial"/>
          <w:color w:val="auto"/>
          <w:sz w:val="24"/>
          <w:szCs w:val="24"/>
        </w:rPr>
        <w:t>The role</w:t>
      </w:r>
      <w:r w:rsidR="00AE3CFC" w:rsidRPr="00D43DD8">
        <w:rPr>
          <w:rFonts w:ascii="Arial" w:hAnsi="Arial" w:cs="Arial"/>
          <w:color w:val="auto"/>
          <w:sz w:val="24"/>
          <w:szCs w:val="24"/>
        </w:rPr>
        <w:t xml:space="preserve"> present</w:t>
      </w:r>
      <w:r w:rsidR="00C8765E" w:rsidRPr="00D43DD8">
        <w:rPr>
          <w:rFonts w:ascii="Arial" w:hAnsi="Arial" w:cs="Arial"/>
          <w:color w:val="auto"/>
          <w:sz w:val="24"/>
          <w:szCs w:val="24"/>
        </w:rPr>
        <w:t>s</w:t>
      </w:r>
      <w:r w:rsidR="00AE3CFC" w:rsidRPr="00D43DD8">
        <w:rPr>
          <w:rFonts w:ascii="Arial" w:hAnsi="Arial" w:cs="Arial"/>
          <w:color w:val="auto"/>
          <w:sz w:val="24"/>
          <w:szCs w:val="24"/>
        </w:rPr>
        <w:t xml:space="preserve"> a rare opportunity to analyse </w:t>
      </w:r>
      <w:r>
        <w:rPr>
          <w:rFonts w:ascii="Arial" w:hAnsi="Arial" w:cs="Arial"/>
          <w:color w:val="auto"/>
          <w:sz w:val="24"/>
          <w:szCs w:val="24"/>
        </w:rPr>
        <w:t xml:space="preserve">data sets, define new data requirements and propose new approaches to measuring and understanding the performance of a large operational organisation. </w:t>
      </w:r>
    </w:p>
    <w:p w14:paraId="0C6DF83A" w14:textId="77777777" w:rsidR="003944C6" w:rsidRDefault="003944C6" w:rsidP="00422565">
      <w:pPr>
        <w:spacing w:after="0" w:line="240" w:lineRule="auto"/>
        <w:rPr>
          <w:rFonts w:ascii="Arial" w:hAnsi="Arial" w:cs="Arial"/>
          <w:color w:val="auto"/>
          <w:sz w:val="24"/>
          <w:szCs w:val="24"/>
        </w:rPr>
      </w:pPr>
    </w:p>
    <w:p w14:paraId="71D87A4C" w14:textId="77777777" w:rsidR="00422565" w:rsidRDefault="00AE3CFC" w:rsidP="00422565">
      <w:pPr>
        <w:spacing w:after="0" w:line="240" w:lineRule="auto"/>
        <w:rPr>
          <w:rFonts w:ascii="Arial" w:hAnsi="Arial" w:cs="Arial"/>
          <w:color w:val="auto"/>
          <w:sz w:val="24"/>
          <w:szCs w:val="24"/>
        </w:rPr>
      </w:pPr>
      <w:r w:rsidRPr="00D43DD8">
        <w:rPr>
          <w:rFonts w:ascii="Arial" w:hAnsi="Arial" w:cs="Arial"/>
          <w:color w:val="auto"/>
          <w:sz w:val="24"/>
          <w:szCs w:val="24"/>
        </w:rPr>
        <w:t>The parties involved in cases, or potential cases, range from the individual money claimant seeking to recover funds from a company, to vulnerable social security appellants, or the victims of crime.</w:t>
      </w:r>
      <w:r w:rsidR="00422565" w:rsidRPr="00D43DD8">
        <w:rPr>
          <w:rFonts w:ascii="Arial" w:hAnsi="Arial" w:cs="Arial"/>
          <w:color w:val="auto"/>
          <w:sz w:val="24"/>
          <w:szCs w:val="24"/>
        </w:rPr>
        <w:t xml:space="preserve"> </w:t>
      </w:r>
      <w:r w:rsidR="00A82E1F">
        <w:rPr>
          <w:rFonts w:ascii="Arial" w:hAnsi="Arial" w:cs="Arial"/>
          <w:color w:val="auto"/>
          <w:sz w:val="24"/>
          <w:szCs w:val="24"/>
        </w:rPr>
        <w:t xml:space="preserve">You will design measures that capture these </w:t>
      </w:r>
      <w:r w:rsidR="00423B03">
        <w:rPr>
          <w:rFonts w:ascii="Arial" w:hAnsi="Arial" w:cs="Arial"/>
          <w:color w:val="auto"/>
          <w:sz w:val="24"/>
          <w:szCs w:val="24"/>
        </w:rPr>
        <w:t>nuances, understanding what behaviour will be driven by the proposals that we make.</w:t>
      </w:r>
      <w:r w:rsidR="00A82E1F">
        <w:rPr>
          <w:rFonts w:ascii="Arial" w:hAnsi="Arial" w:cs="Arial"/>
          <w:color w:val="auto"/>
          <w:sz w:val="24"/>
          <w:szCs w:val="24"/>
        </w:rPr>
        <w:t xml:space="preserve"> </w:t>
      </w:r>
      <w:r w:rsidR="00422565" w:rsidRPr="00D43DD8">
        <w:rPr>
          <w:rFonts w:ascii="Arial" w:hAnsi="Arial" w:cs="Arial"/>
          <w:color w:val="auto"/>
          <w:sz w:val="24"/>
          <w:szCs w:val="24"/>
        </w:rPr>
        <w:t xml:space="preserve">You will </w:t>
      </w:r>
      <w:r w:rsidR="00A82E1F">
        <w:rPr>
          <w:rFonts w:ascii="Arial" w:hAnsi="Arial" w:cs="Arial"/>
          <w:color w:val="auto"/>
          <w:sz w:val="24"/>
          <w:szCs w:val="24"/>
        </w:rPr>
        <w:t>build</w:t>
      </w:r>
      <w:r w:rsidR="00353794">
        <w:rPr>
          <w:rFonts w:ascii="Arial" w:hAnsi="Arial" w:cs="Arial"/>
          <w:color w:val="auto"/>
          <w:sz w:val="24"/>
          <w:szCs w:val="24"/>
        </w:rPr>
        <w:t xml:space="preserve"> relationships and collaborate</w:t>
      </w:r>
      <w:r w:rsidRPr="00D43DD8">
        <w:rPr>
          <w:rFonts w:ascii="Arial" w:hAnsi="Arial" w:cs="Arial"/>
          <w:color w:val="auto"/>
          <w:sz w:val="24"/>
          <w:szCs w:val="24"/>
        </w:rPr>
        <w:t xml:space="preserve"> with other analytical teams across the department, the digital performance community, other government departments and external organisations to fill data and knowledge gaps</w:t>
      </w:r>
      <w:r w:rsidR="00F63205" w:rsidRPr="00D43DD8">
        <w:rPr>
          <w:rFonts w:ascii="Arial" w:hAnsi="Arial" w:cs="Arial"/>
          <w:color w:val="auto"/>
          <w:sz w:val="24"/>
          <w:szCs w:val="24"/>
        </w:rPr>
        <w:t xml:space="preserve"> and build on best practice</w:t>
      </w:r>
      <w:r w:rsidRPr="00D43DD8">
        <w:rPr>
          <w:rFonts w:ascii="Arial" w:hAnsi="Arial" w:cs="Arial"/>
          <w:color w:val="auto"/>
          <w:sz w:val="24"/>
          <w:szCs w:val="24"/>
        </w:rPr>
        <w:t>.</w:t>
      </w:r>
    </w:p>
    <w:p w14:paraId="18D89C6A" w14:textId="77777777" w:rsidR="003944C6" w:rsidRDefault="003944C6" w:rsidP="00422565">
      <w:pPr>
        <w:spacing w:after="0" w:line="240" w:lineRule="auto"/>
        <w:rPr>
          <w:rFonts w:ascii="Arial" w:hAnsi="Arial" w:cs="Arial"/>
          <w:color w:val="auto"/>
          <w:sz w:val="24"/>
          <w:szCs w:val="24"/>
        </w:rPr>
      </w:pPr>
    </w:p>
    <w:p w14:paraId="48F54A13" w14:textId="77777777" w:rsidR="003944C6" w:rsidRPr="00D43DD8" w:rsidRDefault="003944C6" w:rsidP="00422565">
      <w:pPr>
        <w:spacing w:after="0" w:line="240" w:lineRule="auto"/>
        <w:rPr>
          <w:rFonts w:ascii="Arial" w:hAnsi="Arial" w:cs="Arial"/>
          <w:color w:val="auto"/>
          <w:sz w:val="24"/>
          <w:szCs w:val="24"/>
        </w:rPr>
      </w:pPr>
      <w:r>
        <w:rPr>
          <w:rFonts w:ascii="Arial" w:hAnsi="Arial" w:cs="Arial"/>
          <w:color w:val="auto"/>
          <w:sz w:val="24"/>
          <w:szCs w:val="24"/>
        </w:rPr>
        <w:t>To discuss the role in further detail, please contact Marianne Abery, Marianne.Abery@justice.gov.uk</w:t>
      </w:r>
    </w:p>
    <w:p w14:paraId="0527A441" w14:textId="77777777" w:rsidR="00422565" w:rsidRPr="00D43DD8" w:rsidRDefault="00422565" w:rsidP="00D92F57">
      <w:pPr>
        <w:spacing w:after="0" w:line="240" w:lineRule="auto"/>
        <w:rPr>
          <w:rFonts w:ascii="Arial" w:hAnsi="Arial" w:cs="Arial"/>
          <w:b/>
          <w:color w:val="auto"/>
          <w:sz w:val="24"/>
          <w:szCs w:val="24"/>
        </w:rPr>
      </w:pPr>
    </w:p>
    <w:p w14:paraId="5CD513EC" w14:textId="77777777" w:rsidR="003944C6" w:rsidRDefault="003944C6" w:rsidP="00D92F57">
      <w:pPr>
        <w:spacing w:after="0" w:line="240" w:lineRule="auto"/>
        <w:rPr>
          <w:rFonts w:ascii="Arial" w:hAnsi="Arial" w:cs="Arial"/>
          <w:color w:val="auto"/>
          <w:sz w:val="24"/>
          <w:szCs w:val="24"/>
        </w:rPr>
      </w:pPr>
    </w:p>
    <w:p w14:paraId="756A3B6B" w14:textId="77777777" w:rsidR="00500598" w:rsidRPr="00D43DD8" w:rsidRDefault="00500598" w:rsidP="00D92F57">
      <w:pPr>
        <w:spacing w:after="0" w:line="240" w:lineRule="auto"/>
        <w:rPr>
          <w:rFonts w:ascii="Arial" w:hAnsi="Arial" w:cs="Arial"/>
          <w:b/>
          <w:sz w:val="24"/>
          <w:szCs w:val="24"/>
        </w:rPr>
      </w:pPr>
    </w:p>
    <w:p w14:paraId="07766D4A" w14:textId="77777777" w:rsidR="00500598" w:rsidRPr="00D43DD8" w:rsidRDefault="00500598" w:rsidP="00D92F57">
      <w:pPr>
        <w:spacing w:after="0" w:line="240" w:lineRule="auto"/>
        <w:rPr>
          <w:rFonts w:ascii="Arial" w:hAnsi="Arial" w:cs="Arial"/>
          <w:b/>
          <w:sz w:val="24"/>
          <w:szCs w:val="24"/>
        </w:rPr>
      </w:pPr>
      <w:r w:rsidRPr="00D43DD8">
        <w:rPr>
          <w:rFonts w:ascii="Arial" w:hAnsi="Arial" w:cs="Arial"/>
          <w:b/>
          <w:sz w:val="24"/>
          <w:szCs w:val="24"/>
        </w:rPr>
        <w:br w:type="page"/>
      </w:r>
    </w:p>
    <w:p w14:paraId="654B5545" w14:textId="77777777" w:rsidR="001B3425" w:rsidRPr="00D43DD8" w:rsidRDefault="001B3425" w:rsidP="00D92F57">
      <w:pPr>
        <w:spacing w:after="0" w:line="240" w:lineRule="auto"/>
        <w:rPr>
          <w:rFonts w:ascii="Arial" w:hAnsi="Arial" w:cs="Arial"/>
          <w:b/>
          <w:sz w:val="24"/>
          <w:szCs w:val="24"/>
        </w:rPr>
      </w:pPr>
      <w:r w:rsidRPr="00D43DD8">
        <w:rPr>
          <w:rFonts w:ascii="Arial" w:hAnsi="Arial" w:cs="Arial"/>
          <w:b/>
          <w:sz w:val="24"/>
          <w:szCs w:val="24"/>
        </w:rPr>
        <w:t>Key Civil Service Competencies</w:t>
      </w:r>
      <w:r w:rsidR="000A4C24">
        <w:rPr>
          <w:rFonts w:ascii="Arial" w:hAnsi="Arial" w:cs="Arial"/>
          <w:b/>
          <w:sz w:val="24"/>
          <w:szCs w:val="24"/>
        </w:rPr>
        <w:t xml:space="preserve"> and Essential Skills</w:t>
      </w:r>
    </w:p>
    <w:p w14:paraId="16132A69" w14:textId="77777777" w:rsidR="001B3425" w:rsidRPr="00D43DD8" w:rsidRDefault="00B2604A" w:rsidP="00D92F57">
      <w:pPr>
        <w:spacing w:after="0" w:line="240" w:lineRule="auto"/>
        <w:rPr>
          <w:rFonts w:ascii="Arial" w:hAnsi="Arial" w:cs="Arial"/>
          <w:color w:val="auto"/>
          <w:sz w:val="24"/>
          <w:szCs w:val="24"/>
        </w:rPr>
      </w:pPr>
      <w:r w:rsidRPr="00D43DD8">
        <w:rPr>
          <w:rFonts w:ascii="Arial" w:hAnsi="Arial" w:cs="Arial"/>
          <w:color w:val="auto"/>
          <w:sz w:val="24"/>
          <w:szCs w:val="24"/>
        </w:rPr>
        <w:t>At the</w:t>
      </w:r>
      <w:r w:rsidR="000A4C24">
        <w:rPr>
          <w:rFonts w:ascii="Arial" w:hAnsi="Arial" w:cs="Arial"/>
          <w:color w:val="auto"/>
          <w:sz w:val="24"/>
          <w:szCs w:val="24"/>
        </w:rPr>
        <w:t xml:space="preserve"> application and</w:t>
      </w:r>
      <w:r w:rsidRPr="00D43DD8">
        <w:rPr>
          <w:rFonts w:ascii="Arial" w:hAnsi="Arial" w:cs="Arial"/>
          <w:color w:val="auto"/>
          <w:sz w:val="24"/>
          <w:szCs w:val="24"/>
        </w:rPr>
        <w:t xml:space="preserve"> interview stage</w:t>
      </w:r>
      <w:r w:rsidR="00292E73" w:rsidRPr="00D43DD8">
        <w:rPr>
          <w:rFonts w:ascii="Arial" w:hAnsi="Arial" w:cs="Arial"/>
          <w:color w:val="auto"/>
          <w:sz w:val="24"/>
          <w:szCs w:val="24"/>
        </w:rPr>
        <w:t xml:space="preserve"> </w:t>
      </w:r>
      <w:r w:rsidR="001B3425" w:rsidRPr="00D43DD8">
        <w:rPr>
          <w:rFonts w:ascii="Arial" w:hAnsi="Arial" w:cs="Arial"/>
          <w:color w:val="auto"/>
          <w:sz w:val="24"/>
          <w:szCs w:val="24"/>
        </w:rPr>
        <w:t xml:space="preserve">you </w:t>
      </w:r>
      <w:r w:rsidRPr="00D43DD8">
        <w:rPr>
          <w:rFonts w:ascii="Arial" w:hAnsi="Arial" w:cs="Arial"/>
          <w:color w:val="auto"/>
          <w:sz w:val="24"/>
          <w:szCs w:val="24"/>
        </w:rPr>
        <w:t xml:space="preserve">will be asked to </w:t>
      </w:r>
      <w:r w:rsidR="001B3425" w:rsidRPr="00D43DD8">
        <w:rPr>
          <w:rFonts w:ascii="Arial" w:hAnsi="Arial" w:cs="Arial"/>
          <w:color w:val="auto"/>
          <w:sz w:val="24"/>
          <w:szCs w:val="24"/>
        </w:rPr>
        <w:t xml:space="preserve">provide </w:t>
      </w:r>
      <w:r w:rsidR="00345860" w:rsidRPr="00D43DD8">
        <w:rPr>
          <w:rFonts w:ascii="Arial" w:hAnsi="Arial" w:cs="Arial"/>
          <w:color w:val="auto"/>
          <w:sz w:val="24"/>
          <w:szCs w:val="24"/>
        </w:rPr>
        <w:t xml:space="preserve">examples </w:t>
      </w:r>
      <w:r w:rsidR="001B3425" w:rsidRPr="00D43DD8">
        <w:rPr>
          <w:rFonts w:ascii="Arial" w:hAnsi="Arial" w:cs="Arial"/>
          <w:color w:val="auto"/>
          <w:sz w:val="24"/>
          <w:szCs w:val="24"/>
        </w:rPr>
        <w:t>of how you meet the following core competences</w:t>
      </w:r>
      <w:r w:rsidR="00D92F57" w:rsidRPr="00D43DD8">
        <w:rPr>
          <w:rFonts w:ascii="Arial" w:hAnsi="Arial" w:cs="Arial"/>
          <w:color w:val="auto"/>
          <w:sz w:val="24"/>
          <w:szCs w:val="24"/>
        </w:rPr>
        <w:t xml:space="preserve"> at Level 3</w:t>
      </w:r>
      <w:r w:rsidR="001B3425" w:rsidRPr="00D43DD8">
        <w:rPr>
          <w:rFonts w:ascii="Arial" w:hAnsi="Arial" w:cs="Arial"/>
          <w:color w:val="auto"/>
          <w:sz w:val="24"/>
          <w:szCs w:val="24"/>
        </w:rPr>
        <w:t>, as detailed in the Civil Service Competence and Professional Frameworks:</w:t>
      </w:r>
    </w:p>
    <w:p w14:paraId="784EB8A9" w14:textId="77777777" w:rsidR="00D92F57" w:rsidRPr="00D43DD8" w:rsidRDefault="00D92F57" w:rsidP="00D92F57">
      <w:pPr>
        <w:spacing w:after="0" w:line="240" w:lineRule="auto"/>
        <w:rPr>
          <w:rFonts w:ascii="Arial" w:hAnsi="Arial" w:cs="Arial"/>
          <w:color w:val="auto"/>
          <w:sz w:val="24"/>
          <w:szCs w:val="24"/>
        </w:rPr>
      </w:pPr>
    </w:p>
    <w:tbl>
      <w:tblPr>
        <w:tblW w:w="105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405"/>
        <w:gridCol w:w="8158"/>
      </w:tblGrid>
      <w:tr w:rsidR="001B3425" w:rsidRPr="00D43DD8" w14:paraId="0978A9D5" w14:textId="77777777" w:rsidTr="00500598">
        <w:tc>
          <w:tcPr>
            <w:tcW w:w="2405" w:type="dxa"/>
            <w:shd w:val="clear" w:color="auto" w:fill="auto"/>
          </w:tcPr>
          <w:p w14:paraId="7F0F2646" w14:textId="77777777" w:rsidR="001B3425" w:rsidRPr="00D43DD8" w:rsidRDefault="00600F0B" w:rsidP="00D92F57">
            <w:pPr>
              <w:spacing w:after="0" w:line="240" w:lineRule="auto"/>
              <w:rPr>
                <w:rFonts w:ascii="Arial" w:hAnsi="Arial" w:cs="Arial"/>
                <w:b/>
                <w:sz w:val="24"/>
                <w:szCs w:val="24"/>
              </w:rPr>
            </w:pPr>
            <w:r w:rsidRPr="00D43DD8">
              <w:rPr>
                <w:rFonts w:ascii="Arial" w:hAnsi="Arial" w:cs="Arial"/>
                <w:b/>
                <w:sz w:val="24"/>
                <w:szCs w:val="24"/>
              </w:rPr>
              <w:t>Specialist skills</w:t>
            </w:r>
          </w:p>
        </w:tc>
        <w:tc>
          <w:tcPr>
            <w:tcW w:w="8158" w:type="dxa"/>
            <w:shd w:val="clear" w:color="auto" w:fill="auto"/>
          </w:tcPr>
          <w:p w14:paraId="033C4771" w14:textId="77777777" w:rsidR="00823059" w:rsidRDefault="00600F0B" w:rsidP="00084168">
            <w:pPr>
              <w:pStyle w:val="Pa2"/>
              <w:numPr>
                <w:ilvl w:val="0"/>
                <w:numId w:val="46"/>
              </w:numPr>
              <w:tabs>
                <w:tab w:val="num" w:pos="459"/>
              </w:tabs>
              <w:spacing w:line="240" w:lineRule="auto"/>
              <w:ind w:left="360"/>
              <w:rPr>
                <w:rStyle w:val="A7"/>
                <w:rFonts w:ascii="Arial" w:hAnsi="Arial" w:cs="Arial"/>
                <w:color w:val="auto"/>
                <w:sz w:val="24"/>
                <w:szCs w:val="24"/>
              </w:rPr>
            </w:pPr>
            <w:r w:rsidRPr="00D43DD8">
              <w:rPr>
                <w:rStyle w:val="A7"/>
                <w:rFonts w:ascii="Arial" w:hAnsi="Arial" w:cs="Arial"/>
                <w:color w:val="auto"/>
                <w:sz w:val="24"/>
                <w:szCs w:val="24"/>
              </w:rPr>
              <w:t>Apply</w:t>
            </w:r>
            <w:r w:rsidR="00F37A34">
              <w:rPr>
                <w:rStyle w:val="A7"/>
                <w:rFonts w:ascii="Arial" w:hAnsi="Arial" w:cs="Arial"/>
                <w:color w:val="auto"/>
                <w:sz w:val="24"/>
                <w:szCs w:val="24"/>
              </w:rPr>
              <w:t>ing</w:t>
            </w:r>
            <w:r w:rsidRPr="00D43DD8">
              <w:rPr>
                <w:rStyle w:val="A7"/>
                <w:rFonts w:ascii="Arial" w:hAnsi="Arial" w:cs="Arial"/>
                <w:color w:val="auto"/>
                <w:sz w:val="24"/>
                <w:szCs w:val="24"/>
              </w:rPr>
              <w:t xml:space="preserve"> analytical/statistical thinking</w:t>
            </w:r>
            <w:r w:rsidR="00AE7556" w:rsidRPr="00D43DD8">
              <w:rPr>
                <w:rStyle w:val="A7"/>
                <w:rFonts w:ascii="Arial" w:hAnsi="Arial" w:cs="Arial"/>
                <w:color w:val="auto"/>
                <w:sz w:val="24"/>
                <w:szCs w:val="24"/>
              </w:rPr>
              <w:t xml:space="preserve"> to</w:t>
            </w:r>
            <w:r w:rsidRPr="00D43DD8">
              <w:rPr>
                <w:rStyle w:val="A7"/>
                <w:rFonts w:ascii="Arial" w:hAnsi="Arial" w:cs="Arial"/>
                <w:color w:val="auto"/>
                <w:sz w:val="24"/>
                <w:szCs w:val="24"/>
              </w:rPr>
              <w:t xml:space="preserve"> </w:t>
            </w:r>
            <w:r w:rsidR="00AE7556" w:rsidRPr="00D43DD8">
              <w:rPr>
                <w:rStyle w:val="A7"/>
                <w:rFonts w:ascii="Arial" w:hAnsi="Arial" w:cs="Arial"/>
                <w:color w:val="auto"/>
                <w:sz w:val="24"/>
                <w:szCs w:val="24"/>
              </w:rPr>
              <w:t>identify opportunities for analysis and select the most appropriate techniques to support evidence-based decision making</w:t>
            </w:r>
            <w:r w:rsidR="00823059" w:rsidRPr="00D43DD8">
              <w:rPr>
                <w:rStyle w:val="A7"/>
                <w:rFonts w:ascii="Arial" w:hAnsi="Arial" w:cs="Arial"/>
                <w:color w:val="auto"/>
                <w:sz w:val="24"/>
                <w:szCs w:val="24"/>
              </w:rPr>
              <w:t xml:space="preserve">. </w:t>
            </w:r>
          </w:p>
          <w:p w14:paraId="3A8D5ED7" w14:textId="77777777" w:rsidR="00084168" w:rsidRPr="00084168" w:rsidRDefault="00084168" w:rsidP="00084168">
            <w:pPr>
              <w:pStyle w:val="Default"/>
              <w:rPr>
                <w:lang w:eastAsia="en-GB"/>
              </w:rPr>
            </w:pPr>
          </w:p>
          <w:p w14:paraId="5C7C3F10" w14:textId="77777777" w:rsidR="00084168" w:rsidRPr="00084168" w:rsidRDefault="00084168" w:rsidP="00084168">
            <w:pPr>
              <w:pStyle w:val="ListParagraph"/>
              <w:numPr>
                <w:ilvl w:val="0"/>
                <w:numId w:val="46"/>
              </w:numPr>
              <w:spacing w:after="0" w:line="240" w:lineRule="auto"/>
              <w:ind w:left="360"/>
              <w:rPr>
                <w:rFonts w:ascii="Arial" w:hAnsi="Arial" w:cs="Arial"/>
                <w:color w:val="auto"/>
                <w:sz w:val="24"/>
                <w:szCs w:val="24"/>
              </w:rPr>
            </w:pPr>
            <w:r w:rsidRPr="00084168">
              <w:rPr>
                <w:rFonts w:ascii="Arial" w:hAnsi="Arial" w:cs="Arial"/>
                <w:color w:val="auto"/>
                <w:sz w:val="24"/>
                <w:szCs w:val="24"/>
              </w:rPr>
              <w:t>Project management skills to agree priorities with the Enterprise Performance team and our stakeholders across the Reform programme, and other analysts across the Ministry of Justice (data processing and analysis).</w:t>
            </w:r>
          </w:p>
          <w:p w14:paraId="258C3B4E" w14:textId="77777777" w:rsidR="00084168" w:rsidRPr="00D442AB" w:rsidRDefault="00084168" w:rsidP="00084168">
            <w:pPr>
              <w:pStyle w:val="ListParagraph"/>
              <w:ind w:left="0"/>
              <w:rPr>
                <w:rFonts w:ascii="Arial" w:hAnsi="Arial" w:cs="Arial"/>
                <w:color w:val="auto"/>
                <w:sz w:val="24"/>
                <w:szCs w:val="24"/>
              </w:rPr>
            </w:pPr>
          </w:p>
          <w:p w14:paraId="0FCBE7CB" w14:textId="77777777" w:rsidR="00034F77" w:rsidRDefault="00084168" w:rsidP="00D92F57">
            <w:pPr>
              <w:pStyle w:val="ListParagraph"/>
              <w:numPr>
                <w:ilvl w:val="0"/>
                <w:numId w:val="46"/>
              </w:numPr>
              <w:spacing w:after="0" w:line="240" w:lineRule="auto"/>
              <w:ind w:left="360"/>
              <w:rPr>
                <w:rFonts w:ascii="Arial" w:hAnsi="Arial" w:cs="Arial"/>
                <w:color w:val="auto"/>
                <w:sz w:val="24"/>
                <w:szCs w:val="24"/>
              </w:rPr>
            </w:pPr>
            <w:r w:rsidRPr="00084168">
              <w:rPr>
                <w:rFonts w:ascii="Arial" w:hAnsi="Arial" w:cs="Arial"/>
                <w:color w:val="auto"/>
                <w:sz w:val="24"/>
                <w:szCs w:val="24"/>
              </w:rPr>
              <w:t xml:space="preserve">Understanding of how to visualise data to enable actionable insight </w:t>
            </w:r>
          </w:p>
          <w:p w14:paraId="1C882307" w14:textId="77777777" w:rsidR="00034F77" w:rsidRPr="00034F77" w:rsidRDefault="00034F77" w:rsidP="00034F77">
            <w:pPr>
              <w:pStyle w:val="ListParagraph"/>
              <w:rPr>
                <w:rStyle w:val="A7"/>
                <w:rFonts w:ascii="Arial" w:hAnsi="Arial" w:cs="Arial"/>
                <w:color w:val="auto"/>
                <w:sz w:val="24"/>
                <w:szCs w:val="24"/>
              </w:rPr>
            </w:pPr>
          </w:p>
          <w:p w14:paraId="2DB47393" w14:textId="77777777" w:rsidR="00292E73" w:rsidRDefault="00034F77" w:rsidP="00D92F57">
            <w:pPr>
              <w:pStyle w:val="ListParagraph"/>
              <w:numPr>
                <w:ilvl w:val="0"/>
                <w:numId w:val="46"/>
              </w:numPr>
              <w:spacing w:after="0" w:line="240" w:lineRule="auto"/>
              <w:ind w:left="360"/>
              <w:rPr>
                <w:rStyle w:val="A7"/>
                <w:rFonts w:ascii="Arial" w:hAnsi="Arial" w:cs="Arial"/>
                <w:color w:val="auto"/>
                <w:sz w:val="24"/>
                <w:szCs w:val="24"/>
              </w:rPr>
            </w:pPr>
            <w:r>
              <w:rPr>
                <w:rStyle w:val="A7"/>
                <w:rFonts w:ascii="Arial" w:hAnsi="Arial" w:cs="Arial"/>
                <w:color w:val="auto"/>
                <w:sz w:val="24"/>
                <w:szCs w:val="24"/>
              </w:rPr>
              <w:t>If you’r</w:t>
            </w:r>
            <w:r w:rsidR="00084168" w:rsidRPr="00034F77">
              <w:rPr>
                <w:rStyle w:val="A7"/>
                <w:rFonts w:ascii="Arial" w:hAnsi="Arial" w:cs="Arial"/>
                <w:color w:val="auto"/>
                <w:sz w:val="24"/>
                <w:szCs w:val="24"/>
              </w:rPr>
              <w:t>e also skilled in</w:t>
            </w:r>
            <w:r w:rsidR="00600F0B" w:rsidRPr="00034F77">
              <w:rPr>
                <w:rStyle w:val="A7"/>
                <w:rFonts w:ascii="Arial" w:hAnsi="Arial" w:cs="Arial"/>
                <w:color w:val="auto"/>
                <w:sz w:val="24"/>
                <w:szCs w:val="24"/>
              </w:rPr>
              <w:t xml:space="preserve"> programming skills in R or equivalent languages to ensure analysis is robust, documented and reproducible</w:t>
            </w:r>
            <w:r w:rsidR="00084168" w:rsidRPr="00034F77">
              <w:rPr>
                <w:rStyle w:val="A7"/>
                <w:rFonts w:ascii="Arial" w:hAnsi="Arial" w:cs="Arial"/>
                <w:color w:val="auto"/>
                <w:sz w:val="24"/>
                <w:szCs w:val="24"/>
              </w:rPr>
              <w:t xml:space="preserve"> please include this in your CV</w:t>
            </w:r>
            <w:r w:rsidR="00600F0B" w:rsidRPr="00034F77">
              <w:rPr>
                <w:rStyle w:val="A7"/>
                <w:rFonts w:ascii="Arial" w:hAnsi="Arial" w:cs="Arial"/>
                <w:color w:val="auto"/>
                <w:sz w:val="24"/>
                <w:szCs w:val="24"/>
              </w:rPr>
              <w:t>. Evidence of using SAS, Python etc is acceptable</w:t>
            </w:r>
          </w:p>
          <w:p w14:paraId="7EC2926F" w14:textId="77777777" w:rsidR="009039B0" w:rsidRPr="009039B0" w:rsidRDefault="009039B0" w:rsidP="009039B0">
            <w:pPr>
              <w:spacing w:after="0" w:line="240" w:lineRule="auto"/>
              <w:rPr>
                <w:rFonts w:ascii="Arial" w:hAnsi="Arial" w:cs="Arial"/>
                <w:color w:val="auto"/>
                <w:sz w:val="24"/>
                <w:szCs w:val="24"/>
              </w:rPr>
            </w:pPr>
          </w:p>
        </w:tc>
      </w:tr>
      <w:tr w:rsidR="001B3425" w:rsidRPr="00D43DD8" w14:paraId="00551482" w14:textId="77777777" w:rsidTr="00500598">
        <w:tc>
          <w:tcPr>
            <w:tcW w:w="2405" w:type="dxa"/>
            <w:shd w:val="clear" w:color="auto" w:fill="auto"/>
          </w:tcPr>
          <w:p w14:paraId="75180D71" w14:textId="77777777" w:rsidR="001B3425" w:rsidRPr="00D43DD8" w:rsidRDefault="001B3425" w:rsidP="00D92F57">
            <w:pPr>
              <w:spacing w:after="0" w:line="240" w:lineRule="auto"/>
              <w:rPr>
                <w:rFonts w:ascii="Arial" w:hAnsi="Arial" w:cs="Arial"/>
                <w:b/>
                <w:sz w:val="24"/>
                <w:szCs w:val="24"/>
                <w:u w:val="single"/>
              </w:rPr>
            </w:pPr>
            <w:r w:rsidRPr="00D43DD8">
              <w:rPr>
                <w:rFonts w:ascii="Arial" w:hAnsi="Arial" w:cs="Arial"/>
                <w:b/>
                <w:sz w:val="24"/>
                <w:szCs w:val="24"/>
                <w:u w:val="single"/>
              </w:rPr>
              <w:t>Leading and communicating</w:t>
            </w:r>
          </w:p>
        </w:tc>
        <w:tc>
          <w:tcPr>
            <w:tcW w:w="8158" w:type="dxa"/>
            <w:shd w:val="clear" w:color="auto" w:fill="auto"/>
          </w:tcPr>
          <w:p w14:paraId="36C8A9AD" w14:textId="77777777" w:rsidR="00AF0144" w:rsidRPr="00D43DD8" w:rsidRDefault="00AF0144" w:rsidP="00D92F57">
            <w:pPr>
              <w:pStyle w:val="Pa2"/>
              <w:numPr>
                <w:ilvl w:val="0"/>
                <w:numId w:val="38"/>
              </w:numPr>
              <w:tabs>
                <w:tab w:val="num" w:pos="459"/>
              </w:tabs>
              <w:spacing w:line="240" w:lineRule="auto"/>
              <w:ind w:left="459" w:hanging="459"/>
              <w:rPr>
                <w:rStyle w:val="A7"/>
                <w:rFonts w:ascii="Arial" w:hAnsi="Arial" w:cs="Arial"/>
                <w:color w:val="auto"/>
                <w:sz w:val="24"/>
                <w:szCs w:val="24"/>
                <w:u w:color="000000"/>
              </w:rPr>
            </w:pPr>
            <w:r w:rsidRPr="00D43DD8">
              <w:rPr>
                <w:rStyle w:val="A7"/>
                <w:rFonts w:ascii="Arial" w:hAnsi="Arial" w:cs="Arial"/>
                <w:color w:val="auto"/>
                <w:sz w:val="24"/>
                <w:szCs w:val="24"/>
              </w:rPr>
              <w:t>Communicate using appropriate styles, methods and timing, to maximise understanding and impact</w:t>
            </w:r>
            <w:r w:rsidR="00A34E3C" w:rsidRPr="00D43DD8">
              <w:rPr>
                <w:rStyle w:val="A7"/>
                <w:rFonts w:ascii="Arial" w:hAnsi="Arial" w:cs="Arial"/>
                <w:color w:val="auto"/>
                <w:sz w:val="24"/>
                <w:szCs w:val="24"/>
              </w:rPr>
              <w:t xml:space="preserve"> of your analysis</w:t>
            </w:r>
          </w:p>
          <w:p w14:paraId="4B2234FA" w14:textId="77777777" w:rsidR="001B3425" w:rsidRPr="00D43DD8" w:rsidRDefault="00AF0144" w:rsidP="00D92F57">
            <w:pPr>
              <w:pStyle w:val="Pa2"/>
              <w:numPr>
                <w:ilvl w:val="0"/>
                <w:numId w:val="38"/>
              </w:numPr>
              <w:tabs>
                <w:tab w:val="num" w:pos="459"/>
              </w:tabs>
              <w:spacing w:line="240" w:lineRule="auto"/>
              <w:ind w:left="459" w:hanging="459"/>
              <w:rPr>
                <w:rStyle w:val="A7"/>
                <w:rFonts w:ascii="Arial" w:hAnsi="Arial" w:cs="Arial"/>
                <w:color w:val="auto"/>
                <w:sz w:val="24"/>
                <w:szCs w:val="24"/>
              </w:rPr>
            </w:pPr>
            <w:r w:rsidRPr="00D43DD8">
              <w:rPr>
                <w:rStyle w:val="A7"/>
                <w:rFonts w:ascii="Arial" w:hAnsi="Arial" w:cs="Arial"/>
                <w:color w:val="auto"/>
                <w:sz w:val="24"/>
                <w:szCs w:val="24"/>
              </w:rPr>
              <w:t>Communicate in a straightforward, honest and engaging manner with all stakeholders and stand ground when needed</w:t>
            </w:r>
          </w:p>
          <w:p w14:paraId="7A574092" w14:textId="77777777" w:rsidR="00292E73" w:rsidRPr="00D43DD8" w:rsidRDefault="00292E73" w:rsidP="00D92F57">
            <w:pPr>
              <w:pStyle w:val="Default"/>
              <w:rPr>
                <w:rFonts w:ascii="Arial" w:hAnsi="Arial" w:cs="Arial"/>
                <w:lang w:eastAsia="en-GB"/>
              </w:rPr>
            </w:pPr>
          </w:p>
        </w:tc>
      </w:tr>
      <w:tr w:rsidR="001B3425" w:rsidRPr="00D43DD8" w14:paraId="5B9996F5" w14:textId="77777777" w:rsidTr="00500598">
        <w:tc>
          <w:tcPr>
            <w:tcW w:w="2405" w:type="dxa"/>
            <w:shd w:val="clear" w:color="auto" w:fill="auto"/>
          </w:tcPr>
          <w:p w14:paraId="5B006F41" w14:textId="77777777" w:rsidR="001B3425" w:rsidRPr="00D43DD8" w:rsidRDefault="001B3425" w:rsidP="00D92F57">
            <w:pPr>
              <w:spacing w:after="0" w:line="240" w:lineRule="auto"/>
              <w:rPr>
                <w:rFonts w:ascii="Arial" w:hAnsi="Arial" w:cs="Arial"/>
                <w:b/>
                <w:sz w:val="24"/>
                <w:szCs w:val="24"/>
                <w:u w:val="single"/>
              </w:rPr>
            </w:pPr>
            <w:r w:rsidRPr="00D43DD8">
              <w:rPr>
                <w:rFonts w:ascii="Arial" w:hAnsi="Arial" w:cs="Arial"/>
                <w:b/>
                <w:sz w:val="24"/>
                <w:szCs w:val="24"/>
                <w:u w:val="single"/>
              </w:rPr>
              <w:t>Managing a Quality Service</w:t>
            </w:r>
          </w:p>
        </w:tc>
        <w:tc>
          <w:tcPr>
            <w:tcW w:w="8158" w:type="dxa"/>
            <w:shd w:val="clear" w:color="auto" w:fill="auto"/>
          </w:tcPr>
          <w:p w14:paraId="3AB8FB03" w14:textId="77777777" w:rsidR="005F026A" w:rsidRPr="00D43DD8" w:rsidRDefault="0006142C" w:rsidP="00D92F57">
            <w:pPr>
              <w:pStyle w:val="Pa2"/>
              <w:numPr>
                <w:ilvl w:val="0"/>
                <w:numId w:val="38"/>
              </w:numPr>
              <w:tabs>
                <w:tab w:val="num" w:pos="459"/>
              </w:tabs>
              <w:spacing w:line="240" w:lineRule="auto"/>
              <w:ind w:left="459" w:hanging="459"/>
              <w:rPr>
                <w:rStyle w:val="A7"/>
                <w:rFonts w:ascii="Arial" w:hAnsi="Arial" w:cs="Arial"/>
                <w:color w:val="auto"/>
                <w:sz w:val="24"/>
                <w:szCs w:val="24"/>
                <w:u w:color="000000"/>
              </w:rPr>
            </w:pPr>
            <w:r w:rsidRPr="00D43DD8">
              <w:rPr>
                <w:rStyle w:val="A7"/>
                <w:rFonts w:ascii="Arial" w:hAnsi="Arial" w:cs="Arial"/>
                <w:color w:val="auto"/>
                <w:sz w:val="24"/>
                <w:szCs w:val="24"/>
              </w:rPr>
              <w:t>Make effective use of project management skills and techniques to deliver outcomes, including identifying risks and mitigating actions</w:t>
            </w:r>
          </w:p>
          <w:p w14:paraId="6582879E" w14:textId="77777777" w:rsidR="001B3425" w:rsidRPr="00D43DD8" w:rsidRDefault="005F026A" w:rsidP="00D92F57">
            <w:pPr>
              <w:pStyle w:val="Pa2"/>
              <w:numPr>
                <w:ilvl w:val="0"/>
                <w:numId w:val="38"/>
              </w:numPr>
              <w:tabs>
                <w:tab w:val="num" w:pos="459"/>
              </w:tabs>
              <w:spacing w:line="240" w:lineRule="auto"/>
              <w:ind w:left="459" w:hanging="459"/>
              <w:rPr>
                <w:rFonts w:ascii="Arial" w:hAnsi="Arial" w:cs="Arial"/>
              </w:rPr>
            </w:pPr>
            <w:r w:rsidRPr="00D43DD8">
              <w:rPr>
                <w:rStyle w:val="A7"/>
                <w:rFonts w:ascii="Arial" w:hAnsi="Arial" w:cs="Arial"/>
                <w:color w:val="auto"/>
                <w:sz w:val="24"/>
                <w:szCs w:val="24"/>
              </w:rPr>
              <w:t xml:space="preserve">Work with </w:t>
            </w:r>
            <w:r w:rsidR="00A34E3C" w:rsidRPr="00D43DD8">
              <w:rPr>
                <w:rStyle w:val="A7"/>
                <w:rFonts w:ascii="Arial" w:hAnsi="Arial" w:cs="Arial"/>
                <w:color w:val="auto"/>
                <w:sz w:val="24"/>
                <w:szCs w:val="24"/>
              </w:rPr>
              <w:t xml:space="preserve">a project </w:t>
            </w:r>
            <w:r w:rsidRPr="00D43DD8">
              <w:rPr>
                <w:rStyle w:val="A7"/>
                <w:rFonts w:ascii="Arial" w:hAnsi="Arial" w:cs="Arial"/>
                <w:color w:val="auto"/>
                <w:sz w:val="24"/>
                <w:szCs w:val="24"/>
              </w:rPr>
              <w:t>team to set priorities, goals, objectives and timescales</w:t>
            </w:r>
          </w:p>
        </w:tc>
      </w:tr>
      <w:tr w:rsidR="00976A00" w:rsidRPr="00D43DD8" w14:paraId="4E7B7B91" w14:textId="77777777" w:rsidTr="00500598">
        <w:tc>
          <w:tcPr>
            <w:tcW w:w="2405" w:type="dxa"/>
            <w:shd w:val="clear" w:color="auto" w:fill="auto"/>
          </w:tcPr>
          <w:p w14:paraId="2E4117B0" w14:textId="77777777" w:rsidR="00976A00" w:rsidRPr="00D43DD8" w:rsidRDefault="00976A00" w:rsidP="00D92F57">
            <w:pPr>
              <w:spacing w:after="0" w:line="240" w:lineRule="auto"/>
              <w:rPr>
                <w:rFonts w:ascii="Arial" w:hAnsi="Arial" w:cs="Arial"/>
                <w:b/>
                <w:sz w:val="24"/>
                <w:szCs w:val="24"/>
                <w:u w:val="single"/>
              </w:rPr>
            </w:pPr>
          </w:p>
        </w:tc>
        <w:tc>
          <w:tcPr>
            <w:tcW w:w="8158" w:type="dxa"/>
            <w:shd w:val="clear" w:color="auto" w:fill="auto"/>
          </w:tcPr>
          <w:p w14:paraId="123676E2" w14:textId="77777777" w:rsidR="00292E73" w:rsidRPr="00D43DD8" w:rsidRDefault="00292E73" w:rsidP="00D92F57">
            <w:pPr>
              <w:pStyle w:val="Default"/>
              <w:rPr>
                <w:rFonts w:ascii="Arial" w:hAnsi="Arial" w:cs="Arial"/>
                <w:lang w:eastAsia="en-GB"/>
              </w:rPr>
            </w:pPr>
          </w:p>
        </w:tc>
      </w:tr>
    </w:tbl>
    <w:p w14:paraId="72403DBE" w14:textId="77777777" w:rsidR="001B3425" w:rsidRPr="00D43DD8" w:rsidRDefault="001B3425" w:rsidP="00D92F57">
      <w:pPr>
        <w:spacing w:after="0" w:line="240" w:lineRule="auto"/>
        <w:rPr>
          <w:rFonts w:ascii="Arial" w:hAnsi="Arial" w:cs="Arial"/>
          <w:b/>
          <w:sz w:val="24"/>
          <w:szCs w:val="24"/>
          <w:highlight w:val="yellow"/>
        </w:rPr>
      </w:pPr>
    </w:p>
    <w:p w14:paraId="258D9A96" w14:textId="77777777" w:rsidR="001B3425" w:rsidRDefault="001B3425" w:rsidP="00D92F57">
      <w:pPr>
        <w:spacing w:after="0" w:line="240" w:lineRule="auto"/>
        <w:rPr>
          <w:rStyle w:val="Hyperlink"/>
          <w:rFonts w:ascii="Arial" w:hAnsi="Arial" w:cs="Arial"/>
          <w:sz w:val="24"/>
          <w:szCs w:val="24"/>
        </w:rPr>
      </w:pPr>
      <w:r w:rsidRPr="00D43DD8">
        <w:rPr>
          <w:rFonts w:ascii="Arial" w:hAnsi="Arial" w:cs="Arial"/>
          <w:color w:val="auto"/>
          <w:sz w:val="24"/>
          <w:szCs w:val="24"/>
        </w:rPr>
        <w:t xml:space="preserve">Civil Service Competence Framework: </w:t>
      </w:r>
      <w:hyperlink r:id="rId9" w:history="1">
        <w:r w:rsidRPr="00D43DD8">
          <w:rPr>
            <w:rStyle w:val="Hyperlink"/>
            <w:rFonts w:ascii="Arial" w:hAnsi="Arial" w:cs="Arial"/>
            <w:sz w:val="24"/>
            <w:szCs w:val="24"/>
          </w:rPr>
          <w:t>www.gov.uk/government/publications/civil-service-competency-framework</w:t>
        </w:r>
      </w:hyperlink>
    </w:p>
    <w:p w14:paraId="44702A02" w14:textId="77777777" w:rsidR="003944C6" w:rsidRDefault="003944C6" w:rsidP="00D92F57">
      <w:pPr>
        <w:spacing w:after="0" w:line="240" w:lineRule="auto"/>
        <w:rPr>
          <w:rStyle w:val="Hyperlink"/>
          <w:rFonts w:ascii="Arial" w:hAnsi="Arial" w:cs="Arial"/>
          <w:sz w:val="24"/>
          <w:szCs w:val="24"/>
        </w:rPr>
      </w:pPr>
    </w:p>
    <w:p w14:paraId="1E086D70" w14:textId="77777777" w:rsidR="003944C6" w:rsidRPr="00A7259A" w:rsidRDefault="003944C6" w:rsidP="003944C6">
      <w:pPr>
        <w:spacing w:after="0" w:line="240" w:lineRule="auto"/>
        <w:rPr>
          <w:rFonts w:ascii="Arial" w:hAnsi="Arial" w:cs="Arial"/>
          <w:sz w:val="24"/>
          <w:szCs w:val="24"/>
          <w:lang w:val="en"/>
        </w:rPr>
      </w:pPr>
      <w:r w:rsidRPr="00A7259A">
        <w:rPr>
          <w:rFonts w:ascii="Arial" w:hAnsi="Arial" w:cs="Arial"/>
          <w:sz w:val="24"/>
          <w:szCs w:val="24"/>
          <w:lang w:val="en"/>
        </w:rPr>
        <w:t xml:space="preserve">We encourage applications from members of the Government Operational Research Service (GORS), Government Statistical Service (GSS) or Government Science &amp; Engineering (GSE) but membership is not necessary to be eligible to apply. Applications are invited from existing SEOs or from HEOs on promotion and those on the fast stream. </w:t>
      </w:r>
    </w:p>
    <w:p w14:paraId="445B2BF1" w14:textId="77777777" w:rsidR="00084168" w:rsidRPr="00A7259A" w:rsidRDefault="00084168" w:rsidP="003944C6">
      <w:pPr>
        <w:spacing w:after="0" w:line="240" w:lineRule="auto"/>
        <w:rPr>
          <w:rFonts w:ascii="Arial" w:hAnsi="Arial" w:cs="Arial"/>
          <w:sz w:val="24"/>
          <w:szCs w:val="24"/>
          <w:lang w:val="en"/>
        </w:rPr>
      </w:pPr>
    </w:p>
    <w:p w14:paraId="78B1969D" w14:textId="77777777" w:rsidR="00084168" w:rsidRPr="00A7259A" w:rsidRDefault="00084168" w:rsidP="00084168">
      <w:pPr>
        <w:pStyle w:val="NoSpacing"/>
        <w:jc w:val="both"/>
        <w:rPr>
          <w:sz w:val="24"/>
          <w:szCs w:val="24"/>
        </w:rPr>
      </w:pPr>
      <w:r w:rsidRPr="00A7259A">
        <w:rPr>
          <w:sz w:val="24"/>
          <w:szCs w:val="24"/>
        </w:rPr>
        <w:t>External candidates can access information on the analytical professions via</w:t>
      </w:r>
    </w:p>
    <w:p w14:paraId="4FEBEB9D" w14:textId="77777777" w:rsidR="00A7259A" w:rsidRPr="00A7259A" w:rsidRDefault="000B732C" w:rsidP="00D92F57">
      <w:pPr>
        <w:spacing w:after="0" w:line="240" w:lineRule="auto"/>
        <w:rPr>
          <w:rFonts w:ascii="Arial" w:hAnsi="Arial" w:cs="Arial"/>
          <w:sz w:val="24"/>
          <w:szCs w:val="24"/>
        </w:rPr>
      </w:pPr>
      <w:hyperlink r:id="rId10" w:history="1">
        <w:r w:rsidR="00084168" w:rsidRPr="00A7259A">
          <w:rPr>
            <w:rStyle w:val="Hyperlink"/>
            <w:rFonts w:ascii="Arial" w:hAnsi="Arial" w:cs="Arial"/>
            <w:sz w:val="24"/>
            <w:szCs w:val="24"/>
          </w:rPr>
          <w:t>https://www.gov.uk/government/collections/the-analysis-function-in-government</w:t>
        </w:r>
      </w:hyperlink>
      <w:r w:rsidR="004C2E6C" w:rsidRPr="00A7259A">
        <w:rPr>
          <w:rFonts w:ascii="Arial" w:hAnsi="Arial" w:cs="Arial"/>
          <w:sz w:val="24"/>
          <w:szCs w:val="24"/>
        </w:rPr>
        <w:t>.</w:t>
      </w:r>
    </w:p>
    <w:p w14:paraId="28BAB323" w14:textId="77777777" w:rsidR="00A7259A" w:rsidRPr="00A7259A" w:rsidRDefault="00A7259A" w:rsidP="00D92F57">
      <w:pPr>
        <w:spacing w:after="0" w:line="240" w:lineRule="auto"/>
        <w:rPr>
          <w:rFonts w:ascii="Arial" w:hAnsi="Arial" w:cs="Arial"/>
          <w:sz w:val="24"/>
          <w:szCs w:val="24"/>
        </w:rPr>
      </w:pPr>
    </w:p>
    <w:p w14:paraId="1D771C09" w14:textId="77777777" w:rsidR="00A7259A" w:rsidRPr="00A7259A" w:rsidRDefault="00A7259A" w:rsidP="00A7259A">
      <w:pPr>
        <w:spacing w:after="0" w:line="240" w:lineRule="auto"/>
        <w:rPr>
          <w:rFonts w:ascii="Arial" w:hAnsi="Arial" w:cs="Arial"/>
          <w:sz w:val="24"/>
          <w:szCs w:val="24"/>
        </w:rPr>
      </w:pPr>
      <w:r w:rsidRPr="00A7259A">
        <w:rPr>
          <w:rFonts w:ascii="Arial" w:hAnsi="Arial" w:cs="Arial"/>
          <w:sz w:val="24"/>
          <w:szCs w:val="24"/>
        </w:rPr>
        <w:t xml:space="preserve">Successful applicants currently without membership of an analytical professional </w:t>
      </w:r>
      <w:r w:rsidRPr="00A7259A">
        <w:rPr>
          <w:rFonts w:ascii="Arial" w:hAnsi="Arial" w:cs="Arial"/>
          <w:sz w:val="24"/>
          <w:szCs w:val="24"/>
          <w:lang w:val="en"/>
        </w:rPr>
        <w:t>will be supported if they wish to pursue analytical profession membership.</w:t>
      </w:r>
    </w:p>
    <w:p w14:paraId="7D7B4255" w14:textId="77777777" w:rsidR="004C2E6C" w:rsidRPr="00D43DD8" w:rsidRDefault="004C2E6C" w:rsidP="00D92F57">
      <w:pPr>
        <w:spacing w:after="0" w:line="240" w:lineRule="auto"/>
        <w:rPr>
          <w:rFonts w:ascii="Arial" w:hAnsi="Arial" w:cs="Arial"/>
          <w:b/>
          <w:sz w:val="24"/>
          <w:szCs w:val="24"/>
        </w:rPr>
      </w:pPr>
    </w:p>
    <w:p w14:paraId="7CACB880" w14:textId="77777777" w:rsidR="000B74F4" w:rsidRPr="006F7575" w:rsidRDefault="000B74F4" w:rsidP="000B74F4">
      <w:pPr>
        <w:pStyle w:val="NoSpacing"/>
        <w:jc w:val="both"/>
        <w:rPr>
          <w:b/>
          <w:sz w:val="28"/>
        </w:rPr>
      </w:pPr>
      <w:r w:rsidRPr="006F7575">
        <w:rPr>
          <w:b/>
          <w:sz w:val="28"/>
        </w:rPr>
        <w:t>Application Process</w:t>
      </w:r>
    </w:p>
    <w:p w14:paraId="092F0FFF" w14:textId="77777777" w:rsidR="000B74F4" w:rsidRPr="006F7575" w:rsidRDefault="000B74F4" w:rsidP="000B74F4">
      <w:pPr>
        <w:pStyle w:val="NoSpacing"/>
        <w:jc w:val="both"/>
        <w:rPr>
          <w:b/>
          <w:sz w:val="28"/>
        </w:rPr>
      </w:pPr>
    </w:p>
    <w:p w14:paraId="6D856919" w14:textId="77777777" w:rsidR="000B74F4" w:rsidRPr="006F7575" w:rsidRDefault="000B74F4" w:rsidP="000B74F4">
      <w:pPr>
        <w:pStyle w:val="NoSpacing"/>
        <w:jc w:val="both"/>
        <w:rPr>
          <w:sz w:val="22"/>
        </w:rPr>
      </w:pPr>
      <w:r w:rsidRPr="006F7575">
        <w:rPr>
          <w:sz w:val="22"/>
        </w:rPr>
        <w:t>To apply for this position please completed the online application form, ensuring you submit the following two application documents:</w:t>
      </w:r>
    </w:p>
    <w:p w14:paraId="321DDE84" w14:textId="77777777" w:rsidR="000B74F4" w:rsidRPr="006F7575" w:rsidRDefault="000B74F4" w:rsidP="000B74F4">
      <w:pPr>
        <w:pStyle w:val="NoSpacing"/>
        <w:jc w:val="both"/>
        <w:rPr>
          <w:sz w:val="22"/>
        </w:rPr>
      </w:pPr>
      <w:r w:rsidRPr="006F7575">
        <w:rPr>
          <w:sz w:val="22"/>
        </w:rPr>
        <w:t xml:space="preserve"> </w:t>
      </w:r>
    </w:p>
    <w:p w14:paraId="3EEE404D" w14:textId="77777777" w:rsidR="000B74F4" w:rsidRPr="006F7575" w:rsidRDefault="000B74F4" w:rsidP="000B74F4">
      <w:pPr>
        <w:pStyle w:val="NoSpacing"/>
        <w:numPr>
          <w:ilvl w:val="0"/>
          <w:numId w:val="47"/>
        </w:numPr>
        <w:jc w:val="both"/>
        <w:rPr>
          <w:sz w:val="22"/>
          <w:szCs w:val="22"/>
        </w:rPr>
      </w:pPr>
      <w:r w:rsidRPr="006F7575">
        <w:rPr>
          <w:sz w:val="22"/>
          <w:szCs w:val="22"/>
        </w:rPr>
        <w:t xml:space="preserve">An up-to-date copy of your CV which details your relevant experience and achievements. </w:t>
      </w:r>
    </w:p>
    <w:p w14:paraId="55259559" w14:textId="77777777" w:rsidR="000B74F4" w:rsidRPr="006F7575" w:rsidRDefault="000B74F4" w:rsidP="000B74F4">
      <w:pPr>
        <w:pStyle w:val="NoSpacing"/>
        <w:numPr>
          <w:ilvl w:val="0"/>
          <w:numId w:val="47"/>
        </w:numPr>
        <w:jc w:val="both"/>
        <w:rPr>
          <w:sz w:val="22"/>
          <w:szCs w:val="22"/>
        </w:rPr>
      </w:pPr>
      <w:r w:rsidRPr="006F7575">
        <w:rPr>
          <w:sz w:val="22"/>
          <w:szCs w:val="22"/>
        </w:rPr>
        <w:t xml:space="preserve">A </w:t>
      </w:r>
      <w:r>
        <w:rPr>
          <w:sz w:val="22"/>
          <w:szCs w:val="22"/>
        </w:rPr>
        <w:t>2</w:t>
      </w:r>
      <w:r w:rsidRPr="006F7575">
        <w:rPr>
          <w:sz w:val="22"/>
          <w:szCs w:val="22"/>
        </w:rPr>
        <w:t>50-word statement</w:t>
      </w:r>
      <w:r>
        <w:rPr>
          <w:sz w:val="22"/>
          <w:szCs w:val="22"/>
        </w:rPr>
        <w:t xml:space="preserve"> of evidence</w:t>
      </w:r>
      <w:r w:rsidRPr="006F7575">
        <w:rPr>
          <w:sz w:val="22"/>
          <w:szCs w:val="22"/>
        </w:rPr>
        <w:t xml:space="preserve"> </w:t>
      </w:r>
      <w:r>
        <w:rPr>
          <w:sz w:val="22"/>
          <w:szCs w:val="22"/>
        </w:rPr>
        <w:t>for each of the above competencies</w:t>
      </w:r>
    </w:p>
    <w:p w14:paraId="1DDF6D32" w14:textId="77777777" w:rsidR="000B74F4" w:rsidRDefault="000B74F4" w:rsidP="000B74F4">
      <w:pPr>
        <w:pStyle w:val="NoSpacing"/>
        <w:jc w:val="both"/>
        <w:rPr>
          <w:sz w:val="22"/>
        </w:rPr>
      </w:pPr>
    </w:p>
    <w:p w14:paraId="1F6CE64A" w14:textId="77777777" w:rsidR="000B74F4" w:rsidRDefault="000B74F4" w:rsidP="000B74F4">
      <w:pPr>
        <w:pStyle w:val="NoSpacing"/>
        <w:jc w:val="both"/>
        <w:rPr>
          <w:sz w:val="22"/>
        </w:rPr>
      </w:pPr>
      <w:r>
        <w:rPr>
          <w:sz w:val="22"/>
        </w:rPr>
        <w:t>Should your application be successful</w:t>
      </w:r>
      <w:r w:rsidRPr="006F7575">
        <w:rPr>
          <w:sz w:val="22"/>
        </w:rPr>
        <w:t xml:space="preserve">, you will be invited for a face-to-face interview </w:t>
      </w:r>
      <w:r>
        <w:rPr>
          <w:sz w:val="22"/>
        </w:rPr>
        <w:t>in which your suitability against the key Civil Service competencies outlined above will be tested.</w:t>
      </w:r>
    </w:p>
    <w:p w14:paraId="2FCB7788" w14:textId="77777777" w:rsidR="000B74F4" w:rsidRDefault="000B74F4" w:rsidP="000B74F4">
      <w:pPr>
        <w:pStyle w:val="NoSpacing"/>
        <w:jc w:val="both"/>
        <w:rPr>
          <w:sz w:val="22"/>
        </w:rPr>
      </w:pPr>
    </w:p>
    <w:p w14:paraId="2BB55D4C" w14:textId="77777777" w:rsidR="000B74F4" w:rsidRPr="006F7575" w:rsidRDefault="00C7301C" w:rsidP="000B74F4">
      <w:pPr>
        <w:pStyle w:val="NoSpacing"/>
        <w:jc w:val="both"/>
        <w:rPr>
          <w:sz w:val="22"/>
        </w:rPr>
      </w:pPr>
      <w:r>
        <w:rPr>
          <w:sz w:val="22"/>
        </w:rPr>
        <w:t>These are two of</w:t>
      </w:r>
      <w:r w:rsidR="000B74F4">
        <w:rPr>
          <w:sz w:val="22"/>
        </w:rPr>
        <w:t xml:space="preserve"> four posts being advertised across the Customer Directorate’s Insight and User Experience teams. The application processes for these posts are aligned but you will need to make separate applications in the first instance if you wish to be considered for more than one.</w:t>
      </w:r>
    </w:p>
    <w:p w14:paraId="67C8EB9F" w14:textId="77777777" w:rsidR="000B74F4" w:rsidRDefault="000B74F4" w:rsidP="00D92F57">
      <w:pPr>
        <w:spacing w:after="0" w:line="240" w:lineRule="auto"/>
        <w:ind w:right="-49"/>
        <w:rPr>
          <w:rFonts w:ascii="Arial" w:hAnsi="Arial" w:cs="Arial"/>
          <w:b/>
          <w:sz w:val="24"/>
          <w:szCs w:val="24"/>
        </w:rPr>
      </w:pPr>
    </w:p>
    <w:p w14:paraId="220429C0"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Location of Post</w:t>
      </w:r>
    </w:p>
    <w:p w14:paraId="14C26F50" w14:textId="77777777" w:rsidR="00D92F57" w:rsidRPr="00D43DD8" w:rsidRDefault="003944C6" w:rsidP="00D92F57">
      <w:pPr>
        <w:spacing w:after="0" w:line="240" w:lineRule="auto"/>
        <w:outlineLvl w:val="0"/>
        <w:rPr>
          <w:rFonts w:ascii="Arial" w:hAnsi="Arial" w:cs="Arial"/>
          <w:sz w:val="24"/>
          <w:szCs w:val="24"/>
        </w:rPr>
      </w:pPr>
      <w:r>
        <w:rPr>
          <w:rFonts w:ascii="Arial" w:hAnsi="Arial" w:cs="Arial"/>
          <w:sz w:val="24"/>
          <w:szCs w:val="24"/>
        </w:rPr>
        <w:t xml:space="preserve">These posts are </w:t>
      </w:r>
      <w:r w:rsidR="00D92F57" w:rsidRPr="00D43DD8">
        <w:rPr>
          <w:rFonts w:ascii="Arial" w:hAnsi="Arial" w:cs="Arial"/>
          <w:sz w:val="24"/>
          <w:szCs w:val="24"/>
        </w:rPr>
        <w:t xml:space="preserve">London based. </w:t>
      </w:r>
    </w:p>
    <w:p w14:paraId="02350B43" w14:textId="77777777" w:rsidR="00D92F57" w:rsidRPr="00D43DD8" w:rsidRDefault="00D92F57" w:rsidP="00D92F57">
      <w:pPr>
        <w:spacing w:after="0" w:line="240" w:lineRule="auto"/>
        <w:ind w:right="-49"/>
        <w:rPr>
          <w:rFonts w:ascii="Arial" w:hAnsi="Arial" w:cs="Arial"/>
          <w:b/>
          <w:sz w:val="24"/>
          <w:szCs w:val="24"/>
        </w:rPr>
      </w:pPr>
    </w:p>
    <w:p w14:paraId="47FDA97C"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Flexible working options</w:t>
      </w:r>
    </w:p>
    <w:p w14:paraId="695BD0F7" w14:textId="77777777" w:rsidR="00D92F57" w:rsidRPr="00D43DD8" w:rsidRDefault="00D92F57" w:rsidP="00D92F57">
      <w:pPr>
        <w:autoSpaceDE w:val="0"/>
        <w:autoSpaceDN w:val="0"/>
        <w:adjustRightInd w:val="0"/>
        <w:spacing w:after="0" w:line="240" w:lineRule="auto"/>
        <w:rPr>
          <w:rFonts w:ascii="Arial" w:hAnsi="Arial" w:cs="Arial"/>
          <w:sz w:val="24"/>
          <w:szCs w:val="24"/>
        </w:rPr>
      </w:pPr>
      <w:r w:rsidRPr="00D43DD8">
        <w:rPr>
          <w:rFonts w:ascii="Arial" w:hAnsi="Arial" w:cs="Arial"/>
          <w:sz w:val="24"/>
          <w:szCs w:val="24"/>
        </w:rPr>
        <w:t>HMCTS offers a flexible working system in many of its offices.</w:t>
      </w:r>
    </w:p>
    <w:p w14:paraId="026C7930" w14:textId="77777777" w:rsidR="00D92F57" w:rsidRPr="00D43DD8" w:rsidRDefault="00D92F57" w:rsidP="00D92F57">
      <w:pPr>
        <w:autoSpaceDE w:val="0"/>
        <w:autoSpaceDN w:val="0"/>
        <w:adjustRightInd w:val="0"/>
        <w:spacing w:after="0" w:line="240" w:lineRule="auto"/>
        <w:rPr>
          <w:rFonts w:ascii="Arial" w:hAnsi="Arial" w:cs="Arial"/>
          <w:sz w:val="24"/>
          <w:szCs w:val="24"/>
        </w:rPr>
      </w:pPr>
    </w:p>
    <w:p w14:paraId="1671D7AB"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Job Sharing and Reduced Hours</w:t>
      </w:r>
    </w:p>
    <w:p w14:paraId="286B7B90" w14:textId="77777777" w:rsidR="00D92F57" w:rsidRPr="00D43DD8" w:rsidRDefault="00D92F57" w:rsidP="00D92F57">
      <w:pPr>
        <w:autoSpaceDE w:val="0"/>
        <w:autoSpaceDN w:val="0"/>
        <w:adjustRightInd w:val="0"/>
        <w:spacing w:after="0" w:line="240" w:lineRule="auto"/>
        <w:rPr>
          <w:rFonts w:ascii="Arial" w:hAnsi="Arial" w:cs="Arial"/>
          <w:sz w:val="24"/>
          <w:szCs w:val="24"/>
        </w:rPr>
      </w:pPr>
      <w:r w:rsidRPr="00D43DD8">
        <w:rPr>
          <w:rFonts w:ascii="Arial" w:hAnsi="Arial" w:cs="Arial"/>
          <w:sz w:val="24"/>
          <w:szCs w:val="24"/>
        </w:rPr>
        <w:t>All applications for job sharing or reduced hours will be treated fairly and on a case by case basis in accordance with the MoJ’s flexible working policy and equality policy.</w:t>
      </w:r>
    </w:p>
    <w:p w14:paraId="3E7015E2" w14:textId="77777777" w:rsidR="00D92F57" w:rsidRPr="00D43DD8" w:rsidRDefault="00D92F57" w:rsidP="00D92F57">
      <w:pPr>
        <w:autoSpaceDE w:val="0"/>
        <w:autoSpaceDN w:val="0"/>
        <w:adjustRightInd w:val="0"/>
        <w:spacing w:after="0" w:line="240" w:lineRule="auto"/>
        <w:rPr>
          <w:rFonts w:ascii="Arial" w:hAnsi="Arial" w:cs="Arial"/>
          <w:sz w:val="24"/>
          <w:szCs w:val="24"/>
        </w:rPr>
      </w:pPr>
    </w:p>
    <w:p w14:paraId="6D045F62"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Excess Fares and Relocation Allowances</w:t>
      </w:r>
    </w:p>
    <w:p w14:paraId="5BCC1C19" w14:textId="77777777" w:rsidR="00D92F57" w:rsidRPr="00D43DD8" w:rsidRDefault="00D92F57" w:rsidP="00D92F57">
      <w:pPr>
        <w:adjustRightInd w:val="0"/>
        <w:spacing w:after="0" w:line="240" w:lineRule="auto"/>
        <w:rPr>
          <w:rFonts w:ascii="Arial" w:hAnsi="Arial" w:cs="Arial"/>
          <w:sz w:val="24"/>
          <w:szCs w:val="24"/>
        </w:rPr>
      </w:pPr>
      <w:r w:rsidRPr="00D43DD8">
        <w:rPr>
          <w:rFonts w:ascii="Arial" w:hAnsi="Arial" w:cs="Arial"/>
          <w:sz w:val="24"/>
          <w:szCs w:val="24"/>
        </w:rPr>
        <w:t>This job is not eligible for relocation allowances but excess fares may be considered in accordance with MoJ’s excess fares allowance policy.</w:t>
      </w:r>
    </w:p>
    <w:p w14:paraId="405EE1B2" w14:textId="77777777" w:rsidR="00D92F57" w:rsidRPr="00D43DD8" w:rsidRDefault="00D92F57" w:rsidP="00D92F57">
      <w:pPr>
        <w:adjustRightInd w:val="0"/>
        <w:spacing w:after="0" w:line="240" w:lineRule="auto"/>
        <w:rPr>
          <w:rFonts w:ascii="Arial" w:hAnsi="Arial" w:cs="Arial"/>
          <w:sz w:val="24"/>
          <w:szCs w:val="24"/>
        </w:rPr>
      </w:pPr>
    </w:p>
    <w:p w14:paraId="130531C0" w14:textId="77777777" w:rsidR="00D92F57" w:rsidRPr="00D43DD8" w:rsidRDefault="00D92F57" w:rsidP="00D92F57">
      <w:pPr>
        <w:spacing w:after="0" w:line="240" w:lineRule="auto"/>
        <w:ind w:right="-49"/>
        <w:rPr>
          <w:rFonts w:ascii="Arial" w:hAnsi="Arial" w:cs="Arial"/>
          <w:b/>
          <w:bCs/>
          <w:sz w:val="24"/>
          <w:szCs w:val="24"/>
        </w:rPr>
      </w:pPr>
      <w:r w:rsidRPr="00D43DD8">
        <w:rPr>
          <w:rFonts w:ascii="Arial" w:hAnsi="Arial" w:cs="Arial"/>
          <w:b/>
          <w:bCs/>
          <w:sz w:val="24"/>
          <w:szCs w:val="24"/>
        </w:rPr>
        <w:t>HMCTS offers a range of benefits</w:t>
      </w:r>
      <w:r w:rsidR="000B74F4">
        <w:rPr>
          <w:rFonts w:ascii="Arial" w:hAnsi="Arial" w:cs="Arial"/>
          <w:b/>
          <w:bCs/>
          <w:sz w:val="24"/>
          <w:szCs w:val="24"/>
        </w:rPr>
        <w:t>:</w:t>
      </w:r>
    </w:p>
    <w:p w14:paraId="49523C2F" w14:textId="77777777" w:rsidR="00D92F57" w:rsidRPr="00D43DD8" w:rsidRDefault="00D92F57" w:rsidP="00D92F57">
      <w:pPr>
        <w:tabs>
          <w:tab w:val="left" w:pos="6750"/>
        </w:tabs>
        <w:spacing w:after="0" w:line="240" w:lineRule="auto"/>
        <w:ind w:right="-49"/>
        <w:rPr>
          <w:rFonts w:ascii="Arial" w:hAnsi="Arial" w:cs="Arial"/>
          <w:b/>
          <w:sz w:val="24"/>
          <w:szCs w:val="24"/>
        </w:rPr>
      </w:pPr>
      <w:r w:rsidRPr="00D43DD8">
        <w:rPr>
          <w:rFonts w:ascii="Arial" w:hAnsi="Arial" w:cs="Arial"/>
          <w:b/>
          <w:sz w:val="24"/>
          <w:szCs w:val="24"/>
        </w:rPr>
        <w:tab/>
      </w:r>
    </w:p>
    <w:p w14:paraId="72DBC212" w14:textId="77777777" w:rsidR="00D92F57" w:rsidRPr="00D43DD8" w:rsidRDefault="00D92F57" w:rsidP="00D92F57">
      <w:pPr>
        <w:spacing w:after="0" w:line="240" w:lineRule="auto"/>
        <w:ind w:right="-49"/>
        <w:rPr>
          <w:rFonts w:ascii="Arial" w:hAnsi="Arial" w:cs="Arial"/>
          <w:b/>
          <w:sz w:val="24"/>
          <w:szCs w:val="24"/>
        </w:rPr>
      </w:pPr>
      <w:r w:rsidRPr="00D43DD8">
        <w:rPr>
          <w:rFonts w:ascii="Arial" w:hAnsi="Arial" w:cs="Arial"/>
          <w:b/>
          <w:sz w:val="24"/>
          <w:szCs w:val="24"/>
        </w:rPr>
        <w:t xml:space="preserve">Annual Leave </w:t>
      </w:r>
    </w:p>
    <w:p w14:paraId="73B11510" w14:textId="77777777" w:rsidR="00D92F57" w:rsidRPr="00D43DD8" w:rsidRDefault="00D92F57" w:rsidP="00D92F57">
      <w:pPr>
        <w:pStyle w:val="bulletlevel1"/>
        <w:numPr>
          <w:ilvl w:val="0"/>
          <w:numId w:val="0"/>
        </w:numPr>
        <w:spacing w:after="0"/>
        <w:rPr>
          <w:rFonts w:cs="Arial"/>
          <w:sz w:val="24"/>
          <w:szCs w:val="24"/>
        </w:rPr>
      </w:pPr>
      <w:r w:rsidRPr="00D43DD8">
        <w:rPr>
          <w:rFonts w:cs="Arial"/>
          <w:sz w:val="24"/>
          <w:szCs w:val="24"/>
        </w:rPr>
        <w:t xml:space="preserve">Generous allowances for paid </w:t>
      </w:r>
      <w:r w:rsidR="00034F77">
        <w:rPr>
          <w:rFonts w:cs="Arial"/>
          <w:sz w:val="24"/>
          <w:szCs w:val="24"/>
        </w:rPr>
        <w:t>holiday starting at 25</w:t>
      </w:r>
      <w:r w:rsidRPr="00D43DD8">
        <w:rPr>
          <w:rFonts w:cs="Arial"/>
          <w:sz w:val="24"/>
          <w:szCs w:val="24"/>
        </w:rPr>
        <w:t xml:space="preserve"> days per year, and rising as your service increases. There is also a scheme to allow qualifying staff to buy or sell up to three days leave each year.  </w:t>
      </w:r>
      <w:r w:rsidR="00034F77">
        <w:rPr>
          <w:rFonts w:cs="Arial"/>
          <w:sz w:val="24"/>
          <w:szCs w:val="24"/>
        </w:rPr>
        <w:t>There is a</w:t>
      </w:r>
      <w:r w:rsidRPr="00D43DD8">
        <w:rPr>
          <w:rFonts w:cs="Arial"/>
          <w:sz w:val="24"/>
          <w:szCs w:val="24"/>
        </w:rPr>
        <w:t xml:space="preserve">dditional paid time off for public holidays and </w:t>
      </w:r>
      <w:r w:rsidR="00034F77">
        <w:rPr>
          <w:rFonts w:cs="Arial"/>
          <w:sz w:val="24"/>
          <w:szCs w:val="24"/>
        </w:rPr>
        <w:t>a privilege day</w:t>
      </w:r>
      <w:r w:rsidRPr="00D43DD8">
        <w:rPr>
          <w:rFonts w:cs="Arial"/>
          <w:sz w:val="24"/>
          <w:szCs w:val="24"/>
        </w:rPr>
        <w:t>. Leave for part-time and job share posts will be calculated on a pro-rata basis.</w:t>
      </w:r>
    </w:p>
    <w:p w14:paraId="6B81EFA3" w14:textId="77777777" w:rsidR="00D92F57" w:rsidRPr="00D43DD8" w:rsidRDefault="00D92F57" w:rsidP="00D92F57">
      <w:pPr>
        <w:pStyle w:val="bulletlevel1"/>
        <w:numPr>
          <w:ilvl w:val="0"/>
          <w:numId w:val="0"/>
        </w:numPr>
        <w:spacing w:after="0"/>
        <w:rPr>
          <w:rFonts w:cs="Arial"/>
          <w:sz w:val="24"/>
          <w:szCs w:val="24"/>
        </w:rPr>
      </w:pPr>
    </w:p>
    <w:p w14:paraId="72D31E8C" w14:textId="77777777" w:rsidR="00D92F57" w:rsidRPr="00D43DD8" w:rsidRDefault="00D92F57" w:rsidP="00D92F57">
      <w:pPr>
        <w:spacing w:after="0" w:line="240" w:lineRule="auto"/>
        <w:ind w:right="-49"/>
        <w:rPr>
          <w:rFonts w:ascii="Arial" w:hAnsi="Arial" w:cs="Arial"/>
          <w:b/>
          <w:bCs/>
          <w:sz w:val="24"/>
          <w:szCs w:val="24"/>
        </w:rPr>
      </w:pPr>
      <w:r w:rsidRPr="00D43DD8">
        <w:rPr>
          <w:rFonts w:ascii="Arial" w:hAnsi="Arial" w:cs="Arial"/>
          <w:b/>
          <w:bCs/>
          <w:sz w:val="24"/>
          <w:szCs w:val="24"/>
        </w:rPr>
        <w:t xml:space="preserve">Pension </w:t>
      </w:r>
    </w:p>
    <w:p w14:paraId="2847D513" w14:textId="77777777" w:rsidR="00D92F57" w:rsidRPr="00D43DD8" w:rsidRDefault="00D92F57" w:rsidP="00D92F57">
      <w:pPr>
        <w:pStyle w:val="bulletlevel1"/>
        <w:numPr>
          <w:ilvl w:val="0"/>
          <w:numId w:val="0"/>
        </w:numPr>
        <w:spacing w:after="0"/>
        <w:rPr>
          <w:rFonts w:cs="Arial"/>
          <w:sz w:val="24"/>
          <w:szCs w:val="24"/>
        </w:rPr>
      </w:pPr>
      <w:r w:rsidRPr="00D43DD8">
        <w:rPr>
          <w:rFonts w:cs="Arial"/>
          <w:sz w:val="24"/>
          <w:szCs w:val="24"/>
        </w:rPr>
        <w:t xml:space="preserve">The Civil Service offers a choice of pension schemes, giving you the flexibility to choose the pension that suits you best. </w:t>
      </w:r>
    </w:p>
    <w:p w14:paraId="66C60940" w14:textId="77777777" w:rsidR="00D92F57" w:rsidRPr="00D43DD8" w:rsidRDefault="00D92F57" w:rsidP="00D92F57">
      <w:pPr>
        <w:spacing w:after="0" w:line="240" w:lineRule="auto"/>
        <w:ind w:right="-51"/>
        <w:rPr>
          <w:rFonts w:ascii="Arial" w:hAnsi="Arial" w:cs="Arial"/>
          <w:b/>
          <w:sz w:val="24"/>
          <w:szCs w:val="24"/>
        </w:rPr>
      </w:pPr>
    </w:p>
    <w:p w14:paraId="565DC3CD" w14:textId="77777777" w:rsidR="00D92F57" w:rsidRPr="00D43DD8" w:rsidRDefault="00D92F57" w:rsidP="00D92F57">
      <w:pPr>
        <w:spacing w:after="0" w:line="240" w:lineRule="auto"/>
        <w:ind w:right="-51"/>
        <w:rPr>
          <w:rFonts w:ascii="Arial" w:hAnsi="Arial" w:cs="Arial"/>
          <w:b/>
          <w:sz w:val="24"/>
          <w:szCs w:val="24"/>
        </w:rPr>
      </w:pPr>
      <w:r w:rsidRPr="00D43DD8">
        <w:rPr>
          <w:rFonts w:ascii="Arial" w:hAnsi="Arial" w:cs="Arial"/>
          <w:b/>
          <w:sz w:val="24"/>
          <w:szCs w:val="24"/>
        </w:rPr>
        <w:t xml:space="preserve">Training </w:t>
      </w:r>
    </w:p>
    <w:p w14:paraId="662D6A5C" w14:textId="77777777" w:rsidR="00D92F57" w:rsidRPr="00D43DD8" w:rsidRDefault="00D92F57" w:rsidP="00D92F57">
      <w:pPr>
        <w:pStyle w:val="NormalWeb"/>
        <w:spacing w:before="0" w:beforeAutospacing="0" w:after="0" w:afterAutospacing="0"/>
        <w:rPr>
          <w:rFonts w:ascii="Arial" w:hAnsi="Arial" w:cs="Arial"/>
          <w:b/>
        </w:rPr>
      </w:pPr>
      <w:r w:rsidRPr="00D43DD8">
        <w:rPr>
          <w:rFonts w:ascii="Arial" w:hAnsi="Arial" w:cs="Arial"/>
        </w:rPr>
        <w:t xml:space="preserve">HMCTS is committed to staff development and offers an extensive range of training and development opportunities. </w:t>
      </w:r>
    </w:p>
    <w:p w14:paraId="775631EC" w14:textId="77777777" w:rsidR="00D92F57" w:rsidRPr="00D43DD8" w:rsidRDefault="00D92F57" w:rsidP="00D92F57">
      <w:pPr>
        <w:spacing w:after="0" w:line="240" w:lineRule="auto"/>
        <w:ind w:right="-51"/>
        <w:rPr>
          <w:rFonts w:ascii="Arial" w:hAnsi="Arial" w:cs="Arial"/>
          <w:b/>
          <w:sz w:val="24"/>
          <w:szCs w:val="24"/>
        </w:rPr>
      </w:pPr>
    </w:p>
    <w:p w14:paraId="40C61728" w14:textId="77777777" w:rsidR="00D92F57" w:rsidRPr="00D43DD8" w:rsidRDefault="00D92F57" w:rsidP="00D92F57">
      <w:pPr>
        <w:spacing w:after="0" w:line="240" w:lineRule="auto"/>
        <w:ind w:right="-51"/>
        <w:rPr>
          <w:rFonts w:ascii="Arial" w:hAnsi="Arial" w:cs="Arial"/>
          <w:sz w:val="24"/>
          <w:szCs w:val="24"/>
        </w:rPr>
      </w:pPr>
      <w:r w:rsidRPr="00D43DD8">
        <w:rPr>
          <w:rFonts w:ascii="Arial" w:hAnsi="Arial" w:cs="Arial"/>
          <w:b/>
          <w:sz w:val="24"/>
          <w:szCs w:val="24"/>
        </w:rPr>
        <w:t>Support</w:t>
      </w:r>
    </w:p>
    <w:p w14:paraId="0A732D14" w14:textId="77777777" w:rsidR="00D92F57" w:rsidRPr="00D43DD8" w:rsidRDefault="00D92F57" w:rsidP="00D92F57">
      <w:pPr>
        <w:pStyle w:val="bulletlevel1"/>
        <w:numPr>
          <w:ilvl w:val="0"/>
          <w:numId w:val="43"/>
        </w:numPr>
        <w:spacing w:after="0"/>
        <w:ind w:left="357" w:hanging="357"/>
        <w:rPr>
          <w:rFonts w:cs="Arial"/>
          <w:color w:val="000000"/>
          <w:sz w:val="24"/>
          <w:szCs w:val="24"/>
        </w:rPr>
      </w:pPr>
      <w:r w:rsidRPr="00D43DD8">
        <w:rPr>
          <w:rFonts w:cs="Arial"/>
          <w:color w:val="000000"/>
          <w:sz w:val="24"/>
          <w:szCs w:val="24"/>
        </w:rPr>
        <w:t xml:space="preserve">A range of ‘Family Friendly’ policies such as opportunities to work reduced hours or job share. </w:t>
      </w:r>
    </w:p>
    <w:p w14:paraId="7F95200B" w14:textId="77777777" w:rsidR="00D92F57" w:rsidRPr="00D43DD8" w:rsidRDefault="00D92F57" w:rsidP="00D92F57">
      <w:pPr>
        <w:pStyle w:val="bulletlevel1"/>
        <w:numPr>
          <w:ilvl w:val="0"/>
          <w:numId w:val="43"/>
        </w:numPr>
        <w:spacing w:after="0"/>
        <w:ind w:left="357" w:hanging="357"/>
        <w:rPr>
          <w:rFonts w:cs="Arial"/>
          <w:color w:val="000000"/>
          <w:sz w:val="24"/>
          <w:szCs w:val="24"/>
        </w:rPr>
      </w:pPr>
      <w:r w:rsidRPr="00D43DD8">
        <w:rPr>
          <w:rFonts w:cs="Arial"/>
          <w:color w:val="000000"/>
          <w:sz w:val="24"/>
          <w:szCs w:val="24"/>
        </w:rPr>
        <w:t>Access to flexible benefits such as salary sacrifice arrangements for childcare vouchers, and voluntary benefits such as retail vouchers and discounts on a range of goods and services.</w:t>
      </w:r>
    </w:p>
    <w:p w14:paraId="16FB46A7" w14:textId="77777777" w:rsidR="00D92F57" w:rsidRPr="00D43DD8" w:rsidRDefault="00D92F57" w:rsidP="00D92F57">
      <w:pPr>
        <w:pStyle w:val="bulletlevel1"/>
        <w:numPr>
          <w:ilvl w:val="0"/>
          <w:numId w:val="43"/>
        </w:numPr>
        <w:spacing w:after="0"/>
        <w:ind w:left="357" w:hanging="357"/>
        <w:rPr>
          <w:rFonts w:cs="Arial"/>
          <w:color w:val="000000"/>
          <w:sz w:val="24"/>
          <w:szCs w:val="24"/>
        </w:rPr>
      </w:pPr>
      <w:r w:rsidRPr="00D43DD8">
        <w:rPr>
          <w:rFonts w:cs="Arial"/>
          <w:color w:val="000000"/>
          <w:sz w:val="24"/>
          <w:szCs w:val="24"/>
        </w:rPr>
        <w:t>Paid paternity, adoption and maternity leave.</w:t>
      </w:r>
    </w:p>
    <w:p w14:paraId="40D22380" w14:textId="77777777" w:rsidR="00D92F57" w:rsidRPr="00D43DD8" w:rsidRDefault="00D92F57" w:rsidP="00D92F57">
      <w:pPr>
        <w:pStyle w:val="bulletlevel1"/>
        <w:numPr>
          <w:ilvl w:val="0"/>
          <w:numId w:val="43"/>
        </w:numPr>
        <w:spacing w:after="0"/>
        <w:ind w:left="357" w:hanging="357"/>
        <w:rPr>
          <w:rFonts w:cs="Arial"/>
          <w:sz w:val="24"/>
          <w:szCs w:val="24"/>
        </w:rPr>
      </w:pPr>
      <w:r w:rsidRPr="00D43DD8">
        <w:rPr>
          <w:rFonts w:cs="Arial"/>
          <w:sz w:val="24"/>
          <w:szCs w:val="24"/>
        </w:rPr>
        <w:t>Free annual sight tests for employees who use computer screens.</w:t>
      </w:r>
    </w:p>
    <w:p w14:paraId="58A8AD21" w14:textId="77777777" w:rsidR="00D92F57" w:rsidRPr="00D43DD8" w:rsidRDefault="00D92F57" w:rsidP="00D92F57">
      <w:pPr>
        <w:spacing w:after="0" w:line="240" w:lineRule="auto"/>
        <w:rPr>
          <w:rFonts w:ascii="Arial" w:hAnsi="Arial" w:cs="Arial"/>
          <w:b/>
          <w:sz w:val="24"/>
          <w:szCs w:val="24"/>
        </w:rPr>
      </w:pPr>
    </w:p>
    <w:p w14:paraId="5A06BDB4" w14:textId="77777777" w:rsidR="000C4999" w:rsidRPr="00D43DD8" w:rsidRDefault="00053DD1" w:rsidP="00D92F57">
      <w:pPr>
        <w:spacing w:after="0" w:line="240" w:lineRule="auto"/>
        <w:rPr>
          <w:rFonts w:ascii="Arial" w:hAnsi="Arial" w:cs="Arial"/>
          <w:b/>
          <w:sz w:val="24"/>
          <w:szCs w:val="24"/>
        </w:rPr>
      </w:pPr>
      <w:r w:rsidRPr="00D43DD8">
        <w:rPr>
          <w:rFonts w:ascii="Arial" w:hAnsi="Arial" w:cs="Arial"/>
          <w:b/>
          <w:sz w:val="24"/>
          <w:szCs w:val="24"/>
        </w:rPr>
        <w:t>Other information</w:t>
      </w:r>
    </w:p>
    <w:p w14:paraId="4FA87FC0" w14:textId="77777777" w:rsidR="00053DD1" w:rsidRPr="00D43DD8" w:rsidRDefault="00053DD1" w:rsidP="00D92F57">
      <w:pPr>
        <w:spacing w:after="0" w:line="240" w:lineRule="auto"/>
        <w:rPr>
          <w:rFonts w:ascii="Arial" w:hAnsi="Arial" w:cs="Arial"/>
          <w:sz w:val="24"/>
          <w:szCs w:val="24"/>
          <w:lang w:val="en"/>
        </w:rPr>
      </w:pPr>
      <w:r w:rsidRPr="00D43DD8">
        <w:rPr>
          <w:rFonts w:ascii="Arial" w:hAnsi="Arial" w:cs="Arial"/>
          <w:sz w:val="24"/>
          <w:szCs w:val="24"/>
          <w:lang w:val="en"/>
        </w:rPr>
        <w:t xml:space="preserve">A reserve list may be held for a period of 12 months from which further appointments can be made. </w:t>
      </w:r>
    </w:p>
    <w:p w14:paraId="0E39CF08" w14:textId="77777777" w:rsidR="00175354" w:rsidRPr="00D43DD8" w:rsidRDefault="00175354" w:rsidP="00AE7556">
      <w:pPr>
        <w:rPr>
          <w:rFonts w:ascii="Arial" w:hAnsi="Arial" w:cs="Arial"/>
          <w:b/>
          <w:sz w:val="24"/>
          <w:szCs w:val="24"/>
        </w:rPr>
      </w:pPr>
    </w:p>
    <w:sectPr w:rsidR="00175354" w:rsidRPr="00D43DD8" w:rsidSect="007E270F">
      <w:footerReference w:type="default" r:id="rId11"/>
      <w:pgSz w:w="11900" w:h="16840"/>
      <w:pgMar w:top="720" w:right="720" w:bottom="720" w:left="720" w:header="708" w:footer="708"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C6FB3" w14:textId="77777777" w:rsidR="002545F7" w:rsidRDefault="002545F7" w:rsidP="00B147DC">
      <w:r>
        <w:separator/>
      </w:r>
    </w:p>
  </w:endnote>
  <w:endnote w:type="continuationSeparator" w:id="0">
    <w:p w14:paraId="6F4F36BB" w14:textId="77777777" w:rsidR="002545F7" w:rsidRDefault="002545F7" w:rsidP="00B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Univers 45 Ligh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EF11" w14:textId="77777777" w:rsidR="003D7BD8" w:rsidRDefault="002F586E" w:rsidP="00B147DC">
    <w:pPr>
      <w:pStyle w:val="Footer"/>
    </w:pPr>
    <w:r>
      <w:fldChar w:fldCharType="begin"/>
    </w:r>
    <w:r>
      <w:instrText xml:space="preserve"> PAGE   \* MERGEFORMAT </w:instrText>
    </w:r>
    <w:r>
      <w:fldChar w:fldCharType="separate"/>
    </w:r>
    <w:r w:rsidR="003F4200">
      <w:rPr>
        <w:noProof/>
      </w:rPr>
      <w:t>4</w:t>
    </w:r>
    <w:r>
      <w:rPr>
        <w:noProof/>
      </w:rPr>
      <w:fldChar w:fldCharType="end"/>
    </w:r>
  </w:p>
  <w:p w14:paraId="73E03830" w14:textId="77777777" w:rsidR="003D7BD8" w:rsidRDefault="003D7BD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943B" w14:textId="77777777" w:rsidR="002545F7" w:rsidRDefault="002545F7" w:rsidP="00B147DC">
      <w:r>
        <w:separator/>
      </w:r>
    </w:p>
  </w:footnote>
  <w:footnote w:type="continuationSeparator" w:id="0">
    <w:p w14:paraId="397952A2" w14:textId="77777777" w:rsidR="002545F7" w:rsidRDefault="002545F7" w:rsidP="00B1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ulletlevel1"/>
      <w:lvlText w:val="*"/>
      <w:lvlJc w:val="left"/>
    </w:lvl>
  </w:abstractNum>
  <w:abstractNum w:abstractNumId="1" w15:restartNumberingAfterBreak="0">
    <w:nsid w:val="00296049"/>
    <w:multiLevelType w:val="hybridMultilevel"/>
    <w:tmpl w:val="1F18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609AD"/>
    <w:multiLevelType w:val="hybridMultilevel"/>
    <w:tmpl w:val="A7DAD93E"/>
    <w:lvl w:ilvl="0" w:tplc="08090001">
      <w:start w:val="1"/>
      <w:numFmt w:val="bullet"/>
      <w:lvlText w:val=""/>
      <w:lvlJc w:val="left"/>
      <w:pPr>
        <w:ind w:left="720" w:hanging="360"/>
      </w:pPr>
      <w:rPr>
        <w:rFonts w:ascii="Symbol" w:hAnsi="Symbol" w:hint="default"/>
        <w:b w:val="0"/>
        <w:i w:val="0"/>
        <w:caps w:val="0"/>
        <w:smallCaps w:val="0"/>
        <w:strike w:val="0"/>
        <w:dstrike w:val="0"/>
        <w:outline w:val="0"/>
        <w:emboss w:val="0"/>
        <w:imprint w:val="0"/>
        <w:spacing w:val="0"/>
        <w:w w:val="100"/>
        <w:kern w:val="0"/>
        <w:position w:val="0"/>
        <w:vertAlign w:val="baseline"/>
      </w:rPr>
    </w:lvl>
    <w:lvl w:ilvl="1" w:tplc="459CED88">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0280305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DDE6B92">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6030A392">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AE94D0F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14A20158">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EFC4B17C">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721637CE">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056D4AFD"/>
    <w:multiLevelType w:val="multilevel"/>
    <w:tmpl w:val="16D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B0F02"/>
    <w:multiLevelType w:val="hybridMultilevel"/>
    <w:tmpl w:val="D1344F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872FC"/>
    <w:multiLevelType w:val="hybridMultilevel"/>
    <w:tmpl w:val="C630A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55BF3"/>
    <w:multiLevelType w:val="hybridMultilevel"/>
    <w:tmpl w:val="9BCEBCE2"/>
    <w:lvl w:ilvl="0" w:tplc="847E37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8F26A9"/>
    <w:multiLevelType w:val="hybridMultilevel"/>
    <w:tmpl w:val="79E84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11C63"/>
    <w:multiLevelType w:val="hybridMultilevel"/>
    <w:tmpl w:val="6BD0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04C15"/>
    <w:multiLevelType w:val="hybridMultilevel"/>
    <w:tmpl w:val="2FD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449F5"/>
    <w:multiLevelType w:val="hybridMultilevel"/>
    <w:tmpl w:val="E9C821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E64D6E"/>
    <w:multiLevelType w:val="hybridMultilevel"/>
    <w:tmpl w:val="8D5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E1F9F"/>
    <w:multiLevelType w:val="hybridMultilevel"/>
    <w:tmpl w:val="8D5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E18CC"/>
    <w:multiLevelType w:val="hybridMultilevel"/>
    <w:tmpl w:val="D1344F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D970A6"/>
    <w:multiLevelType w:val="hybridMultilevel"/>
    <w:tmpl w:val="D910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851875"/>
    <w:multiLevelType w:val="hybridMultilevel"/>
    <w:tmpl w:val="F8CE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6D7127"/>
    <w:multiLevelType w:val="hybridMultilevel"/>
    <w:tmpl w:val="DD2C5CF0"/>
    <w:numStyleLink w:val="ImportedStyle1"/>
  </w:abstractNum>
  <w:abstractNum w:abstractNumId="17" w15:restartNumberingAfterBreak="0">
    <w:nsid w:val="2351066C"/>
    <w:multiLevelType w:val="hybridMultilevel"/>
    <w:tmpl w:val="7A708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862C35"/>
    <w:multiLevelType w:val="multilevel"/>
    <w:tmpl w:val="C720A3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FF1214"/>
    <w:multiLevelType w:val="hybridMultilevel"/>
    <w:tmpl w:val="5614D81C"/>
    <w:styleLink w:val="ImportedStyle2"/>
    <w:lvl w:ilvl="0" w:tplc="42BE044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A2C2D46">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1C2506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276BC3E">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3244AF40">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20E261A">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AC6549C">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45BE05BC">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29009B8">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0" w15:restartNumberingAfterBreak="0">
    <w:nsid w:val="28685155"/>
    <w:multiLevelType w:val="hybridMultilevel"/>
    <w:tmpl w:val="F0BAD410"/>
    <w:lvl w:ilvl="0" w:tplc="E1749A24">
      <w:start w:val="1"/>
      <w:numFmt w:val="bullet"/>
      <w:lvlText w:val="•"/>
      <w:lvlJc w:val="left"/>
      <w:pPr>
        <w:tabs>
          <w:tab w:val="num" w:pos="720"/>
        </w:tabs>
        <w:ind w:left="720" w:hanging="360"/>
      </w:pPr>
      <w:rPr>
        <w:rFonts w:ascii="Arial" w:hAnsi="Arial" w:hint="default"/>
      </w:rPr>
    </w:lvl>
    <w:lvl w:ilvl="1" w:tplc="D526ADDE" w:tentative="1">
      <w:start w:val="1"/>
      <w:numFmt w:val="bullet"/>
      <w:lvlText w:val="•"/>
      <w:lvlJc w:val="left"/>
      <w:pPr>
        <w:tabs>
          <w:tab w:val="num" w:pos="1440"/>
        </w:tabs>
        <w:ind w:left="1440" w:hanging="360"/>
      </w:pPr>
      <w:rPr>
        <w:rFonts w:ascii="Arial" w:hAnsi="Arial" w:hint="default"/>
      </w:rPr>
    </w:lvl>
    <w:lvl w:ilvl="2" w:tplc="C4BAC8EE" w:tentative="1">
      <w:start w:val="1"/>
      <w:numFmt w:val="bullet"/>
      <w:lvlText w:val="•"/>
      <w:lvlJc w:val="left"/>
      <w:pPr>
        <w:tabs>
          <w:tab w:val="num" w:pos="2160"/>
        </w:tabs>
        <w:ind w:left="2160" w:hanging="360"/>
      </w:pPr>
      <w:rPr>
        <w:rFonts w:ascii="Arial" w:hAnsi="Arial" w:hint="default"/>
      </w:rPr>
    </w:lvl>
    <w:lvl w:ilvl="3" w:tplc="CC34A196" w:tentative="1">
      <w:start w:val="1"/>
      <w:numFmt w:val="bullet"/>
      <w:lvlText w:val="•"/>
      <w:lvlJc w:val="left"/>
      <w:pPr>
        <w:tabs>
          <w:tab w:val="num" w:pos="2880"/>
        </w:tabs>
        <w:ind w:left="2880" w:hanging="360"/>
      </w:pPr>
      <w:rPr>
        <w:rFonts w:ascii="Arial" w:hAnsi="Arial" w:hint="default"/>
      </w:rPr>
    </w:lvl>
    <w:lvl w:ilvl="4" w:tplc="9DCC00E0" w:tentative="1">
      <w:start w:val="1"/>
      <w:numFmt w:val="bullet"/>
      <w:lvlText w:val="•"/>
      <w:lvlJc w:val="left"/>
      <w:pPr>
        <w:tabs>
          <w:tab w:val="num" w:pos="3600"/>
        </w:tabs>
        <w:ind w:left="3600" w:hanging="360"/>
      </w:pPr>
      <w:rPr>
        <w:rFonts w:ascii="Arial" w:hAnsi="Arial" w:hint="default"/>
      </w:rPr>
    </w:lvl>
    <w:lvl w:ilvl="5" w:tplc="CAFEFDA0" w:tentative="1">
      <w:start w:val="1"/>
      <w:numFmt w:val="bullet"/>
      <w:lvlText w:val="•"/>
      <w:lvlJc w:val="left"/>
      <w:pPr>
        <w:tabs>
          <w:tab w:val="num" w:pos="4320"/>
        </w:tabs>
        <w:ind w:left="4320" w:hanging="360"/>
      </w:pPr>
      <w:rPr>
        <w:rFonts w:ascii="Arial" w:hAnsi="Arial" w:hint="default"/>
      </w:rPr>
    </w:lvl>
    <w:lvl w:ilvl="6" w:tplc="65BAED16" w:tentative="1">
      <w:start w:val="1"/>
      <w:numFmt w:val="bullet"/>
      <w:lvlText w:val="•"/>
      <w:lvlJc w:val="left"/>
      <w:pPr>
        <w:tabs>
          <w:tab w:val="num" w:pos="5040"/>
        </w:tabs>
        <w:ind w:left="5040" w:hanging="360"/>
      </w:pPr>
      <w:rPr>
        <w:rFonts w:ascii="Arial" w:hAnsi="Arial" w:hint="default"/>
      </w:rPr>
    </w:lvl>
    <w:lvl w:ilvl="7" w:tplc="08A645B4" w:tentative="1">
      <w:start w:val="1"/>
      <w:numFmt w:val="bullet"/>
      <w:lvlText w:val="•"/>
      <w:lvlJc w:val="left"/>
      <w:pPr>
        <w:tabs>
          <w:tab w:val="num" w:pos="5760"/>
        </w:tabs>
        <w:ind w:left="5760" w:hanging="360"/>
      </w:pPr>
      <w:rPr>
        <w:rFonts w:ascii="Arial" w:hAnsi="Arial" w:hint="default"/>
      </w:rPr>
    </w:lvl>
    <w:lvl w:ilvl="8" w:tplc="67049F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E8345D"/>
    <w:multiLevelType w:val="hybridMultilevel"/>
    <w:tmpl w:val="313E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A7520"/>
    <w:multiLevelType w:val="hybridMultilevel"/>
    <w:tmpl w:val="3338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721E31"/>
    <w:multiLevelType w:val="multilevel"/>
    <w:tmpl w:val="E96EB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3951E3"/>
    <w:multiLevelType w:val="hybridMultilevel"/>
    <w:tmpl w:val="729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6" w15:restartNumberingAfterBreak="0">
    <w:nsid w:val="337542D8"/>
    <w:multiLevelType w:val="hybridMultilevel"/>
    <w:tmpl w:val="1D5A643C"/>
    <w:lvl w:ilvl="0" w:tplc="8ADEEAD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EB4988"/>
    <w:multiLevelType w:val="hybridMultilevel"/>
    <w:tmpl w:val="CE1A6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955DC"/>
    <w:multiLevelType w:val="hybridMultilevel"/>
    <w:tmpl w:val="5C7E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B65CC1"/>
    <w:multiLevelType w:val="hybridMultilevel"/>
    <w:tmpl w:val="62B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46325F"/>
    <w:multiLevelType w:val="multilevel"/>
    <w:tmpl w:val="E334DC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42D1120F"/>
    <w:multiLevelType w:val="hybridMultilevel"/>
    <w:tmpl w:val="CF7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63F8A"/>
    <w:multiLevelType w:val="hybridMultilevel"/>
    <w:tmpl w:val="AA3A17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D4B71"/>
    <w:multiLevelType w:val="hybridMultilevel"/>
    <w:tmpl w:val="98EC3608"/>
    <w:lvl w:ilvl="0" w:tplc="163E9C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AC65C1"/>
    <w:multiLevelType w:val="hybridMultilevel"/>
    <w:tmpl w:val="DF0E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53DC2"/>
    <w:multiLevelType w:val="hybridMultilevel"/>
    <w:tmpl w:val="D8C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915B3"/>
    <w:multiLevelType w:val="hybridMultilevel"/>
    <w:tmpl w:val="5862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A347B"/>
    <w:multiLevelType w:val="hybridMultilevel"/>
    <w:tmpl w:val="5614D81C"/>
    <w:numStyleLink w:val="ImportedStyle2"/>
  </w:abstractNum>
  <w:abstractNum w:abstractNumId="38" w15:restartNumberingAfterBreak="0">
    <w:nsid w:val="664A76C0"/>
    <w:multiLevelType w:val="hybridMultilevel"/>
    <w:tmpl w:val="DD2C5CF0"/>
    <w:styleLink w:val="ImportedStyle1"/>
    <w:lvl w:ilvl="0" w:tplc="BB1E2890">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7E38B20E">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2609C6A">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314F398">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BAF852B0">
      <w:start w:val="1"/>
      <w:numFmt w:val="bullet"/>
      <w:lvlText w:val="▪"/>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00C43B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BF4419A">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C2CC9C8">
      <w:start w:val="1"/>
      <w:numFmt w:val="bullet"/>
      <w:lvlText w:val="▪"/>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1563DBC">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9" w15:restartNumberingAfterBreak="0">
    <w:nsid w:val="67796A7D"/>
    <w:multiLevelType w:val="hybridMultilevel"/>
    <w:tmpl w:val="D11EF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8426CF"/>
    <w:multiLevelType w:val="hybridMultilevel"/>
    <w:tmpl w:val="0C20A75A"/>
    <w:lvl w:ilvl="0" w:tplc="8ADEEAD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5201D"/>
    <w:multiLevelType w:val="hybridMultilevel"/>
    <w:tmpl w:val="81645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4637F4"/>
    <w:multiLevelType w:val="hybridMultilevel"/>
    <w:tmpl w:val="B74A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6065C7"/>
    <w:multiLevelType w:val="hybridMultilevel"/>
    <w:tmpl w:val="BE5C5E50"/>
    <w:lvl w:ilvl="0" w:tplc="A9581796">
      <w:start w:val="1"/>
      <w:numFmt w:val="bullet"/>
      <w:lvlText w:val="•"/>
      <w:lvlJc w:val="left"/>
      <w:pPr>
        <w:tabs>
          <w:tab w:val="num" w:pos="720"/>
        </w:tabs>
        <w:ind w:left="720" w:hanging="360"/>
      </w:pPr>
      <w:rPr>
        <w:rFonts w:ascii="Arial" w:hAnsi="Arial" w:hint="default"/>
      </w:rPr>
    </w:lvl>
    <w:lvl w:ilvl="1" w:tplc="1EE6C5EE" w:tentative="1">
      <w:start w:val="1"/>
      <w:numFmt w:val="bullet"/>
      <w:lvlText w:val="•"/>
      <w:lvlJc w:val="left"/>
      <w:pPr>
        <w:tabs>
          <w:tab w:val="num" w:pos="1440"/>
        </w:tabs>
        <w:ind w:left="1440" w:hanging="360"/>
      </w:pPr>
      <w:rPr>
        <w:rFonts w:ascii="Arial" w:hAnsi="Arial" w:hint="default"/>
      </w:rPr>
    </w:lvl>
    <w:lvl w:ilvl="2" w:tplc="E84437F2" w:tentative="1">
      <w:start w:val="1"/>
      <w:numFmt w:val="bullet"/>
      <w:lvlText w:val="•"/>
      <w:lvlJc w:val="left"/>
      <w:pPr>
        <w:tabs>
          <w:tab w:val="num" w:pos="2160"/>
        </w:tabs>
        <w:ind w:left="2160" w:hanging="360"/>
      </w:pPr>
      <w:rPr>
        <w:rFonts w:ascii="Arial" w:hAnsi="Arial" w:hint="default"/>
      </w:rPr>
    </w:lvl>
    <w:lvl w:ilvl="3" w:tplc="9BC09728" w:tentative="1">
      <w:start w:val="1"/>
      <w:numFmt w:val="bullet"/>
      <w:lvlText w:val="•"/>
      <w:lvlJc w:val="left"/>
      <w:pPr>
        <w:tabs>
          <w:tab w:val="num" w:pos="2880"/>
        </w:tabs>
        <w:ind w:left="2880" w:hanging="360"/>
      </w:pPr>
      <w:rPr>
        <w:rFonts w:ascii="Arial" w:hAnsi="Arial" w:hint="default"/>
      </w:rPr>
    </w:lvl>
    <w:lvl w:ilvl="4" w:tplc="5590C7AE" w:tentative="1">
      <w:start w:val="1"/>
      <w:numFmt w:val="bullet"/>
      <w:lvlText w:val="•"/>
      <w:lvlJc w:val="left"/>
      <w:pPr>
        <w:tabs>
          <w:tab w:val="num" w:pos="3600"/>
        </w:tabs>
        <w:ind w:left="3600" w:hanging="360"/>
      </w:pPr>
      <w:rPr>
        <w:rFonts w:ascii="Arial" w:hAnsi="Arial" w:hint="default"/>
      </w:rPr>
    </w:lvl>
    <w:lvl w:ilvl="5" w:tplc="D4F8CE3C" w:tentative="1">
      <w:start w:val="1"/>
      <w:numFmt w:val="bullet"/>
      <w:lvlText w:val="•"/>
      <w:lvlJc w:val="left"/>
      <w:pPr>
        <w:tabs>
          <w:tab w:val="num" w:pos="4320"/>
        </w:tabs>
        <w:ind w:left="4320" w:hanging="360"/>
      </w:pPr>
      <w:rPr>
        <w:rFonts w:ascii="Arial" w:hAnsi="Arial" w:hint="default"/>
      </w:rPr>
    </w:lvl>
    <w:lvl w:ilvl="6" w:tplc="4E30F864" w:tentative="1">
      <w:start w:val="1"/>
      <w:numFmt w:val="bullet"/>
      <w:lvlText w:val="•"/>
      <w:lvlJc w:val="left"/>
      <w:pPr>
        <w:tabs>
          <w:tab w:val="num" w:pos="5040"/>
        </w:tabs>
        <w:ind w:left="5040" w:hanging="360"/>
      </w:pPr>
      <w:rPr>
        <w:rFonts w:ascii="Arial" w:hAnsi="Arial" w:hint="default"/>
      </w:rPr>
    </w:lvl>
    <w:lvl w:ilvl="7" w:tplc="9FE0E228" w:tentative="1">
      <w:start w:val="1"/>
      <w:numFmt w:val="bullet"/>
      <w:lvlText w:val="•"/>
      <w:lvlJc w:val="left"/>
      <w:pPr>
        <w:tabs>
          <w:tab w:val="num" w:pos="5760"/>
        </w:tabs>
        <w:ind w:left="5760" w:hanging="360"/>
      </w:pPr>
      <w:rPr>
        <w:rFonts w:ascii="Arial" w:hAnsi="Arial" w:hint="default"/>
      </w:rPr>
    </w:lvl>
    <w:lvl w:ilvl="8" w:tplc="95F8DA6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985018"/>
    <w:multiLevelType w:val="hybridMultilevel"/>
    <w:tmpl w:val="DEB8D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0C039C"/>
    <w:multiLevelType w:val="hybridMultilevel"/>
    <w:tmpl w:val="341C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19"/>
  </w:num>
  <w:num w:numId="4">
    <w:abstractNumId w:val="3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9"/>
  </w:num>
  <w:num w:numId="8">
    <w:abstractNumId w:val="23"/>
  </w:num>
  <w:num w:numId="9">
    <w:abstractNumId w:val="20"/>
  </w:num>
  <w:num w:numId="10">
    <w:abstractNumId w:val="32"/>
  </w:num>
  <w:num w:numId="11">
    <w:abstractNumId w:val="15"/>
  </w:num>
  <w:num w:numId="12">
    <w:abstractNumId w:val="26"/>
  </w:num>
  <w:num w:numId="13">
    <w:abstractNumId w:val="40"/>
  </w:num>
  <w:num w:numId="14">
    <w:abstractNumId w:val="14"/>
  </w:num>
  <w:num w:numId="15">
    <w:abstractNumId w:val="44"/>
  </w:num>
  <w:num w:numId="16">
    <w:abstractNumId w:val="24"/>
  </w:num>
  <w:num w:numId="17">
    <w:abstractNumId w:val="18"/>
  </w:num>
  <w:num w:numId="18">
    <w:abstractNumId w:val="28"/>
  </w:num>
  <w:num w:numId="19">
    <w:abstractNumId w:val="35"/>
  </w:num>
  <w:num w:numId="20">
    <w:abstractNumId w:val="3"/>
  </w:num>
  <w:num w:numId="21">
    <w:abstractNumId w:val="1"/>
  </w:num>
  <w:num w:numId="22">
    <w:abstractNumId w:val="2"/>
  </w:num>
  <w:num w:numId="23">
    <w:abstractNumId w:val="30"/>
  </w:num>
  <w:num w:numId="24">
    <w:abstractNumId w:val="45"/>
  </w:num>
  <w:num w:numId="25">
    <w:abstractNumId w:val="8"/>
  </w:num>
  <w:num w:numId="26">
    <w:abstractNumId w:val="11"/>
  </w:num>
  <w:num w:numId="27">
    <w:abstractNumId w:val="27"/>
  </w:num>
  <w:num w:numId="28">
    <w:abstractNumId w:val="10"/>
  </w:num>
  <w:num w:numId="29">
    <w:abstractNumId w:val="9"/>
  </w:num>
  <w:num w:numId="30">
    <w:abstractNumId w:val="36"/>
  </w:num>
  <w:num w:numId="31">
    <w:abstractNumId w:val="4"/>
  </w:num>
  <w:num w:numId="32">
    <w:abstractNumId w:val="13"/>
  </w:num>
  <w:num w:numId="33">
    <w:abstractNumId w:val="34"/>
  </w:num>
  <w:num w:numId="34">
    <w:abstractNumId w:val="21"/>
  </w:num>
  <w:num w:numId="35">
    <w:abstractNumId w:val="29"/>
  </w:num>
  <w:num w:numId="36">
    <w:abstractNumId w:val="12"/>
  </w:num>
  <w:num w:numId="37">
    <w:abstractNumId w:val="7"/>
  </w:num>
  <w:num w:numId="38">
    <w:abstractNumId w:val="17"/>
  </w:num>
  <w:num w:numId="39">
    <w:abstractNumId w:val="5"/>
  </w:num>
  <w:num w:numId="40">
    <w:abstractNumId w:val="33"/>
  </w:num>
  <w:num w:numId="41">
    <w:abstractNumId w:val="22"/>
  </w:num>
  <w:num w:numId="42">
    <w:abstractNumId w:val="0"/>
    <w:lvlOverride w:ilvl="0">
      <w:lvl w:ilvl="0">
        <w:start w:val="1"/>
        <w:numFmt w:val="bullet"/>
        <w:pStyle w:val="bulletlevel1"/>
        <w:lvlText w:val=""/>
        <w:legacy w:legacy="1" w:legacySpace="0" w:legacyIndent="360"/>
        <w:lvlJc w:val="left"/>
        <w:pPr>
          <w:ind w:left="360" w:hanging="360"/>
        </w:pPr>
        <w:rPr>
          <w:rFonts w:ascii="Symbol" w:hAnsi="Symbol" w:hint="default"/>
        </w:rPr>
      </w:lvl>
    </w:lvlOverride>
  </w:num>
  <w:num w:numId="43">
    <w:abstractNumId w:val="25"/>
  </w:num>
  <w:num w:numId="44">
    <w:abstractNumId w:val="6"/>
  </w:num>
  <w:num w:numId="45">
    <w:abstractNumId w:val="31"/>
  </w:num>
  <w:num w:numId="46">
    <w:abstractNumId w:val="4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B7"/>
    <w:rsid w:val="000137A4"/>
    <w:rsid w:val="00015173"/>
    <w:rsid w:val="00024A27"/>
    <w:rsid w:val="000271B9"/>
    <w:rsid w:val="00030971"/>
    <w:rsid w:val="00034F77"/>
    <w:rsid w:val="000475B1"/>
    <w:rsid w:val="00053DD1"/>
    <w:rsid w:val="0006142C"/>
    <w:rsid w:val="000635CF"/>
    <w:rsid w:val="000638A8"/>
    <w:rsid w:val="000805F2"/>
    <w:rsid w:val="00083775"/>
    <w:rsid w:val="00083E49"/>
    <w:rsid w:val="00084168"/>
    <w:rsid w:val="00085750"/>
    <w:rsid w:val="00087448"/>
    <w:rsid w:val="000A4C24"/>
    <w:rsid w:val="000B2E6E"/>
    <w:rsid w:val="000B732C"/>
    <w:rsid w:val="000B74F4"/>
    <w:rsid w:val="000C4999"/>
    <w:rsid w:val="000C550B"/>
    <w:rsid w:val="000C7F12"/>
    <w:rsid w:val="00104905"/>
    <w:rsid w:val="00105594"/>
    <w:rsid w:val="00106BA5"/>
    <w:rsid w:val="00133FC7"/>
    <w:rsid w:val="00155A4D"/>
    <w:rsid w:val="00172841"/>
    <w:rsid w:val="00175354"/>
    <w:rsid w:val="00184FE9"/>
    <w:rsid w:val="00190FBA"/>
    <w:rsid w:val="00193DCF"/>
    <w:rsid w:val="001967F1"/>
    <w:rsid w:val="00197EDB"/>
    <w:rsid w:val="001A6B6D"/>
    <w:rsid w:val="001B3425"/>
    <w:rsid w:val="001B7F22"/>
    <w:rsid w:val="001C6BC2"/>
    <w:rsid w:val="001E1531"/>
    <w:rsid w:val="001E2116"/>
    <w:rsid w:val="001E42EF"/>
    <w:rsid w:val="001E68DA"/>
    <w:rsid w:val="00210F71"/>
    <w:rsid w:val="00244B45"/>
    <w:rsid w:val="002545F7"/>
    <w:rsid w:val="00255D88"/>
    <w:rsid w:val="00273DCE"/>
    <w:rsid w:val="0028390A"/>
    <w:rsid w:val="002922F4"/>
    <w:rsid w:val="00292E73"/>
    <w:rsid w:val="00296865"/>
    <w:rsid w:val="002A35AE"/>
    <w:rsid w:val="002A3892"/>
    <w:rsid w:val="002B1119"/>
    <w:rsid w:val="002B412B"/>
    <w:rsid w:val="002E0A40"/>
    <w:rsid w:val="002F586E"/>
    <w:rsid w:val="00302772"/>
    <w:rsid w:val="003046F4"/>
    <w:rsid w:val="003058B5"/>
    <w:rsid w:val="00320B42"/>
    <w:rsid w:val="003260BA"/>
    <w:rsid w:val="00345860"/>
    <w:rsid w:val="00350E76"/>
    <w:rsid w:val="00353794"/>
    <w:rsid w:val="00355FE4"/>
    <w:rsid w:val="00356A91"/>
    <w:rsid w:val="00372C12"/>
    <w:rsid w:val="0039075C"/>
    <w:rsid w:val="00390F2D"/>
    <w:rsid w:val="00394383"/>
    <w:rsid w:val="003944C6"/>
    <w:rsid w:val="003968A0"/>
    <w:rsid w:val="003A09EA"/>
    <w:rsid w:val="003A6DC5"/>
    <w:rsid w:val="003B302D"/>
    <w:rsid w:val="003C0331"/>
    <w:rsid w:val="003C0B9C"/>
    <w:rsid w:val="003D12C2"/>
    <w:rsid w:val="003D1C59"/>
    <w:rsid w:val="003D3B90"/>
    <w:rsid w:val="003D7BD8"/>
    <w:rsid w:val="003F4200"/>
    <w:rsid w:val="00422565"/>
    <w:rsid w:val="00423B03"/>
    <w:rsid w:val="004634F2"/>
    <w:rsid w:val="00465A79"/>
    <w:rsid w:val="00473A00"/>
    <w:rsid w:val="00483623"/>
    <w:rsid w:val="00496449"/>
    <w:rsid w:val="004A5158"/>
    <w:rsid w:val="004C2E6C"/>
    <w:rsid w:val="004E1CC1"/>
    <w:rsid w:val="004E1CC3"/>
    <w:rsid w:val="00500598"/>
    <w:rsid w:val="00502E3D"/>
    <w:rsid w:val="00503BDE"/>
    <w:rsid w:val="005040B5"/>
    <w:rsid w:val="00507805"/>
    <w:rsid w:val="00524EB2"/>
    <w:rsid w:val="00525BB7"/>
    <w:rsid w:val="00527FF4"/>
    <w:rsid w:val="005302A6"/>
    <w:rsid w:val="005320F9"/>
    <w:rsid w:val="0054117B"/>
    <w:rsid w:val="00545133"/>
    <w:rsid w:val="00545414"/>
    <w:rsid w:val="00545D4C"/>
    <w:rsid w:val="00552A40"/>
    <w:rsid w:val="00555F37"/>
    <w:rsid w:val="00556489"/>
    <w:rsid w:val="00564B34"/>
    <w:rsid w:val="00565581"/>
    <w:rsid w:val="005706AF"/>
    <w:rsid w:val="005820C8"/>
    <w:rsid w:val="005918F0"/>
    <w:rsid w:val="0059319A"/>
    <w:rsid w:val="005C1D4A"/>
    <w:rsid w:val="005C3211"/>
    <w:rsid w:val="005D1BE8"/>
    <w:rsid w:val="005E5EC7"/>
    <w:rsid w:val="005F026A"/>
    <w:rsid w:val="005F7616"/>
    <w:rsid w:val="00600F0B"/>
    <w:rsid w:val="00602072"/>
    <w:rsid w:val="00602B9F"/>
    <w:rsid w:val="00621351"/>
    <w:rsid w:val="0062464C"/>
    <w:rsid w:val="00645512"/>
    <w:rsid w:val="00653A5B"/>
    <w:rsid w:val="00661E91"/>
    <w:rsid w:val="00661FF5"/>
    <w:rsid w:val="00671FA8"/>
    <w:rsid w:val="0068362E"/>
    <w:rsid w:val="006A1638"/>
    <w:rsid w:val="006A5D17"/>
    <w:rsid w:val="006B6382"/>
    <w:rsid w:val="006E4859"/>
    <w:rsid w:val="006E4AF2"/>
    <w:rsid w:val="006E5817"/>
    <w:rsid w:val="006F46D1"/>
    <w:rsid w:val="007060AD"/>
    <w:rsid w:val="00706F71"/>
    <w:rsid w:val="00721293"/>
    <w:rsid w:val="0073487A"/>
    <w:rsid w:val="00747BF9"/>
    <w:rsid w:val="007700BA"/>
    <w:rsid w:val="00773133"/>
    <w:rsid w:val="0077640C"/>
    <w:rsid w:val="00776E7C"/>
    <w:rsid w:val="007853BB"/>
    <w:rsid w:val="007854C3"/>
    <w:rsid w:val="00790990"/>
    <w:rsid w:val="007A0ED0"/>
    <w:rsid w:val="007D3C0C"/>
    <w:rsid w:val="007E1521"/>
    <w:rsid w:val="007E270F"/>
    <w:rsid w:val="0080031A"/>
    <w:rsid w:val="008127B2"/>
    <w:rsid w:val="008143DA"/>
    <w:rsid w:val="00816A57"/>
    <w:rsid w:val="0081722B"/>
    <w:rsid w:val="00823059"/>
    <w:rsid w:val="0082446D"/>
    <w:rsid w:val="00826AC2"/>
    <w:rsid w:val="00826D38"/>
    <w:rsid w:val="00830D7F"/>
    <w:rsid w:val="008350DC"/>
    <w:rsid w:val="00844BE3"/>
    <w:rsid w:val="00853133"/>
    <w:rsid w:val="0085653F"/>
    <w:rsid w:val="00865CE3"/>
    <w:rsid w:val="008663EA"/>
    <w:rsid w:val="008734B5"/>
    <w:rsid w:val="00874B1C"/>
    <w:rsid w:val="00874CED"/>
    <w:rsid w:val="00883A9E"/>
    <w:rsid w:val="00887424"/>
    <w:rsid w:val="008908D7"/>
    <w:rsid w:val="008B32E8"/>
    <w:rsid w:val="008C0A4C"/>
    <w:rsid w:val="008C15BB"/>
    <w:rsid w:val="008C7B19"/>
    <w:rsid w:val="008E52D3"/>
    <w:rsid w:val="009039B0"/>
    <w:rsid w:val="00904501"/>
    <w:rsid w:val="00910B9A"/>
    <w:rsid w:val="009121D0"/>
    <w:rsid w:val="00912391"/>
    <w:rsid w:val="0092070C"/>
    <w:rsid w:val="009229AC"/>
    <w:rsid w:val="00923F1B"/>
    <w:rsid w:val="009317FB"/>
    <w:rsid w:val="00931ED0"/>
    <w:rsid w:val="009405B7"/>
    <w:rsid w:val="009440A7"/>
    <w:rsid w:val="009477F2"/>
    <w:rsid w:val="00953AFA"/>
    <w:rsid w:val="00960A23"/>
    <w:rsid w:val="00961221"/>
    <w:rsid w:val="009642D5"/>
    <w:rsid w:val="009661F5"/>
    <w:rsid w:val="00976A00"/>
    <w:rsid w:val="00976F05"/>
    <w:rsid w:val="00981DFC"/>
    <w:rsid w:val="0098356D"/>
    <w:rsid w:val="00991B70"/>
    <w:rsid w:val="009A2F73"/>
    <w:rsid w:val="009A3F8C"/>
    <w:rsid w:val="009A664F"/>
    <w:rsid w:val="009D32C5"/>
    <w:rsid w:val="009D41CB"/>
    <w:rsid w:val="009D6F72"/>
    <w:rsid w:val="009E02F2"/>
    <w:rsid w:val="009E5AE3"/>
    <w:rsid w:val="009F2A14"/>
    <w:rsid w:val="009F2A33"/>
    <w:rsid w:val="00A16437"/>
    <w:rsid w:val="00A22BC4"/>
    <w:rsid w:val="00A34E3C"/>
    <w:rsid w:val="00A4305D"/>
    <w:rsid w:val="00A47C16"/>
    <w:rsid w:val="00A5217E"/>
    <w:rsid w:val="00A54B2B"/>
    <w:rsid w:val="00A611C9"/>
    <w:rsid w:val="00A652C8"/>
    <w:rsid w:val="00A70082"/>
    <w:rsid w:val="00A72152"/>
    <w:rsid w:val="00A7259A"/>
    <w:rsid w:val="00A7276C"/>
    <w:rsid w:val="00A82E1F"/>
    <w:rsid w:val="00A94784"/>
    <w:rsid w:val="00AA468B"/>
    <w:rsid w:val="00AB4CF3"/>
    <w:rsid w:val="00AB64A5"/>
    <w:rsid w:val="00AB6EE2"/>
    <w:rsid w:val="00AC35D8"/>
    <w:rsid w:val="00AD6CD3"/>
    <w:rsid w:val="00AE3CFC"/>
    <w:rsid w:val="00AE7556"/>
    <w:rsid w:val="00AF0144"/>
    <w:rsid w:val="00B0035F"/>
    <w:rsid w:val="00B069F6"/>
    <w:rsid w:val="00B147DC"/>
    <w:rsid w:val="00B23850"/>
    <w:rsid w:val="00B25E6B"/>
    <w:rsid w:val="00B2604A"/>
    <w:rsid w:val="00B260FD"/>
    <w:rsid w:val="00B33C42"/>
    <w:rsid w:val="00B46CDA"/>
    <w:rsid w:val="00B523C6"/>
    <w:rsid w:val="00B5490C"/>
    <w:rsid w:val="00B62E38"/>
    <w:rsid w:val="00BB114F"/>
    <w:rsid w:val="00BC385A"/>
    <w:rsid w:val="00BC3B62"/>
    <w:rsid w:val="00BC3E79"/>
    <w:rsid w:val="00BD1DD5"/>
    <w:rsid w:val="00BE5B35"/>
    <w:rsid w:val="00C12623"/>
    <w:rsid w:val="00C210A1"/>
    <w:rsid w:val="00C27B04"/>
    <w:rsid w:val="00C40966"/>
    <w:rsid w:val="00C47331"/>
    <w:rsid w:val="00C51BDC"/>
    <w:rsid w:val="00C52D07"/>
    <w:rsid w:val="00C7301C"/>
    <w:rsid w:val="00C8765E"/>
    <w:rsid w:val="00CB18B4"/>
    <w:rsid w:val="00CB49EA"/>
    <w:rsid w:val="00CC7E4B"/>
    <w:rsid w:val="00CD050E"/>
    <w:rsid w:val="00CE278F"/>
    <w:rsid w:val="00CF7EF0"/>
    <w:rsid w:val="00D15C09"/>
    <w:rsid w:val="00D33460"/>
    <w:rsid w:val="00D43DD8"/>
    <w:rsid w:val="00D442AB"/>
    <w:rsid w:val="00D47830"/>
    <w:rsid w:val="00D54ED9"/>
    <w:rsid w:val="00D55082"/>
    <w:rsid w:val="00D55458"/>
    <w:rsid w:val="00D57597"/>
    <w:rsid w:val="00D6014D"/>
    <w:rsid w:val="00D6716D"/>
    <w:rsid w:val="00D673A5"/>
    <w:rsid w:val="00D700AB"/>
    <w:rsid w:val="00D723FA"/>
    <w:rsid w:val="00D7723F"/>
    <w:rsid w:val="00D83AE7"/>
    <w:rsid w:val="00D90439"/>
    <w:rsid w:val="00D92F57"/>
    <w:rsid w:val="00D97650"/>
    <w:rsid w:val="00DA0BD3"/>
    <w:rsid w:val="00DA2D31"/>
    <w:rsid w:val="00DA3A33"/>
    <w:rsid w:val="00DB0230"/>
    <w:rsid w:val="00DC1803"/>
    <w:rsid w:val="00DC3C87"/>
    <w:rsid w:val="00DD6E3D"/>
    <w:rsid w:val="00DE1294"/>
    <w:rsid w:val="00DF5164"/>
    <w:rsid w:val="00DF621A"/>
    <w:rsid w:val="00E0217F"/>
    <w:rsid w:val="00E06C6A"/>
    <w:rsid w:val="00E1374D"/>
    <w:rsid w:val="00E21B70"/>
    <w:rsid w:val="00E251A3"/>
    <w:rsid w:val="00E40BC1"/>
    <w:rsid w:val="00E41BCA"/>
    <w:rsid w:val="00E50541"/>
    <w:rsid w:val="00EA7A0C"/>
    <w:rsid w:val="00EC499C"/>
    <w:rsid w:val="00EE3F1E"/>
    <w:rsid w:val="00EF4D13"/>
    <w:rsid w:val="00EF5DF1"/>
    <w:rsid w:val="00F11AD9"/>
    <w:rsid w:val="00F20071"/>
    <w:rsid w:val="00F21A7C"/>
    <w:rsid w:val="00F25A34"/>
    <w:rsid w:val="00F37A34"/>
    <w:rsid w:val="00F5520A"/>
    <w:rsid w:val="00F6003D"/>
    <w:rsid w:val="00F63205"/>
    <w:rsid w:val="00F92EE8"/>
    <w:rsid w:val="00F93D21"/>
    <w:rsid w:val="00F958FA"/>
    <w:rsid w:val="00FB0F47"/>
    <w:rsid w:val="00FC694A"/>
    <w:rsid w:val="00FC7555"/>
    <w:rsid w:val="00FD090E"/>
    <w:rsid w:val="00FE0F97"/>
    <w:rsid w:val="00FE37F5"/>
    <w:rsid w:val="00FF0FF9"/>
    <w:rsid w:val="00FF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37FAB"/>
  <w15:docId w15:val="{AFE464DB-5236-4795-9CA6-1802CD2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DC"/>
    <w:pPr>
      <w:spacing w:after="160" w:line="259" w:lineRule="auto"/>
    </w:pPr>
    <w:rPr>
      <w:rFonts w:ascii="Calibri" w:hAnsi="Calibri" w:cs="Calibri"/>
      <w:color w:val="000000"/>
      <w:u w:color="000000"/>
    </w:rPr>
  </w:style>
  <w:style w:type="paragraph" w:styleId="Heading3">
    <w:name w:val="heading 3"/>
    <w:basedOn w:val="Normal"/>
    <w:link w:val="Heading3Char"/>
    <w:uiPriority w:val="9"/>
    <w:qFormat/>
    <w:locked/>
    <w:rsid w:val="00A70082"/>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A79"/>
    <w:rPr>
      <w:rFonts w:cs="Times New Roman"/>
      <w:u w:val="single"/>
    </w:rPr>
  </w:style>
  <w:style w:type="paragraph" w:customStyle="1" w:styleId="HeaderFooter">
    <w:name w:val="Header &amp; Footer"/>
    <w:uiPriority w:val="99"/>
    <w:rsid w:val="00465A7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BodyText">
    <w:name w:val="Body Text"/>
    <w:basedOn w:val="Normal"/>
    <w:link w:val="BodyTextChar"/>
    <w:uiPriority w:val="99"/>
    <w:rsid w:val="00465A79"/>
    <w:pPr>
      <w:spacing w:after="0" w:line="240" w:lineRule="auto"/>
      <w:jc w:val="both"/>
    </w:pPr>
    <w:rPr>
      <w:rFonts w:ascii="Arial" w:hAnsi="Arial" w:cs="Arial"/>
    </w:rPr>
  </w:style>
  <w:style w:type="character" w:customStyle="1" w:styleId="BodyTextChar">
    <w:name w:val="Body Text Char"/>
    <w:basedOn w:val="DefaultParagraphFont"/>
    <w:link w:val="BodyText"/>
    <w:uiPriority w:val="99"/>
    <w:semiHidden/>
    <w:locked/>
    <w:rsid w:val="00BD1DD5"/>
    <w:rPr>
      <w:rFonts w:ascii="Calibri" w:hAnsi="Calibri" w:cs="Calibri"/>
      <w:color w:val="000000"/>
      <w:u w:color="000000"/>
      <w:lang w:val="en-US"/>
    </w:rPr>
  </w:style>
  <w:style w:type="paragraph" w:styleId="Header">
    <w:name w:val="header"/>
    <w:basedOn w:val="Normal"/>
    <w:link w:val="HeaderChar"/>
    <w:uiPriority w:val="99"/>
    <w:rsid w:val="00244B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4B45"/>
    <w:rPr>
      <w:rFonts w:ascii="Calibri" w:hAnsi="Calibri" w:cs="Calibri"/>
      <w:color w:val="000000"/>
      <w:sz w:val="22"/>
      <w:szCs w:val="22"/>
      <w:u w:color="000000"/>
      <w:lang w:val="en-US"/>
    </w:rPr>
  </w:style>
  <w:style w:type="paragraph" w:styleId="Footer">
    <w:name w:val="footer"/>
    <w:basedOn w:val="Normal"/>
    <w:link w:val="FooterChar"/>
    <w:uiPriority w:val="99"/>
    <w:rsid w:val="00244B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4B45"/>
    <w:rPr>
      <w:rFonts w:ascii="Calibri" w:hAnsi="Calibri" w:cs="Calibri"/>
      <w:color w:val="000000"/>
      <w:sz w:val="22"/>
      <w:szCs w:val="22"/>
      <w:u w:color="000000"/>
      <w:lang w:val="en-US"/>
    </w:rPr>
  </w:style>
  <w:style w:type="paragraph" w:styleId="ListParagraph">
    <w:name w:val="List Paragraph"/>
    <w:basedOn w:val="Normal"/>
    <w:qFormat/>
    <w:rsid w:val="009121D0"/>
    <w:pPr>
      <w:ind w:left="720"/>
      <w:contextualSpacing/>
    </w:pPr>
  </w:style>
  <w:style w:type="paragraph" w:customStyle="1" w:styleId="Body1">
    <w:name w:val="Body 1"/>
    <w:uiPriority w:val="99"/>
    <w:rsid w:val="004634F2"/>
    <w:rPr>
      <w:rFonts w:ascii="Helvetica" w:hAnsi="Helvetica"/>
      <w:color w:val="000000"/>
      <w:sz w:val="24"/>
      <w:szCs w:val="20"/>
      <w:lang w:val="en-US"/>
    </w:rPr>
  </w:style>
  <w:style w:type="paragraph" w:customStyle="1" w:styleId="msolistparagraph0">
    <w:name w:val="msolistparagraph"/>
    <w:basedOn w:val="Normal"/>
    <w:uiPriority w:val="99"/>
    <w:rsid w:val="004634F2"/>
    <w:pPr>
      <w:spacing w:after="0" w:line="240" w:lineRule="auto"/>
      <w:ind w:left="720"/>
    </w:pPr>
    <w:rPr>
      <w:rFonts w:eastAsia="MS Mincho" w:cs="Times New Roman"/>
      <w:color w:val="auto"/>
      <w:lang w:eastAsia="en-US"/>
    </w:rPr>
  </w:style>
  <w:style w:type="paragraph" w:styleId="NormalWeb">
    <w:name w:val="Normal (Web)"/>
    <w:basedOn w:val="Normal"/>
    <w:link w:val="NormalWebChar"/>
    <w:rsid w:val="009F2A33"/>
    <w:pPr>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uiPriority w:val="99"/>
    <w:rsid w:val="001A6B6D"/>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rsid w:val="003D1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12C2"/>
    <w:rPr>
      <w:rFonts w:ascii="Segoe UI" w:hAnsi="Segoe UI" w:cs="Segoe UI"/>
      <w:color w:val="000000"/>
      <w:sz w:val="18"/>
      <w:szCs w:val="18"/>
      <w:u w:color="000000"/>
      <w:lang w:val="en-US"/>
    </w:rPr>
  </w:style>
  <w:style w:type="numbering" w:customStyle="1" w:styleId="ImportedStyle2">
    <w:name w:val="Imported Style 2"/>
    <w:rsid w:val="00DB3F7C"/>
    <w:pPr>
      <w:numPr>
        <w:numId w:val="3"/>
      </w:numPr>
    </w:pPr>
  </w:style>
  <w:style w:type="numbering" w:customStyle="1" w:styleId="ImportedStyle1">
    <w:name w:val="Imported Style 1"/>
    <w:rsid w:val="00DB3F7C"/>
    <w:pPr>
      <w:numPr>
        <w:numId w:val="1"/>
      </w:numPr>
    </w:pPr>
  </w:style>
  <w:style w:type="character" w:styleId="CommentReference">
    <w:name w:val="annotation reference"/>
    <w:basedOn w:val="DefaultParagraphFont"/>
    <w:uiPriority w:val="99"/>
    <w:semiHidden/>
    <w:unhideWhenUsed/>
    <w:rsid w:val="000C4999"/>
    <w:rPr>
      <w:sz w:val="16"/>
      <w:szCs w:val="16"/>
    </w:rPr>
  </w:style>
  <w:style w:type="paragraph" w:styleId="CommentText">
    <w:name w:val="annotation text"/>
    <w:basedOn w:val="Normal"/>
    <w:link w:val="CommentTextChar"/>
    <w:uiPriority w:val="99"/>
    <w:unhideWhenUsed/>
    <w:rsid w:val="000C4999"/>
    <w:rPr>
      <w:sz w:val="20"/>
      <w:szCs w:val="20"/>
    </w:rPr>
  </w:style>
  <w:style w:type="character" w:customStyle="1" w:styleId="CommentTextChar">
    <w:name w:val="Comment Text Char"/>
    <w:basedOn w:val="DefaultParagraphFont"/>
    <w:link w:val="CommentText"/>
    <w:uiPriority w:val="99"/>
    <w:rsid w:val="000C4999"/>
    <w:rPr>
      <w:rFonts w:ascii="Calibri" w:hAnsi="Calibri" w:cs="Calibri"/>
      <w:color w:val="000000"/>
      <w:sz w:val="20"/>
      <w:szCs w:val="20"/>
      <w:u w:color="000000"/>
      <w:lang w:val="en-US"/>
    </w:rPr>
  </w:style>
  <w:style w:type="paragraph" w:styleId="CommentSubject">
    <w:name w:val="annotation subject"/>
    <w:basedOn w:val="CommentText"/>
    <w:next w:val="CommentText"/>
    <w:link w:val="CommentSubjectChar"/>
    <w:uiPriority w:val="99"/>
    <w:semiHidden/>
    <w:unhideWhenUsed/>
    <w:rsid w:val="000C4999"/>
    <w:rPr>
      <w:b/>
      <w:bCs/>
    </w:rPr>
  </w:style>
  <w:style w:type="character" w:customStyle="1" w:styleId="CommentSubjectChar">
    <w:name w:val="Comment Subject Char"/>
    <w:basedOn w:val="CommentTextChar"/>
    <w:link w:val="CommentSubject"/>
    <w:uiPriority w:val="99"/>
    <w:semiHidden/>
    <w:rsid w:val="000C4999"/>
    <w:rPr>
      <w:rFonts w:ascii="Calibri" w:hAnsi="Calibri" w:cs="Calibri"/>
      <w:b/>
      <w:bCs/>
      <w:color w:val="000000"/>
      <w:sz w:val="20"/>
      <w:szCs w:val="20"/>
      <w:u w:color="000000"/>
      <w:lang w:val="en-US"/>
    </w:rPr>
  </w:style>
  <w:style w:type="table" w:styleId="TableGrid">
    <w:name w:val="Table Grid"/>
    <w:basedOn w:val="TableNormal"/>
    <w:locked/>
    <w:rsid w:val="0019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C385A"/>
    <w:pPr>
      <w:spacing w:line="276" w:lineRule="auto"/>
    </w:pPr>
    <w:rPr>
      <w:rFonts w:ascii="Arial" w:eastAsia="Arial" w:hAnsi="Arial" w:cs="Arial"/>
      <w:color w:val="000000"/>
    </w:rPr>
  </w:style>
  <w:style w:type="paragraph" w:customStyle="1" w:styleId="Pa2">
    <w:name w:val="Pa2"/>
    <w:basedOn w:val="Default"/>
    <w:next w:val="Default"/>
    <w:uiPriority w:val="99"/>
    <w:rsid w:val="00621351"/>
    <w:pPr>
      <w:spacing w:line="241" w:lineRule="atLeast"/>
    </w:pPr>
    <w:rPr>
      <w:rFonts w:ascii="HelveticaNeueLT Std Lt" w:hAnsi="HelveticaNeueLT Std Lt" w:cs="Times New Roman"/>
      <w:color w:val="auto"/>
      <w:lang w:eastAsia="en-GB"/>
    </w:rPr>
  </w:style>
  <w:style w:type="character" w:customStyle="1" w:styleId="A9">
    <w:name w:val="A9"/>
    <w:uiPriority w:val="99"/>
    <w:rsid w:val="00621351"/>
    <w:rPr>
      <w:rFonts w:cs="HelveticaNeueLT Std Lt"/>
      <w:color w:val="000000"/>
      <w:sz w:val="20"/>
      <w:szCs w:val="20"/>
    </w:rPr>
  </w:style>
  <w:style w:type="character" w:styleId="Emphasis">
    <w:name w:val="Emphasis"/>
    <w:basedOn w:val="DefaultParagraphFont"/>
    <w:qFormat/>
    <w:locked/>
    <w:rsid w:val="00296865"/>
    <w:rPr>
      <w:i/>
      <w:iCs/>
    </w:rPr>
  </w:style>
  <w:style w:type="character" w:customStyle="1" w:styleId="A7">
    <w:name w:val="A7"/>
    <w:rsid w:val="00F21A7C"/>
    <w:rPr>
      <w:rFonts w:cs="Univers 45 Light"/>
      <w:color w:val="000000"/>
      <w:sz w:val="20"/>
      <w:szCs w:val="20"/>
    </w:rPr>
  </w:style>
  <w:style w:type="character" w:styleId="Strong">
    <w:name w:val="Strong"/>
    <w:basedOn w:val="DefaultParagraphFont"/>
    <w:uiPriority w:val="22"/>
    <w:qFormat/>
    <w:locked/>
    <w:rsid w:val="008C7B19"/>
    <w:rPr>
      <w:b/>
      <w:bCs/>
    </w:rPr>
  </w:style>
  <w:style w:type="character" w:styleId="FollowedHyperlink">
    <w:name w:val="FollowedHyperlink"/>
    <w:basedOn w:val="DefaultParagraphFont"/>
    <w:uiPriority w:val="99"/>
    <w:semiHidden/>
    <w:unhideWhenUsed/>
    <w:rsid w:val="00961221"/>
    <w:rPr>
      <w:color w:val="800080" w:themeColor="followedHyperlink"/>
      <w:u w:val="single"/>
    </w:rPr>
  </w:style>
  <w:style w:type="character" w:customStyle="1" w:styleId="Heading3Char">
    <w:name w:val="Heading 3 Char"/>
    <w:basedOn w:val="DefaultParagraphFont"/>
    <w:link w:val="Heading3"/>
    <w:uiPriority w:val="9"/>
    <w:rsid w:val="00A70082"/>
    <w:rPr>
      <w:rFonts w:eastAsia="Times New Roman"/>
      <w:b/>
      <w:bCs/>
      <w:sz w:val="27"/>
      <w:szCs w:val="27"/>
    </w:rPr>
  </w:style>
  <w:style w:type="character" w:styleId="UnresolvedMention">
    <w:name w:val="Unresolved Mention"/>
    <w:basedOn w:val="DefaultParagraphFont"/>
    <w:uiPriority w:val="99"/>
    <w:semiHidden/>
    <w:unhideWhenUsed/>
    <w:rsid w:val="00A22BC4"/>
    <w:rPr>
      <w:color w:val="808080"/>
      <w:shd w:val="clear" w:color="auto" w:fill="E6E6E6"/>
    </w:rPr>
  </w:style>
  <w:style w:type="paragraph" w:customStyle="1" w:styleId="CSRBodycopy">
    <w:name w:val="CSR Body copy"/>
    <w:basedOn w:val="Normal"/>
    <w:link w:val="CSRBodycopyChar"/>
    <w:qFormat/>
    <w:rsid w:val="00B25E6B"/>
    <w:pPr>
      <w:spacing w:after="240" w:line="360" w:lineRule="auto"/>
    </w:pPr>
    <w:rPr>
      <w:rFonts w:ascii="Arial" w:eastAsiaTheme="minorHAnsi" w:hAnsi="Arial" w:cs="Arial"/>
      <w:color w:val="auto"/>
      <w:lang w:eastAsia="en-US"/>
    </w:rPr>
  </w:style>
  <w:style w:type="character" w:customStyle="1" w:styleId="CSRBodycopyChar">
    <w:name w:val="CSR Body copy Char"/>
    <w:basedOn w:val="DefaultParagraphFont"/>
    <w:link w:val="CSRBodycopy"/>
    <w:rsid w:val="00B25E6B"/>
    <w:rPr>
      <w:rFonts w:ascii="Arial" w:eastAsiaTheme="minorHAnsi" w:hAnsi="Arial" w:cs="Arial"/>
      <w:lang w:eastAsia="en-US"/>
    </w:rPr>
  </w:style>
  <w:style w:type="character" w:customStyle="1" w:styleId="NormalWebChar">
    <w:name w:val="Normal (Web) Char"/>
    <w:link w:val="NormalWeb"/>
    <w:rsid w:val="00D92F57"/>
    <w:rPr>
      <w:sz w:val="24"/>
      <w:szCs w:val="24"/>
      <w:u w:color="000000"/>
    </w:rPr>
  </w:style>
  <w:style w:type="paragraph" w:customStyle="1" w:styleId="bulletlevel1">
    <w:name w:val="bullet level 1"/>
    <w:rsid w:val="00D92F57"/>
    <w:pPr>
      <w:numPr>
        <w:numId w:val="42"/>
      </w:numPr>
      <w:spacing w:after="60"/>
    </w:pPr>
    <w:rPr>
      <w:rFonts w:ascii="Arial" w:eastAsia="Times New Roman" w:hAnsi="Arial"/>
      <w:szCs w:val="20"/>
    </w:rPr>
  </w:style>
  <w:style w:type="paragraph" w:styleId="NoSpacing">
    <w:name w:val="No Spacing"/>
    <w:uiPriority w:val="1"/>
    <w:qFormat/>
    <w:rsid w:val="00084168"/>
    <w:rPr>
      <w:rFonts w:ascii="Arial" w:hAnsi="Arial" w:cs="Arial"/>
      <w:noProof/>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60">
      <w:bodyDiv w:val="1"/>
      <w:marLeft w:val="0"/>
      <w:marRight w:val="0"/>
      <w:marTop w:val="0"/>
      <w:marBottom w:val="0"/>
      <w:divBdr>
        <w:top w:val="none" w:sz="0" w:space="0" w:color="auto"/>
        <w:left w:val="none" w:sz="0" w:space="0" w:color="auto"/>
        <w:bottom w:val="none" w:sz="0" w:space="0" w:color="auto"/>
        <w:right w:val="none" w:sz="0" w:space="0" w:color="auto"/>
      </w:divBdr>
      <w:divsChild>
        <w:div w:id="433091675">
          <w:marLeft w:val="0"/>
          <w:marRight w:val="0"/>
          <w:marTop w:val="0"/>
          <w:marBottom w:val="0"/>
          <w:divBdr>
            <w:top w:val="none" w:sz="0" w:space="0" w:color="auto"/>
            <w:left w:val="none" w:sz="0" w:space="0" w:color="auto"/>
            <w:bottom w:val="none" w:sz="0" w:space="0" w:color="auto"/>
            <w:right w:val="none" w:sz="0" w:space="0" w:color="auto"/>
          </w:divBdr>
          <w:divsChild>
            <w:div w:id="1575124695">
              <w:marLeft w:val="0"/>
              <w:marRight w:val="0"/>
              <w:marTop w:val="0"/>
              <w:marBottom w:val="0"/>
              <w:divBdr>
                <w:top w:val="none" w:sz="0" w:space="0" w:color="auto"/>
                <w:left w:val="none" w:sz="0" w:space="0" w:color="auto"/>
                <w:bottom w:val="none" w:sz="0" w:space="0" w:color="auto"/>
                <w:right w:val="none" w:sz="0" w:space="0" w:color="auto"/>
              </w:divBdr>
              <w:divsChild>
                <w:div w:id="1259951136">
                  <w:marLeft w:val="225"/>
                  <w:marRight w:val="0"/>
                  <w:marTop w:val="0"/>
                  <w:marBottom w:val="0"/>
                  <w:divBdr>
                    <w:top w:val="none" w:sz="0" w:space="0" w:color="auto"/>
                    <w:left w:val="none" w:sz="0" w:space="0" w:color="auto"/>
                    <w:bottom w:val="none" w:sz="0" w:space="0" w:color="auto"/>
                    <w:right w:val="none" w:sz="0" w:space="0" w:color="auto"/>
                  </w:divBdr>
                  <w:divsChild>
                    <w:div w:id="661468889">
                      <w:marLeft w:val="0"/>
                      <w:marRight w:val="0"/>
                      <w:marTop w:val="0"/>
                      <w:marBottom w:val="300"/>
                      <w:divBdr>
                        <w:top w:val="none" w:sz="0" w:space="0" w:color="auto"/>
                        <w:left w:val="none" w:sz="0" w:space="0" w:color="auto"/>
                        <w:bottom w:val="none" w:sz="0" w:space="0" w:color="auto"/>
                        <w:right w:val="none" w:sz="0" w:space="0" w:color="auto"/>
                      </w:divBdr>
                      <w:divsChild>
                        <w:div w:id="8884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09879">
      <w:bodyDiv w:val="1"/>
      <w:marLeft w:val="0"/>
      <w:marRight w:val="0"/>
      <w:marTop w:val="0"/>
      <w:marBottom w:val="0"/>
      <w:divBdr>
        <w:top w:val="none" w:sz="0" w:space="0" w:color="auto"/>
        <w:left w:val="none" w:sz="0" w:space="0" w:color="auto"/>
        <w:bottom w:val="none" w:sz="0" w:space="0" w:color="auto"/>
        <w:right w:val="none" w:sz="0" w:space="0" w:color="auto"/>
      </w:divBdr>
    </w:div>
    <w:div w:id="345985565">
      <w:bodyDiv w:val="1"/>
      <w:marLeft w:val="0"/>
      <w:marRight w:val="0"/>
      <w:marTop w:val="0"/>
      <w:marBottom w:val="0"/>
      <w:divBdr>
        <w:top w:val="none" w:sz="0" w:space="0" w:color="auto"/>
        <w:left w:val="none" w:sz="0" w:space="0" w:color="auto"/>
        <w:bottom w:val="none" w:sz="0" w:space="0" w:color="auto"/>
        <w:right w:val="none" w:sz="0" w:space="0" w:color="auto"/>
      </w:divBdr>
      <w:divsChild>
        <w:div w:id="170026859">
          <w:marLeft w:val="0"/>
          <w:marRight w:val="0"/>
          <w:marTop w:val="0"/>
          <w:marBottom w:val="0"/>
          <w:divBdr>
            <w:top w:val="none" w:sz="0" w:space="0" w:color="auto"/>
            <w:left w:val="none" w:sz="0" w:space="0" w:color="auto"/>
            <w:bottom w:val="none" w:sz="0" w:space="0" w:color="auto"/>
            <w:right w:val="none" w:sz="0" w:space="0" w:color="auto"/>
          </w:divBdr>
          <w:divsChild>
            <w:div w:id="797574445">
              <w:marLeft w:val="0"/>
              <w:marRight w:val="0"/>
              <w:marTop w:val="0"/>
              <w:marBottom w:val="0"/>
              <w:divBdr>
                <w:top w:val="none" w:sz="0" w:space="0" w:color="auto"/>
                <w:left w:val="none" w:sz="0" w:space="0" w:color="auto"/>
                <w:bottom w:val="none" w:sz="0" w:space="0" w:color="auto"/>
                <w:right w:val="none" w:sz="0" w:space="0" w:color="auto"/>
              </w:divBdr>
              <w:divsChild>
                <w:div w:id="891381341">
                  <w:marLeft w:val="225"/>
                  <w:marRight w:val="0"/>
                  <w:marTop w:val="0"/>
                  <w:marBottom w:val="0"/>
                  <w:divBdr>
                    <w:top w:val="none" w:sz="0" w:space="0" w:color="auto"/>
                    <w:left w:val="none" w:sz="0" w:space="0" w:color="auto"/>
                    <w:bottom w:val="none" w:sz="0" w:space="0" w:color="auto"/>
                    <w:right w:val="none" w:sz="0" w:space="0" w:color="auto"/>
                  </w:divBdr>
                  <w:divsChild>
                    <w:div w:id="1097561157">
                      <w:marLeft w:val="0"/>
                      <w:marRight w:val="0"/>
                      <w:marTop w:val="0"/>
                      <w:marBottom w:val="300"/>
                      <w:divBdr>
                        <w:top w:val="none" w:sz="0" w:space="0" w:color="auto"/>
                        <w:left w:val="none" w:sz="0" w:space="0" w:color="auto"/>
                        <w:bottom w:val="none" w:sz="0" w:space="0" w:color="auto"/>
                        <w:right w:val="none" w:sz="0" w:space="0" w:color="auto"/>
                      </w:divBdr>
                      <w:divsChild>
                        <w:div w:id="189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68685">
      <w:bodyDiv w:val="1"/>
      <w:marLeft w:val="0"/>
      <w:marRight w:val="0"/>
      <w:marTop w:val="0"/>
      <w:marBottom w:val="0"/>
      <w:divBdr>
        <w:top w:val="none" w:sz="0" w:space="0" w:color="auto"/>
        <w:left w:val="none" w:sz="0" w:space="0" w:color="auto"/>
        <w:bottom w:val="none" w:sz="0" w:space="0" w:color="auto"/>
        <w:right w:val="none" w:sz="0" w:space="0" w:color="auto"/>
      </w:divBdr>
      <w:divsChild>
        <w:div w:id="751590003">
          <w:marLeft w:val="0"/>
          <w:marRight w:val="0"/>
          <w:marTop w:val="0"/>
          <w:marBottom w:val="0"/>
          <w:divBdr>
            <w:top w:val="none" w:sz="0" w:space="0" w:color="auto"/>
            <w:left w:val="none" w:sz="0" w:space="0" w:color="auto"/>
            <w:bottom w:val="none" w:sz="0" w:space="0" w:color="auto"/>
            <w:right w:val="none" w:sz="0" w:space="0" w:color="auto"/>
          </w:divBdr>
          <w:divsChild>
            <w:div w:id="5419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22">
      <w:bodyDiv w:val="1"/>
      <w:marLeft w:val="0"/>
      <w:marRight w:val="0"/>
      <w:marTop w:val="0"/>
      <w:marBottom w:val="0"/>
      <w:divBdr>
        <w:top w:val="none" w:sz="0" w:space="0" w:color="auto"/>
        <w:left w:val="none" w:sz="0" w:space="0" w:color="auto"/>
        <w:bottom w:val="none" w:sz="0" w:space="0" w:color="auto"/>
        <w:right w:val="none" w:sz="0" w:space="0" w:color="auto"/>
      </w:divBdr>
      <w:divsChild>
        <w:div w:id="448669249">
          <w:marLeft w:val="0"/>
          <w:marRight w:val="0"/>
          <w:marTop w:val="0"/>
          <w:marBottom w:val="0"/>
          <w:divBdr>
            <w:top w:val="none" w:sz="0" w:space="0" w:color="auto"/>
            <w:left w:val="none" w:sz="0" w:space="0" w:color="auto"/>
            <w:bottom w:val="none" w:sz="0" w:space="0" w:color="auto"/>
            <w:right w:val="none" w:sz="0" w:space="0" w:color="auto"/>
          </w:divBdr>
          <w:divsChild>
            <w:div w:id="561065851">
              <w:marLeft w:val="0"/>
              <w:marRight w:val="0"/>
              <w:marTop w:val="0"/>
              <w:marBottom w:val="0"/>
              <w:divBdr>
                <w:top w:val="none" w:sz="0" w:space="0" w:color="auto"/>
                <w:left w:val="none" w:sz="0" w:space="0" w:color="auto"/>
                <w:bottom w:val="none" w:sz="0" w:space="0" w:color="auto"/>
                <w:right w:val="none" w:sz="0" w:space="0" w:color="auto"/>
              </w:divBdr>
              <w:divsChild>
                <w:div w:id="1530558253">
                  <w:marLeft w:val="225"/>
                  <w:marRight w:val="0"/>
                  <w:marTop w:val="0"/>
                  <w:marBottom w:val="0"/>
                  <w:divBdr>
                    <w:top w:val="none" w:sz="0" w:space="0" w:color="auto"/>
                    <w:left w:val="none" w:sz="0" w:space="0" w:color="auto"/>
                    <w:bottom w:val="none" w:sz="0" w:space="0" w:color="auto"/>
                    <w:right w:val="none" w:sz="0" w:space="0" w:color="auto"/>
                  </w:divBdr>
                  <w:divsChild>
                    <w:div w:id="1654411819">
                      <w:marLeft w:val="0"/>
                      <w:marRight w:val="0"/>
                      <w:marTop w:val="0"/>
                      <w:marBottom w:val="300"/>
                      <w:divBdr>
                        <w:top w:val="none" w:sz="0" w:space="0" w:color="auto"/>
                        <w:left w:val="none" w:sz="0" w:space="0" w:color="auto"/>
                        <w:bottom w:val="none" w:sz="0" w:space="0" w:color="auto"/>
                        <w:right w:val="none" w:sz="0" w:space="0" w:color="auto"/>
                      </w:divBdr>
                      <w:divsChild>
                        <w:div w:id="13164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3755">
      <w:bodyDiv w:val="1"/>
      <w:marLeft w:val="0"/>
      <w:marRight w:val="0"/>
      <w:marTop w:val="0"/>
      <w:marBottom w:val="0"/>
      <w:divBdr>
        <w:top w:val="none" w:sz="0" w:space="0" w:color="auto"/>
        <w:left w:val="none" w:sz="0" w:space="0" w:color="auto"/>
        <w:bottom w:val="none" w:sz="0" w:space="0" w:color="auto"/>
        <w:right w:val="none" w:sz="0" w:space="0" w:color="auto"/>
      </w:divBdr>
      <w:divsChild>
        <w:div w:id="1874220492">
          <w:marLeft w:val="0"/>
          <w:marRight w:val="0"/>
          <w:marTop w:val="0"/>
          <w:marBottom w:val="0"/>
          <w:divBdr>
            <w:top w:val="none" w:sz="0" w:space="0" w:color="auto"/>
            <w:left w:val="none" w:sz="0" w:space="0" w:color="auto"/>
            <w:bottom w:val="none" w:sz="0" w:space="0" w:color="auto"/>
            <w:right w:val="none" w:sz="0" w:space="0" w:color="auto"/>
          </w:divBdr>
          <w:divsChild>
            <w:div w:id="1708143432">
              <w:marLeft w:val="0"/>
              <w:marRight w:val="0"/>
              <w:marTop w:val="0"/>
              <w:marBottom w:val="0"/>
              <w:divBdr>
                <w:top w:val="none" w:sz="0" w:space="0" w:color="auto"/>
                <w:left w:val="none" w:sz="0" w:space="0" w:color="auto"/>
                <w:bottom w:val="none" w:sz="0" w:space="0" w:color="auto"/>
                <w:right w:val="none" w:sz="0" w:space="0" w:color="auto"/>
              </w:divBdr>
              <w:divsChild>
                <w:div w:id="380204690">
                  <w:marLeft w:val="225"/>
                  <w:marRight w:val="0"/>
                  <w:marTop w:val="0"/>
                  <w:marBottom w:val="0"/>
                  <w:divBdr>
                    <w:top w:val="none" w:sz="0" w:space="0" w:color="auto"/>
                    <w:left w:val="none" w:sz="0" w:space="0" w:color="auto"/>
                    <w:bottom w:val="none" w:sz="0" w:space="0" w:color="auto"/>
                    <w:right w:val="none" w:sz="0" w:space="0" w:color="auto"/>
                  </w:divBdr>
                  <w:divsChild>
                    <w:div w:id="2066902544">
                      <w:marLeft w:val="0"/>
                      <w:marRight w:val="0"/>
                      <w:marTop w:val="0"/>
                      <w:marBottom w:val="300"/>
                      <w:divBdr>
                        <w:top w:val="none" w:sz="0" w:space="0" w:color="auto"/>
                        <w:left w:val="none" w:sz="0" w:space="0" w:color="auto"/>
                        <w:bottom w:val="none" w:sz="0" w:space="0" w:color="auto"/>
                        <w:right w:val="none" w:sz="0" w:space="0" w:color="auto"/>
                      </w:divBdr>
                      <w:divsChild>
                        <w:div w:id="16169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09755">
      <w:bodyDiv w:val="1"/>
      <w:marLeft w:val="0"/>
      <w:marRight w:val="0"/>
      <w:marTop w:val="0"/>
      <w:marBottom w:val="0"/>
      <w:divBdr>
        <w:top w:val="none" w:sz="0" w:space="0" w:color="auto"/>
        <w:left w:val="none" w:sz="0" w:space="0" w:color="auto"/>
        <w:bottom w:val="none" w:sz="0" w:space="0" w:color="auto"/>
        <w:right w:val="none" w:sz="0" w:space="0" w:color="auto"/>
      </w:divBdr>
    </w:div>
    <w:div w:id="734931103">
      <w:bodyDiv w:val="1"/>
      <w:marLeft w:val="0"/>
      <w:marRight w:val="0"/>
      <w:marTop w:val="0"/>
      <w:marBottom w:val="0"/>
      <w:divBdr>
        <w:top w:val="none" w:sz="0" w:space="0" w:color="auto"/>
        <w:left w:val="none" w:sz="0" w:space="0" w:color="auto"/>
        <w:bottom w:val="none" w:sz="0" w:space="0" w:color="auto"/>
        <w:right w:val="none" w:sz="0" w:space="0" w:color="auto"/>
      </w:divBdr>
      <w:divsChild>
        <w:div w:id="1595934331">
          <w:marLeft w:val="0"/>
          <w:marRight w:val="0"/>
          <w:marTop w:val="0"/>
          <w:marBottom w:val="0"/>
          <w:divBdr>
            <w:top w:val="none" w:sz="0" w:space="0" w:color="auto"/>
            <w:left w:val="none" w:sz="0" w:space="0" w:color="auto"/>
            <w:bottom w:val="none" w:sz="0" w:space="0" w:color="auto"/>
            <w:right w:val="none" w:sz="0" w:space="0" w:color="auto"/>
          </w:divBdr>
          <w:divsChild>
            <w:div w:id="602417147">
              <w:marLeft w:val="0"/>
              <w:marRight w:val="0"/>
              <w:marTop w:val="0"/>
              <w:marBottom w:val="0"/>
              <w:divBdr>
                <w:top w:val="none" w:sz="0" w:space="0" w:color="auto"/>
                <w:left w:val="none" w:sz="0" w:space="0" w:color="auto"/>
                <w:bottom w:val="none" w:sz="0" w:space="0" w:color="auto"/>
                <w:right w:val="none" w:sz="0" w:space="0" w:color="auto"/>
              </w:divBdr>
              <w:divsChild>
                <w:div w:id="107704319">
                  <w:marLeft w:val="225"/>
                  <w:marRight w:val="0"/>
                  <w:marTop w:val="0"/>
                  <w:marBottom w:val="0"/>
                  <w:divBdr>
                    <w:top w:val="none" w:sz="0" w:space="0" w:color="auto"/>
                    <w:left w:val="none" w:sz="0" w:space="0" w:color="auto"/>
                    <w:bottom w:val="none" w:sz="0" w:space="0" w:color="auto"/>
                    <w:right w:val="none" w:sz="0" w:space="0" w:color="auto"/>
                  </w:divBdr>
                  <w:divsChild>
                    <w:div w:id="1005016921">
                      <w:marLeft w:val="0"/>
                      <w:marRight w:val="0"/>
                      <w:marTop w:val="0"/>
                      <w:marBottom w:val="300"/>
                      <w:divBdr>
                        <w:top w:val="none" w:sz="0" w:space="0" w:color="auto"/>
                        <w:left w:val="none" w:sz="0" w:space="0" w:color="auto"/>
                        <w:bottom w:val="none" w:sz="0" w:space="0" w:color="auto"/>
                        <w:right w:val="none" w:sz="0" w:space="0" w:color="auto"/>
                      </w:divBdr>
                      <w:divsChild>
                        <w:div w:id="15364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6486">
      <w:marLeft w:val="0"/>
      <w:marRight w:val="0"/>
      <w:marTop w:val="0"/>
      <w:marBottom w:val="0"/>
      <w:divBdr>
        <w:top w:val="none" w:sz="0" w:space="0" w:color="auto"/>
        <w:left w:val="none" w:sz="0" w:space="0" w:color="auto"/>
        <w:bottom w:val="none" w:sz="0" w:space="0" w:color="auto"/>
        <w:right w:val="none" w:sz="0" w:space="0" w:color="auto"/>
      </w:divBdr>
    </w:div>
    <w:div w:id="835342043">
      <w:bodyDiv w:val="1"/>
      <w:marLeft w:val="0"/>
      <w:marRight w:val="0"/>
      <w:marTop w:val="0"/>
      <w:marBottom w:val="0"/>
      <w:divBdr>
        <w:top w:val="none" w:sz="0" w:space="0" w:color="auto"/>
        <w:left w:val="none" w:sz="0" w:space="0" w:color="auto"/>
        <w:bottom w:val="none" w:sz="0" w:space="0" w:color="auto"/>
        <w:right w:val="none" w:sz="0" w:space="0" w:color="auto"/>
      </w:divBdr>
      <w:divsChild>
        <w:div w:id="1924562143">
          <w:marLeft w:val="0"/>
          <w:marRight w:val="0"/>
          <w:marTop w:val="0"/>
          <w:marBottom w:val="0"/>
          <w:divBdr>
            <w:top w:val="none" w:sz="0" w:space="0" w:color="auto"/>
            <w:left w:val="none" w:sz="0" w:space="0" w:color="auto"/>
            <w:bottom w:val="none" w:sz="0" w:space="0" w:color="auto"/>
            <w:right w:val="none" w:sz="0" w:space="0" w:color="auto"/>
          </w:divBdr>
          <w:divsChild>
            <w:div w:id="747843297">
              <w:marLeft w:val="0"/>
              <w:marRight w:val="0"/>
              <w:marTop w:val="0"/>
              <w:marBottom w:val="0"/>
              <w:divBdr>
                <w:top w:val="none" w:sz="0" w:space="0" w:color="auto"/>
                <w:left w:val="none" w:sz="0" w:space="0" w:color="auto"/>
                <w:bottom w:val="none" w:sz="0" w:space="0" w:color="auto"/>
                <w:right w:val="none" w:sz="0" w:space="0" w:color="auto"/>
              </w:divBdr>
              <w:divsChild>
                <w:div w:id="1282568258">
                  <w:marLeft w:val="225"/>
                  <w:marRight w:val="0"/>
                  <w:marTop w:val="0"/>
                  <w:marBottom w:val="0"/>
                  <w:divBdr>
                    <w:top w:val="none" w:sz="0" w:space="0" w:color="auto"/>
                    <w:left w:val="none" w:sz="0" w:space="0" w:color="auto"/>
                    <w:bottom w:val="none" w:sz="0" w:space="0" w:color="auto"/>
                    <w:right w:val="none" w:sz="0" w:space="0" w:color="auto"/>
                  </w:divBdr>
                  <w:divsChild>
                    <w:div w:id="633171821">
                      <w:marLeft w:val="0"/>
                      <w:marRight w:val="0"/>
                      <w:marTop w:val="0"/>
                      <w:marBottom w:val="300"/>
                      <w:divBdr>
                        <w:top w:val="none" w:sz="0" w:space="0" w:color="auto"/>
                        <w:left w:val="none" w:sz="0" w:space="0" w:color="auto"/>
                        <w:bottom w:val="none" w:sz="0" w:space="0" w:color="auto"/>
                        <w:right w:val="none" w:sz="0" w:space="0" w:color="auto"/>
                      </w:divBdr>
                      <w:divsChild>
                        <w:div w:id="6468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2159">
      <w:bodyDiv w:val="1"/>
      <w:marLeft w:val="0"/>
      <w:marRight w:val="0"/>
      <w:marTop w:val="0"/>
      <w:marBottom w:val="0"/>
      <w:divBdr>
        <w:top w:val="none" w:sz="0" w:space="0" w:color="auto"/>
        <w:left w:val="none" w:sz="0" w:space="0" w:color="auto"/>
        <w:bottom w:val="none" w:sz="0" w:space="0" w:color="auto"/>
        <w:right w:val="none" w:sz="0" w:space="0" w:color="auto"/>
      </w:divBdr>
    </w:div>
    <w:div w:id="1266419204">
      <w:bodyDiv w:val="1"/>
      <w:marLeft w:val="0"/>
      <w:marRight w:val="0"/>
      <w:marTop w:val="0"/>
      <w:marBottom w:val="0"/>
      <w:divBdr>
        <w:top w:val="none" w:sz="0" w:space="0" w:color="auto"/>
        <w:left w:val="none" w:sz="0" w:space="0" w:color="auto"/>
        <w:bottom w:val="none" w:sz="0" w:space="0" w:color="auto"/>
        <w:right w:val="none" w:sz="0" w:space="0" w:color="auto"/>
      </w:divBdr>
      <w:divsChild>
        <w:div w:id="438569022">
          <w:marLeft w:val="0"/>
          <w:marRight w:val="0"/>
          <w:marTop w:val="0"/>
          <w:marBottom w:val="0"/>
          <w:divBdr>
            <w:top w:val="none" w:sz="0" w:space="0" w:color="auto"/>
            <w:left w:val="none" w:sz="0" w:space="0" w:color="auto"/>
            <w:bottom w:val="none" w:sz="0" w:space="0" w:color="auto"/>
            <w:right w:val="none" w:sz="0" w:space="0" w:color="auto"/>
          </w:divBdr>
          <w:divsChild>
            <w:div w:id="406802875">
              <w:marLeft w:val="0"/>
              <w:marRight w:val="0"/>
              <w:marTop w:val="0"/>
              <w:marBottom w:val="0"/>
              <w:divBdr>
                <w:top w:val="none" w:sz="0" w:space="0" w:color="auto"/>
                <w:left w:val="none" w:sz="0" w:space="0" w:color="auto"/>
                <w:bottom w:val="none" w:sz="0" w:space="0" w:color="auto"/>
                <w:right w:val="none" w:sz="0" w:space="0" w:color="auto"/>
              </w:divBdr>
              <w:divsChild>
                <w:div w:id="1692296653">
                  <w:marLeft w:val="225"/>
                  <w:marRight w:val="0"/>
                  <w:marTop w:val="0"/>
                  <w:marBottom w:val="0"/>
                  <w:divBdr>
                    <w:top w:val="none" w:sz="0" w:space="0" w:color="auto"/>
                    <w:left w:val="none" w:sz="0" w:space="0" w:color="auto"/>
                    <w:bottom w:val="none" w:sz="0" w:space="0" w:color="auto"/>
                    <w:right w:val="none" w:sz="0" w:space="0" w:color="auto"/>
                  </w:divBdr>
                  <w:divsChild>
                    <w:div w:id="394014345">
                      <w:marLeft w:val="0"/>
                      <w:marRight w:val="0"/>
                      <w:marTop w:val="0"/>
                      <w:marBottom w:val="300"/>
                      <w:divBdr>
                        <w:top w:val="none" w:sz="0" w:space="0" w:color="auto"/>
                        <w:left w:val="none" w:sz="0" w:space="0" w:color="auto"/>
                        <w:bottom w:val="none" w:sz="0" w:space="0" w:color="auto"/>
                        <w:right w:val="none" w:sz="0" w:space="0" w:color="auto"/>
                      </w:divBdr>
                      <w:divsChild>
                        <w:div w:id="967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2489">
      <w:bodyDiv w:val="1"/>
      <w:marLeft w:val="0"/>
      <w:marRight w:val="0"/>
      <w:marTop w:val="0"/>
      <w:marBottom w:val="0"/>
      <w:divBdr>
        <w:top w:val="none" w:sz="0" w:space="0" w:color="auto"/>
        <w:left w:val="none" w:sz="0" w:space="0" w:color="auto"/>
        <w:bottom w:val="none" w:sz="0" w:space="0" w:color="auto"/>
        <w:right w:val="none" w:sz="0" w:space="0" w:color="auto"/>
      </w:divBdr>
      <w:divsChild>
        <w:div w:id="1688753157">
          <w:marLeft w:val="0"/>
          <w:marRight w:val="0"/>
          <w:marTop w:val="0"/>
          <w:marBottom w:val="0"/>
          <w:divBdr>
            <w:top w:val="none" w:sz="0" w:space="0" w:color="auto"/>
            <w:left w:val="none" w:sz="0" w:space="0" w:color="auto"/>
            <w:bottom w:val="none" w:sz="0" w:space="0" w:color="auto"/>
            <w:right w:val="none" w:sz="0" w:space="0" w:color="auto"/>
          </w:divBdr>
          <w:divsChild>
            <w:div w:id="60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7465">
      <w:bodyDiv w:val="1"/>
      <w:marLeft w:val="0"/>
      <w:marRight w:val="0"/>
      <w:marTop w:val="0"/>
      <w:marBottom w:val="0"/>
      <w:divBdr>
        <w:top w:val="none" w:sz="0" w:space="0" w:color="auto"/>
        <w:left w:val="none" w:sz="0" w:space="0" w:color="auto"/>
        <w:bottom w:val="none" w:sz="0" w:space="0" w:color="auto"/>
        <w:right w:val="none" w:sz="0" w:space="0" w:color="auto"/>
      </w:divBdr>
      <w:divsChild>
        <w:div w:id="1052461851">
          <w:marLeft w:val="0"/>
          <w:marRight w:val="0"/>
          <w:marTop w:val="0"/>
          <w:marBottom w:val="0"/>
          <w:divBdr>
            <w:top w:val="none" w:sz="0" w:space="0" w:color="auto"/>
            <w:left w:val="none" w:sz="0" w:space="0" w:color="auto"/>
            <w:bottom w:val="none" w:sz="0" w:space="0" w:color="auto"/>
            <w:right w:val="none" w:sz="0" w:space="0" w:color="auto"/>
          </w:divBdr>
          <w:divsChild>
            <w:div w:id="1800998384">
              <w:marLeft w:val="0"/>
              <w:marRight w:val="0"/>
              <w:marTop w:val="0"/>
              <w:marBottom w:val="0"/>
              <w:divBdr>
                <w:top w:val="none" w:sz="0" w:space="0" w:color="auto"/>
                <w:left w:val="none" w:sz="0" w:space="0" w:color="auto"/>
                <w:bottom w:val="none" w:sz="0" w:space="0" w:color="auto"/>
                <w:right w:val="none" w:sz="0" w:space="0" w:color="auto"/>
              </w:divBdr>
              <w:divsChild>
                <w:div w:id="1444576658">
                  <w:marLeft w:val="225"/>
                  <w:marRight w:val="0"/>
                  <w:marTop w:val="0"/>
                  <w:marBottom w:val="0"/>
                  <w:divBdr>
                    <w:top w:val="none" w:sz="0" w:space="0" w:color="auto"/>
                    <w:left w:val="none" w:sz="0" w:space="0" w:color="auto"/>
                    <w:bottom w:val="none" w:sz="0" w:space="0" w:color="auto"/>
                    <w:right w:val="none" w:sz="0" w:space="0" w:color="auto"/>
                  </w:divBdr>
                  <w:divsChild>
                    <w:div w:id="95289620">
                      <w:marLeft w:val="0"/>
                      <w:marRight w:val="0"/>
                      <w:marTop w:val="0"/>
                      <w:marBottom w:val="300"/>
                      <w:divBdr>
                        <w:top w:val="none" w:sz="0" w:space="0" w:color="auto"/>
                        <w:left w:val="none" w:sz="0" w:space="0" w:color="auto"/>
                        <w:bottom w:val="none" w:sz="0" w:space="0" w:color="auto"/>
                        <w:right w:val="none" w:sz="0" w:space="0" w:color="auto"/>
                      </w:divBdr>
                      <w:divsChild>
                        <w:div w:id="19158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collections/the-analysis-function-in-government" TargetMode="External"/><Relationship Id="rId4" Type="http://schemas.openxmlformats.org/officeDocument/2006/relationships/settings" Target="settings.xml"/><Relationship Id="rId9" Type="http://schemas.openxmlformats.org/officeDocument/2006/relationships/hyperlink" Target="http://www.gov.uk/government/publications/civil-service-competen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BD30-8587-45AB-9DBA-A7691052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1577</Words>
  <Characters>8997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MOJ</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Davis, Tom (HMCTS HR)</dc:creator>
  <cp:keywords/>
  <dc:description/>
  <cp:lastModifiedBy>Olaofe, Bolarinwa</cp:lastModifiedBy>
  <cp:revision>2</cp:revision>
  <cp:lastPrinted>2017-03-02T10:21:00Z</cp:lastPrinted>
  <dcterms:created xsi:type="dcterms:W3CDTF">2019-06-03T09:32:00Z</dcterms:created>
  <dcterms:modified xsi:type="dcterms:W3CDTF">2019-06-03T09:32:00Z</dcterms:modified>
</cp:coreProperties>
</file>