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ABEC9" w14:textId="77777777" w:rsidR="0052711B" w:rsidRPr="008D6FBA" w:rsidRDefault="00F803A4" w:rsidP="00E80B9B">
      <w:pPr>
        <w:pStyle w:val="Title"/>
        <w:jc w:val="both"/>
        <w:rPr>
          <w:rFonts w:cs="Arial"/>
          <w:sz w:val="24"/>
          <w:szCs w:val="24"/>
        </w:rPr>
      </w:pPr>
      <w:r w:rsidRPr="008D6FBA">
        <w:rPr>
          <w:rFonts w:cs="Arial"/>
          <w:sz w:val="24"/>
          <w:szCs w:val="24"/>
        </w:rPr>
        <w:t>Job Description</w:t>
      </w:r>
    </w:p>
    <w:p w14:paraId="398CFAA1" w14:textId="61663E57" w:rsidR="008D6FBA" w:rsidRPr="008D6FBA" w:rsidRDefault="00F803A4" w:rsidP="008D6FBA">
      <w:pPr>
        <w:pStyle w:val="Heading1"/>
        <w:spacing w:before="0" w:after="0"/>
        <w:ind w:left="2160" w:hanging="2160"/>
        <w:jc w:val="both"/>
        <w:rPr>
          <w:rFonts w:cs="Arial"/>
          <w:b w:val="0"/>
          <w:sz w:val="22"/>
          <w:szCs w:val="22"/>
        </w:rPr>
      </w:pPr>
      <w:bookmarkStart w:id="0" w:name="_Toc312913150"/>
      <w:r w:rsidRPr="008D6FBA">
        <w:rPr>
          <w:rFonts w:cs="Arial"/>
          <w:sz w:val="22"/>
          <w:szCs w:val="22"/>
        </w:rPr>
        <w:t>Job Title:</w:t>
      </w:r>
      <w:r w:rsidRPr="008D6FBA">
        <w:rPr>
          <w:rFonts w:cs="Arial"/>
          <w:sz w:val="22"/>
          <w:szCs w:val="22"/>
        </w:rPr>
        <w:tab/>
      </w:r>
      <w:bookmarkEnd w:id="0"/>
      <w:r w:rsidR="007568AD" w:rsidRPr="008D6FBA">
        <w:rPr>
          <w:rFonts w:cs="Arial"/>
          <w:b w:val="0"/>
          <w:sz w:val="22"/>
          <w:szCs w:val="22"/>
        </w:rPr>
        <w:t xml:space="preserve">Assistant </w:t>
      </w:r>
      <w:r w:rsidR="003026D5" w:rsidRPr="008D6FBA">
        <w:rPr>
          <w:rFonts w:cs="Arial"/>
          <w:b w:val="0"/>
          <w:sz w:val="22"/>
          <w:szCs w:val="22"/>
        </w:rPr>
        <w:t>Commercial Manager</w:t>
      </w:r>
      <w:r w:rsidR="00A359B1">
        <w:rPr>
          <w:rFonts w:cs="Arial"/>
          <w:b w:val="0"/>
          <w:sz w:val="22"/>
          <w:szCs w:val="22"/>
        </w:rPr>
        <w:t xml:space="preserve"> (Sourcing)</w:t>
      </w:r>
    </w:p>
    <w:p w14:paraId="13F5E4F0" w14:textId="2481B328" w:rsidR="00F803A4" w:rsidRPr="008D6FBA" w:rsidRDefault="008D6FBA" w:rsidP="008D6FBA">
      <w:pPr>
        <w:pStyle w:val="Heading1"/>
        <w:spacing w:before="0" w:after="0"/>
        <w:ind w:left="2160" w:hanging="2160"/>
        <w:jc w:val="both"/>
        <w:rPr>
          <w:rFonts w:cs="Arial"/>
          <w:b w:val="0"/>
          <w:sz w:val="22"/>
          <w:szCs w:val="22"/>
        </w:rPr>
      </w:pPr>
      <w:r w:rsidRPr="008D6FBA">
        <w:rPr>
          <w:rFonts w:cs="Arial"/>
          <w:sz w:val="22"/>
          <w:szCs w:val="22"/>
        </w:rPr>
        <w:t>Grade:</w:t>
      </w:r>
      <w:r w:rsidRPr="008D6FBA">
        <w:rPr>
          <w:rFonts w:cs="Arial"/>
          <w:b w:val="0"/>
          <w:sz w:val="22"/>
          <w:szCs w:val="22"/>
        </w:rPr>
        <w:tab/>
      </w:r>
      <w:r w:rsidR="00D20695" w:rsidRPr="006E6ABA">
        <w:rPr>
          <w:rFonts w:cs="Arial"/>
          <w:sz w:val="22"/>
          <w:szCs w:val="22"/>
        </w:rPr>
        <w:t>Band C</w:t>
      </w:r>
      <w:r w:rsidRPr="006E6ABA">
        <w:rPr>
          <w:rFonts w:cs="Arial"/>
          <w:sz w:val="22"/>
          <w:szCs w:val="22"/>
        </w:rPr>
        <w:t xml:space="preserve"> </w:t>
      </w:r>
      <w:r w:rsidR="00A82803">
        <w:rPr>
          <w:rFonts w:cs="Arial"/>
          <w:sz w:val="22"/>
          <w:szCs w:val="22"/>
        </w:rPr>
        <w:t>(Higher Executive Officer)</w:t>
      </w:r>
      <w:r w:rsidR="00D20695" w:rsidRPr="008D6FBA">
        <w:rPr>
          <w:rFonts w:cs="Arial"/>
          <w:b w:val="0"/>
          <w:sz w:val="22"/>
          <w:szCs w:val="22"/>
        </w:rPr>
        <w:t xml:space="preserve"> </w:t>
      </w:r>
    </w:p>
    <w:p w14:paraId="5B5C7C57" w14:textId="59297439" w:rsidR="00F803A4" w:rsidRPr="008D6FBA" w:rsidRDefault="00F803A4" w:rsidP="008D6FBA">
      <w:pPr>
        <w:pStyle w:val="Text"/>
        <w:spacing w:after="0"/>
        <w:jc w:val="both"/>
        <w:rPr>
          <w:rFonts w:cs="Arial"/>
          <w:szCs w:val="22"/>
        </w:rPr>
      </w:pPr>
      <w:r w:rsidRPr="008D6FBA">
        <w:rPr>
          <w:rFonts w:cs="Arial"/>
          <w:b/>
          <w:szCs w:val="22"/>
        </w:rPr>
        <w:t>Reporting to:</w:t>
      </w:r>
      <w:r w:rsidRPr="008D6FBA">
        <w:rPr>
          <w:rFonts w:cs="Arial"/>
          <w:szCs w:val="22"/>
        </w:rPr>
        <w:tab/>
      </w:r>
      <w:r w:rsidR="008D6FBA">
        <w:rPr>
          <w:rFonts w:cs="Arial"/>
          <w:szCs w:val="22"/>
        </w:rPr>
        <w:tab/>
      </w:r>
      <w:r w:rsidR="003026D5" w:rsidRPr="008D6FBA">
        <w:rPr>
          <w:rFonts w:cs="Arial"/>
          <w:szCs w:val="22"/>
        </w:rPr>
        <w:t>Commercial</w:t>
      </w:r>
      <w:r w:rsidRPr="008D6FBA">
        <w:rPr>
          <w:rFonts w:cs="Arial"/>
          <w:szCs w:val="22"/>
        </w:rPr>
        <w:t xml:space="preserve"> Manager</w:t>
      </w:r>
      <w:r w:rsidR="00D20695" w:rsidRPr="008D6FBA">
        <w:rPr>
          <w:rFonts w:cs="Arial"/>
          <w:szCs w:val="22"/>
        </w:rPr>
        <w:t xml:space="preserve"> </w:t>
      </w:r>
    </w:p>
    <w:p w14:paraId="0A4BC5F6" w14:textId="392FD947" w:rsidR="00FC28C5" w:rsidRDefault="008D6FBA" w:rsidP="00FC28C5">
      <w:pPr>
        <w:spacing w:after="0"/>
        <w:ind w:left="2160" w:hanging="2160"/>
        <w:rPr>
          <w:rFonts w:cs="Arial"/>
          <w:i/>
          <w:iCs/>
        </w:rPr>
      </w:pPr>
      <w:r w:rsidRPr="32ACDECF">
        <w:rPr>
          <w:rFonts w:cs="Arial"/>
          <w:b/>
          <w:bCs/>
        </w:rPr>
        <w:t>Pay Range</w:t>
      </w:r>
      <w:r w:rsidR="00F803A4" w:rsidRPr="32ACDECF">
        <w:rPr>
          <w:rFonts w:cs="Arial"/>
          <w:b/>
          <w:bCs/>
        </w:rPr>
        <w:t>:</w:t>
      </w:r>
      <w:r>
        <w:tab/>
      </w:r>
      <w:r w:rsidR="00FC28C5">
        <w:rPr>
          <w:rFonts w:cs="Arial"/>
          <w:color w:val="0B0C0C"/>
          <w:shd w:val="clear" w:color="auto" w:fill="FFFFFF"/>
        </w:rPr>
        <w:t>The national salary range is £31,</w:t>
      </w:r>
      <w:r w:rsidR="000462B8">
        <w:rPr>
          <w:rFonts w:cs="Arial"/>
          <w:color w:val="0B0C0C"/>
          <w:shd w:val="clear" w:color="auto" w:fill="FFFFFF"/>
        </w:rPr>
        <w:t>265</w:t>
      </w:r>
      <w:r w:rsidR="00FC28C5">
        <w:rPr>
          <w:rFonts w:cs="Arial"/>
          <w:color w:val="0B0C0C"/>
          <w:shd w:val="clear" w:color="auto" w:fill="FFFFFF"/>
        </w:rPr>
        <w:t xml:space="preserve"> - £</w:t>
      </w:r>
      <w:r w:rsidR="000462B8">
        <w:rPr>
          <w:rFonts w:cs="Arial"/>
          <w:color w:val="0B0C0C"/>
          <w:shd w:val="clear" w:color="auto" w:fill="FFFFFF"/>
        </w:rPr>
        <w:t>34,446</w:t>
      </w:r>
      <w:r w:rsidR="00FC28C5">
        <w:rPr>
          <w:rFonts w:cs="Arial"/>
          <w:color w:val="0B0C0C"/>
          <w:shd w:val="clear" w:color="auto" w:fill="FFFFFF"/>
        </w:rPr>
        <w:t>, London salary range is £</w:t>
      </w:r>
      <w:r w:rsidR="000462B8">
        <w:rPr>
          <w:rFonts w:cs="Arial"/>
          <w:color w:val="0B0C0C"/>
          <w:shd w:val="clear" w:color="auto" w:fill="FFFFFF"/>
        </w:rPr>
        <w:t>35,405</w:t>
      </w:r>
      <w:r w:rsidR="00FC28C5">
        <w:rPr>
          <w:rFonts w:cs="Arial"/>
          <w:color w:val="0B0C0C"/>
          <w:shd w:val="clear" w:color="auto" w:fill="FFFFFF"/>
        </w:rPr>
        <w:t xml:space="preserve"> - £</w:t>
      </w:r>
      <w:r w:rsidR="000462B8">
        <w:rPr>
          <w:rFonts w:cs="Arial"/>
          <w:color w:val="0B0C0C"/>
          <w:shd w:val="clear" w:color="auto" w:fill="FFFFFF"/>
        </w:rPr>
        <w:t>39,000</w:t>
      </w:r>
      <w:r w:rsidR="00FC28C5">
        <w:rPr>
          <w:rFonts w:cs="Arial"/>
          <w:color w:val="0B0C0C"/>
          <w:shd w:val="clear" w:color="auto" w:fill="FFFFFF"/>
        </w:rPr>
        <w:t>. Your salary will be dependent on your base location.</w:t>
      </w:r>
    </w:p>
    <w:p w14:paraId="5712B2B0" w14:textId="17F63614" w:rsidR="008D6FBA" w:rsidRPr="008D6FBA" w:rsidRDefault="008D6FBA" w:rsidP="32ACDECF">
      <w:pPr>
        <w:spacing w:after="0"/>
        <w:ind w:left="2160" w:hanging="2160"/>
        <w:rPr>
          <w:rFonts w:cs="Arial"/>
        </w:rPr>
      </w:pPr>
    </w:p>
    <w:p w14:paraId="061AF571" w14:textId="5B89F897" w:rsidR="00F803A4" w:rsidRPr="008D6FBA" w:rsidRDefault="00F803A4" w:rsidP="008D6FBA">
      <w:pPr>
        <w:pStyle w:val="Text"/>
        <w:spacing w:after="0"/>
        <w:jc w:val="both"/>
        <w:rPr>
          <w:rFonts w:cs="Arial"/>
          <w:szCs w:val="22"/>
        </w:rPr>
      </w:pPr>
    </w:p>
    <w:p w14:paraId="5346AFBD" w14:textId="75B315E4" w:rsidR="00F803A4" w:rsidRPr="008D6FBA" w:rsidRDefault="00F803A4" w:rsidP="32ACDECF">
      <w:pPr>
        <w:pStyle w:val="Text"/>
        <w:spacing w:after="0"/>
        <w:jc w:val="both"/>
        <w:rPr>
          <w:rFonts w:cs="Arial"/>
        </w:rPr>
      </w:pPr>
      <w:r w:rsidRPr="32ACDECF">
        <w:rPr>
          <w:rFonts w:cs="Arial"/>
          <w:b/>
          <w:bCs/>
        </w:rPr>
        <w:t>Job Location:</w:t>
      </w:r>
      <w:r w:rsidRPr="32ACDECF">
        <w:rPr>
          <w:rFonts w:cs="Arial"/>
        </w:rPr>
        <w:t xml:space="preserve"> </w:t>
      </w:r>
      <w:r>
        <w:tab/>
      </w:r>
      <w:r w:rsidR="00E27208" w:rsidRPr="32ACDECF">
        <w:rPr>
          <w:rFonts w:cs="Arial"/>
        </w:rPr>
        <w:t>Leeds</w:t>
      </w:r>
      <w:r w:rsidR="636DF181" w:rsidRPr="32ACDECF">
        <w:rPr>
          <w:rFonts w:cs="Arial"/>
        </w:rPr>
        <w:t>, London or</w:t>
      </w:r>
      <w:r w:rsidR="00E27208" w:rsidRPr="32ACDECF">
        <w:rPr>
          <w:rFonts w:cs="Arial"/>
        </w:rPr>
        <w:t xml:space="preserve"> Manchester</w:t>
      </w:r>
    </w:p>
    <w:p w14:paraId="1D275DA6" w14:textId="382284CB" w:rsidR="008D6FBA" w:rsidRPr="008D6FBA" w:rsidRDefault="008D6FBA" w:rsidP="008D6FBA">
      <w:pPr>
        <w:pStyle w:val="Text"/>
        <w:spacing w:after="0"/>
        <w:jc w:val="both"/>
        <w:rPr>
          <w:rFonts w:cs="Arial"/>
          <w:szCs w:val="22"/>
        </w:rPr>
      </w:pPr>
      <w:r w:rsidRPr="008D6FBA">
        <w:rPr>
          <w:rFonts w:cs="Arial"/>
          <w:b/>
          <w:szCs w:val="22"/>
        </w:rPr>
        <w:t>Status</w:t>
      </w:r>
      <w:r>
        <w:rPr>
          <w:rFonts w:cs="Arial"/>
          <w:b/>
          <w:szCs w:val="22"/>
        </w:rPr>
        <w:t>:</w:t>
      </w:r>
      <w:r w:rsidRPr="008D6FBA">
        <w:rPr>
          <w:rFonts w:cs="Arial"/>
          <w:b/>
          <w:szCs w:val="22"/>
        </w:rPr>
        <w:t xml:space="preserve"> </w:t>
      </w:r>
      <w:r w:rsidRPr="008D6FBA">
        <w:rPr>
          <w:rFonts w:cs="Arial"/>
          <w:szCs w:val="22"/>
        </w:rPr>
        <w:tab/>
      </w:r>
      <w:r w:rsidRPr="008D6FBA">
        <w:rPr>
          <w:rFonts w:cs="Arial"/>
          <w:szCs w:val="22"/>
        </w:rPr>
        <w:tab/>
        <w:t>Permanent</w:t>
      </w:r>
    </w:p>
    <w:p w14:paraId="1EDABEF2" w14:textId="46C5024E" w:rsidR="007D00C0" w:rsidRPr="008D6FBA" w:rsidRDefault="007D00C0" w:rsidP="0068A663">
      <w:pPr>
        <w:pStyle w:val="Text"/>
        <w:spacing w:after="0"/>
        <w:jc w:val="both"/>
        <w:rPr>
          <w:szCs w:val="22"/>
        </w:rPr>
      </w:pPr>
      <w:r w:rsidRPr="0068A663">
        <w:rPr>
          <w:rFonts w:cs="Arial"/>
          <w:b/>
          <w:bCs/>
        </w:rPr>
        <w:t>No of Posts</w:t>
      </w:r>
      <w:r w:rsidRPr="0068A663">
        <w:rPr>
          <w:rFonts w:cs="Arial"/>
        </w:rPr>
        <w:t xml:space="preserve">: </w:t>
      </w:r>
      <w:r>
        <w:tab/>
      </w:r>
      <w:r>
        <w:tab/>
      </w:r>
      <w:r w:rsidR="00464226">
        <w:t>1</w:t>
      </w:r>
    </w:p>
    <w:p w14:paraId="48DD810B" w14:textId="1735F01F" w:rsidR="007D00C0" w:rsidRPr="008D6FBA" w:rsidRDefault="007D00C0" w:rsidP="0068A663">
      <w:pPr>
        <w:pStyle w:val="Text"/>
        <w:spacing w:after="0"/>
        <w:jc w:val="both"/>
        <w:rPr>
          <w:szCs w:val="22"/>
        </w:rPr>
      </w:pPr>
    </w:p>
    <w:p w14:paraId="4063B694" w14:textId="7F0F3F70" w:rsidR="007D00C0" w:rsidRPr="008D6FBA" w:rsidRDefault="007D00C0" w:rsidP="0068A663">
      <w:pPr>
        <w:pStyle w:val="Text"/>
        <w:spacing w:after="0"/>
        <w:jc w:val="both"/>
        <w:rPr>
          <w:b/>
          <w:bCs/>
          <w:szCs w:val="22"/>
        </w:rPr>
      </w:pPr>
      <w:r w:rsidRPr="0068A663">
        <w:rPr>
          <w:b/>
          <w:bCs/>
          <w:szCs w:val="22"/>
        </w:rPr>
        <w:t xml:space="preserve">About the Department </w:t>
      </w:r>
    </w:p>
    <w:p w14:paraId="1738DF91" w14:textId="77777777" w:rsidR="007D00C0" w:rsidRPr="008D6FBA" w:rsidRDefault="007D00C0" w:rsidP="007D00C0">
      <w:pPr>
        <w:rPr>
          <w:rFonts w:cs="Arial"/>
          <w:szCs w:val="22"/>
        </w:rPr>
      </w:pPr>
      <w:r w:rsidRPr="008D6FBA">
        <w:rPr>
          <w:rFonts w:cs="Arial"/>
          <w:szCs w:val="22"/>
        </w:rPr>
        <w:t>The Ministry of Justice (MoJ) is a major government department, at the heart of the justice system. Responsible for courts, prisons and probation services, we work to ensure sentences are served and offenders are given rehabilitation opportunities to become law-abiding citizens.</w:t>
      </w:r>
    </w:p>
    <w:p w14:paraId="7BE56B9A" w14:textId="77777777" w:rsidR="007D00C0" w:rsidRPr="008D6FBA" w:rsidRDefault="007D00C0" w:rsidP="007D00C0">
      <w:pPr>
        <w:spacing w:after="0"/>
        <w:jc w:val="both"/>
        <w:rPr>
          <w:rFonts w:cs="Arial"/>
          <w:szCs w:val="22"/>
          <w:lang w:val="en-US"/>
        </w:rPr>
      </w:pPr>
      <w:r w:rsidRPr="008D6FBA">
        <w:rPr>
          <w:rFonts w:cs="Arial"/>
          <w:szCs w:val="22"/>
          <w:lang w:val="en-US"/>
        </w:rPr>
        <w:t xml:space="preserve">The Ministry of Justice (MoJ) has one of the largest and most complex spend profiles in central government. The Commercial and Contract Management Directorate (CCMD) is responsible for coordinating procurement and contract management across the MoJ, its agencies and non-departmental public bodies. </w:t>
      </w:r>
    </w:p>
    <w:p w14:paraId="2B5E0069" w14:textId="77777777" w:rsidR="007D00C0" w:rsidRPr="008D6FBA" w:rsidRDefault="007D00C0" w:rsidP="007D00C0">
      <w:pPr>
        <w:spacing w:after="0"/>
        <w:jc w:val="both"/>
        <w:rPr>
          <w:rFonts w:cs="Arial"/>
          <w:szCs w:val="22"/>
        </w:rPr>
      </w:pPr>
    </w:p>
    <w:p w14:paraId="50429396" w14:textId="77777777" w:rsidR="007D00C0" w:rsidRPr="008D6FBA" w:rsidRDefault="007D00C0" w:rsidP="007D00C0">
      <w:pPr>
        <w:spacing w:after="0"/>
        <w:jc w:val="both"/>
        <w:rPr>
          <w:szCs w:val="22"/>
        </w:rPr>
      </w:pPr>
      <w:r w:rsidRPr="008D6FBA">
        <w:rPr>
          <w:rFonts w:cs="Arial"/>
          <w:szCs w:val="22"/>
          <w:lang w:val="en-US"/>
        </w:rPr>
        <w:t>The MoJ spends £3.5bn a year and manages over 1000 active contracts, all of which are sourced and managed by CCMD. We are running some of the most groundbreaking programmes such as Prison Reform and Her Majesty’s Courts and Tribunal Service Reform. The scope of our contracts ranges from building, maintenance and the operation of Prisons, Courts and Young Offender establishments through to food for prison dogs. The directorate also buys and manages contracts for feeding up to 80,000 prisoners, the secure escorting of prisoners from numerous establishments based around the country and translation services.</w:t>
      </w:r>
      <w:r w:rsidRPr="008D6FBA">
        <w:rPr>
          <w:szCs w:val="22"/>
        </w:rPr>
        <w:t xml:space="preserve"> </w:t>
      </w:r>
    </w:p>
    <w:p w14:paraId="2524BA5C" w14:textId="77777777" w:rsidR="007D00C0" w:rsidRPr="008D6FBA" w:rsidRDefault="007D00C0" w:rsidP="007D00C0">
      <w:pPr>
        <w:spacing w:after="0"/>
        <w:jc w:val="both"/>
        <w:rPr>
          <w:szCs w:val="22"/>
        </w:rPr>
      </w:pPr>
    </w:p>
    <w:p w14:paraId="0D0E1F3C" w14:textId="77777777" w:rsidR="007D00C0" w:rsidRPr="008D6FBA" w:rsidRDefault="007D00C0" w:rsidP="007D00C0">
      <w:pPr>
        <w:spacing w:after="0"/>
        <w:jc w:val="both"/>
        <w:rPr>
          <w:rFonts w:cs="Arial"/>
          <w:szCs w:val="22"/>
          <w:lang w:val="en-US"/>
        </w:rPr>
      </w:pPr>
      <w:r w:rsidRPr="008D6FBA">
        <w:rPr>
          <w:rFonts w:cs="Arial"/>
          <w:szCs w:val="22"/>
          <w:lang w:val="en-US"/>
        </w:rPr>
        <w:t>CCMD is organised into category teams, each with an interesting portfolio of contracts and diverse customers and suppliers to manage. We also have systems, programme management office, supplier relationship and risk management teams who work across all areas.</w:t>
      </w:r>
    </w:p>
    <w:p w14:paraId="28671FBA" w14:textId="65FC568C" w:rsidR="007D00C0" w:rsidRDefault="007D00C0" w:rsidP="007D00C0">
      <w:pPr>
        <w:pStyle w:val="Text"/>
        <w:rPr>
          <w:szCs w:val="22"/>
        </w:rPr>
      </w:pPr>
    </w:p>
    <w:p w14:paraId="1C91340B" w14:textId="77777777" w:rsidR="006E6ABA" w:rsidRPr="008D6FBA" w:rsidRDefault="006E6ABA" w:rsidP="007D00C0">
      <w:pPr>
        <w:pStyle w:val="Text"/>
        <w:rPr>
          <w:szCs w:val="22"/>
        </w:rPr>
      </w:pPr>
    </w:p>
    <w:p w14:paraId="59D0CEA2" w14:textId="290859A4" w:rsidR="003026D5" w:rsidRPr="008D6FBA" w:rsidRDefault="007C21A0" w:rsidP="00E80B9B">
      <w:pPr>
        <w:pStyle w:val="Heading1"/>
        <w:jc w:val="both"/>
        <w:rPr>
          <w:sz w:val="22"/>
          <w:szCs w:val="22"/>
        </w:rPr>
      </w:pPr>
      <w:r w:rsidRPr="008D6FBA">
        <w:rPr>
          <w:sz w:val="22"/>
          <w:szCs w:val="22"/>
        </w:rPr>
        <w:t>Scope</w:t>
      </w:r>
    </w:p>
    <w:p w14:paraId="3BA12759" w14:textId="77777777" w:rsidR="00071E8A" w:rsidRDefault="00071E8A" w:rsidP="00071E8A">
      <w:pPr>
        <w:pStyle w:val="Text"/>
        <w:jc w:val="both"/>
      </w:pPr>
      <w:r>
        <w:t xml:space="preserve">The Probation Services Sourcing team within the Ministry of Justice’s Commercial &amp; Contract Management Directorate – part of the Government Commercial Function – lead on the procurements </w:t>
      </w:r>
      <w:r>
        <w:lastRenderedPageBreak/>
        <w:t xml:space="preserve">of all outsourced probation services, from market engagement right up until mobilisation. To enable us to commission rehabilitation services across 14 categories (and more) we have established the largest dynamic purchasing system in the public sector and put in place a grants scheme. </w:t>
      </w:r>
    </w:p>
    <w:p w14:paraId="306F60B8" w14:textId="170EAD45" w:rsidR="00071E8A" w:rsidRDefault="00071E8A" w:rsidP="00071E8A">
      <w:pPr>
        <w:pStyle w:val="Text"/>
        <w:jc w:val="both"/>
      </w:pPr>
      <w:r>
        <w:t xml:space="preserve">As an Assistant Commercial </w:t>
      </w:r>
      <w:r w:rsidR="00BC2A68">
        <w:t>Manager,</w:t>
      </w:r>
      <w:r>
        <w:t xml:space="preserve"> you will provide support to the Commercial Manager on high-value procurements,</w:t>
      </w:r>
      <w:r w:rsidR="00ED76F6">
        <w:t xml:space="preserve"> working with a wide and diverse set of stakeholders</w:t>
      </w:r>
      <w:r>
        <w:t xml:space="preserve"> </w:t>
      </w:r>
      <w:r w:rsidR="00ED76F6">
        <w:t xml:space="preserve">and taking the lead on less complex requirements. </w:t>
      </w:r>
      <w:r>
        <w:t xml:space="preserve">Working within a fast-paced environment, you will take ownership of a range of commercial activities, bringing new ideas to help shape the way the team works to promoting continuous improvement, collaboration and knowledge sharing. This role is an excellent opportunity to develop your commercial skillset in a high-profile environment that aims to reduce reoffending in our society. </w:t>
      </w:r>
    </w:p>
    <w:p w14:paraId="5AB9AAF0" w14:textId="77777777" w:rsidR="00E26C3B" w:rsidRPr="008D6FBA" w:rsidRDefault="005070B8" w:rsidP="00E80B9B">
      <w:pPr>
        <w:pStyle w:val="Heading1"/>
        <w:jc w:val="both"/>
        <w:rPr>
          <w:sz w:val="22"/>
          <w:szCs w:val="22"/>
        </w:rPr>
      </w:pPr>
      <w:r w:rsidRPr="008D6FBA">
        <w:rPr>
          <w:sz w:val="22"/>
          <w:szCs w:val="22"/>
        </w:rPr>
        <w:t>Responsibilities</w:t>
      </w:r>
    </w:p>
    <w:p w14:paraId="2130E427" w14:textId="7D724FE1" w:rsidR="00CF34ED" w:rsidRPr="008D6FBA" w:rsidRDefault="007568AD" w:rsidP="00E80B9B">
      <w:pPr>
        <w:pStyle w:val="Text"/>
        <w:jc w:val="both"/>
        <w:rPr>
          <w:szCs w:val="22"/>
        </w:rPr>
      </w:pPr>
      <w:r w:rsidRPr="008D6FBA">
        <w:rPr>
          <w:szCs w:val="22"/>
        </w:rPr>
        <w:t>Key responsibilities include</w:t>
      </w:r>
      <w:r w:rsidR="00A71139" w:rsidRPr="008D6FBA">
        <w:rPr>
          <w:szCs w:val="22"/>
        </w:rPr>
        <w:t>:</w:t>
      </w:r>
    </w:p>
    <w:p w14:paraId="45C61A86" w14:textId="77777777" w:rsidR="00D225A5" w:rsidRDefault="00D225A5" w:rsidP="00D225A5">
      <w:pPr>
        <w:pStyle w:val="ListParagraph"/>
        <w:numPr>
          <w:ilvl w:val="0"/>
          <w:numId w:val="36"/>
        </w:numPr>
        <w:rPr>
          <w:rFonts w:ascii="Arial" w:hAnsi="Arial" w:cs="Arial"/>
          <w:sz w:val="22"/>
          <w:szCs w:val="22"/>
        </w:rPr>
      </w:pPr>
      <w:r>
        <w:rPr>
          <w:rFonts w:ascii="Arial" w:hAnsi="Arial" w:cs="Arial"/>
          <w:sz w:val="22"/>
          <w:szCs w:val="22"/>
        </w:rPr>
        <w:t>Supplier management within the Dynamic Framework and the Probation Grants Application Portal</w:t>
      </w:r>
    </w:p>
    <w:p w14:paraId="5BF46BE8" w14:textId="5A5FA71F" w:rsidR="00D225A5" w:rsidRDefault="00D225A5" w:rsidP="00D225A5">
      <w:pPr>
        <w:pStyle w:val="ListParagraph"/>
        <w:numPr>
          <w:ilvl w:val="0"/>
          <w:numId w:val="36"/>
        </w:numPr>
        <w:rPr>
          <w:rFonts w:ascii="Arial" w:hAnsi="Arial" w:cs="Arial"/>
          <w:sz w:val="22"/>
          <w:szCs w:val="22"/>
        </w:rPr>
      </w:pPr>
      <w:r>
        <w:rPr>
          <w:rFonts w:ascii="Arial" w:hAnsi="Arial" w:cs="Arial"/>
          <w:sz w:val="22"/>
          <w:szCs w:val="22"/>
        </w:rPr>
        <w:t>Market analysis</w:t>
      </w:r>
      <w:r w:rsidR="00CA2A0A">
        <w:rPr>
          <w:rFonts w:ascii="Arial" w:hAnsi="Arial" w:cs="Arial"/>
          <w:sz w:val="22"/>
          <w:szCs w:val="22"/>
        </w:rPr>
        <w:t xml:space="preserve"> and </w:t>
      </w:r>
      <w:r w:rsidR="00BC2A68">
        <w:rPr>
          <w:rFonts w:ascii="Arial" w:hAnsi="Arial" w:cs="Arial"/>
          <w:sz w:val="22"/>
          <w:szCs w:val="22"/>
        </w:rPr>
        <w:t>engagement</w:t>
      </w:r>
    </w:p>
    <w:p w14:paraId="4ADC8C55" w14:textId="71A90AC4" w:rsidR="00D225A5" w:rsidRDefault="00D225A5" w:rsidP="00D225A5">
      <w:pPr>
        <w:pStyle w:val="ListParagraph"/>
        <w:numPr>
          <w:ilvl w:val="0"/>
          <w:numId w:val="36"/>
        </w:numPr>
        <w:rPr>
          <w:rFonts w:ascii="Arial" w:hAnsi="Arial" w:cs="Arial"/>
          <w:sz w:val="22"/>
          <w:szCs w:val="22"/>
        </w:rPr>
      </w:pPr>
      <w:r>
        <w:rPr>
          <w:rFonts w:ascii="Arial" w:hAnsi="Arial" w:cs="Arial"/>
          <w:sz w:val="22"/>
          <w:szCs w:val="22"/>
        </w:rPr>
        <w:t xml:space="preserve">Work with core business stakeholders to </w:t>
      </w:r>
      <w:r w:rsidR="00CA2A0A">
        <w:rPr>
          <w:rFonts w:ascii="Arial" w:hAnsi="Arial" w:cs="Arial"/>
          <w:sz w:val="22"/>
          <w:szCs w:val="22"/>
        </w:rPr>
        <w:t>support the</w:t>
      </w:r>
      <w:r>
        <w:rPr>
          <w:rFonts w:ascii="Arial" w:hAnsi="Arial" w:cs="Arial"/>
          <w:sz w:val="22"/>
          <w:szCs w:val="22"/>
        </w:rPr>
        <w:t xml:space="preserve"> develop</w:t>
      </w:r>
      <w:r w:rsidR="00CA2A0A">
        <w:rPr>
          <w:rFonts w:ascii="Arial" w:hAnsi="Arial" w:cs="Arial"/>
          <w:sz w:val="22"/>
          <w:szCs w:val="22"/>
        </w:rPr>
        <w:t>ment of</w:t>
      </w:r>
      <w:r>
        <w:rPr>
          <w:rFonts w:ascii="Arial" w:hAnsi="Arial" w:cs="Arial"/>
          <w:sz w:val="22"/>
          <w:szCs w:val="22"/>
        </w:rPr>
        <w:t xml:space="preserve"> sourcing requirements</w:t>
      </w:r>
    </w:p>
    <w:p w14:paraId="0A0065AF" w14:textId="38AD1C05" w:rsidR="00D225A5" w:rsidRDefault="00CA2A0A" w:rsidP="00D225A5">
      <w:pPr>
        <w:pStyle w:val="ListParagraph"/>
        <w:numPr>
          <w:ilvl w:val="0"/>
          <w:numId w:val="36"/>
        </w:numPr>
        <w:rPr>
          <w:rFonts w:ascii="Arial" w:hAnsi="Arial" w:cs="Arial"/>
          <w:sz w:val="22"/>
          <w:szCs w:val="22"/>
        </w:rPr>
      </w:pPr>
      <w:r>
        <w:rPr>
          <w:rFonts w:ascii="Arial" w:hAnsi="Arial" w:cs="Arial"/>
          <w:sz w:val="22"/>
          <w:szCs w:val="22"/>
        </w:rPr>
        <w:t>Supporting the d</w:t>
      </w:r>
      <w:r w:rsidR="00D225A5">
        <w:rPr>
          <w:rFonts w:ascii="Arial" w:hAnsi="Arial" w:cs="Arial"/>
          <w:sz w:val="22"/>
          <w:szCs w:val="22"/>
        </w:rPr>
        <w:t>eveloping</w:t>
      </w:r>
      <w:r>
        <w:rPr>
          <w:rFonts w:ascii="Arial" w:hAnsi="Arial" w:cs="Arial"/>
          <w:sz w:val="22"/>
          <w:szCs w:val="22"/>
        </w:rPr>
        <w:t xml:space="preserve"> of</w:t>
      </w:r>
      <w:r w:rsidR="00D225A5">
        <w:rPr>
          <w:rFonts w:ascii="Arial" w:hAnsi="Arial" w:cs="Arial"/>
          <w:sz w:val="22"/>
          <w:szCs w:val="22"/>
        </w:rPr>
        <w:t xml:space="preserve"> procurement strategies within the Light Tough Regime </w:t>
      </w:r>
    </w:p>
    <w:p w14:paraId="4C49A505" w14:textId="77777777" w:rsidR="00D225A5" w:rsidRDefault="00D225A5" w:rsidP="00D225A5">
      <w:pPr>
        <w:pStyle w:val="ListParagraph"/>
        <w:numPr>
          <w:ilvl w:val="0"/>
          <w:numId w:val="36"/>
        </w:numPr>
        <w:rPr>
          <w:rFonts w:ascii="Arial" w:hAnsi="Arial" w:cs="Arial"/>
          <w:sz w:val="22"/>
          <w:szCs w:val="22"/>
        </w:rPr>
      </w:pPr>
      <w:r>
        <w:rPr>
          <w:rFonts w:ascii="Arial" w:hAnsi="Arial" w:cs="Arial"/>
          <w:sz w:val="22"/>
          <w:szCs w:val="22"/>
        </w:rPr>
        <w:t>Comprehensive drafting of commercial documents, including Invitation to Tenders (ITTs) and Call-Off Contracts</w:t>
      </w:r>
    </w:p>
    <w:p w14:paraId="404C7E5E" w14:textId="0B713F5D" w:rsidR="00D225A5" w:rsidRDefault="00D225A5" w:rsidP="00D225A5">
      <w:pPr>
        <w:pStyle w:val="ListParagraph"/>
        <w:numPr>
          <w:ilvl w:val="0"/>
          <w:numId w:val="36"/>
        </w:numPr>
        <w:rPr>
          <w:rFonts w:ascii="Arial" w:hAnsi="Arial" w:cs="Arial"/>
          <w:sz w:val="22"/>
          <w:szCs w:val="22"/>
        </w:rPr>
      </w:pPr>
      <w:r>
        <w:rPr>
          <w:rFonts w:ascii="Arial" w:hAnsi="Arial" w:cs="Arial"/>
          <w:sz w:val="22"/>
          <w:szCs w:val="22"/>
        </w:rPr>
        <w:t>Managing</w:t>
      </w:r>
      <w:r w:rsidR="00BC2A68">
        <w:rPr>
          <w:rFonts w:ascii="Arial" w:hAnsi="Arial" w:cs="Arial"/>
          <w:sz w:val="22"/>
          <w:szCs w:val="22"/>
        </w:rPr>
        <w:t xml:space="preserve"> low-value</w:t>
      </w:r>
      <w:r>
        <w:rPr>
          <w:rFonts w:ascii="Arial" w:hAnsi="Arial" w:cs="Arial"/>
          <w:sz w:val="22"/>
          <w:szCs w:val="22"/>
        </w:rPr>
        <w:t xml:space="preserve"> competition exercises through the MoJ eSourcing portal </w:t>
      </w:r>
    </w:p>
    <w:p w14:paraId="5198B5E9" w14:textId="77777777" w:rsidR="00D225A5" w:rsidRDefault="00D225A5" w:rsidP="00D225A5">
      <w:pPr>
        <w:pStyle w:val="ListParagraph"/>
        <w:numPr>
          <w:ilvl w:val="0"/>
          <w:numId w:val="36"/>
        </w:numPr>
        <w:rPr>
          <w:rFonts w:ascii="Arial" w:hAnsi="Arial" w:cs="Arial"/>
          <w:sz w:val="22"/>
          <w:szCs w:val="22"/>
        </w:rPr>
      </w:pPr>
      <w:r>
        <w:rPr>
          <w:rFonts w:ascii="Arial" w:hAnsi="Arial" w:cs="Arial"/>
          <w:sz w:val="22"/>
          <w:szCs w:val="22"/>
        </w:rPr>
        <w:t>Drive continuous improvements in the way we commission probation services</w:t>
      </w:r>
    </w:p>
    <w:p w14:paraId="6A879CB6" w14:textId="77777777" w:rsidR="00D225A5" w:rsidRDefault="00D225A5" w:rsidP="00D225A5">
      <w:pPr>
        <w:pStyle w:val="ListParagraph"/>
        <w:numPr>
          <w:ilvl w:val="0"/>
          <w:numId w:val="36"/>
        </w:numPr>
        <w:rPr>
          <w:rFonts w:ascii="Arial" w:hAnsi="Arial" w:cs="Arial"/>
          <w:sz w:val="22"/>
          <w:szCs w:val="22"/>
        </w:rPr>
      </w:pPr>
      <w:r>
        <w:rPr>
          <w:rFonts w:ascii="Arial" w:hAnsi="Arial" w:cs="Arial"/>
          <w:sz w:val="22"/>
          <w:szCs w:val="22"/>
        </w:rPr>
        <w:t>Ensuring compliance with legislative and policy requirements by providing sound commercial advice to stakeholders</w:t>
      </w:r>
    </w:p>
    <w:p w14:paraId="32FD202F" w14:textId="0DA146E3" w:rsidR="00BC2A68" w:rsidRDefault="00BC2A68" w:rsidP="7CA9A969">
      <w:pPr>
        <w:pStyle w:val="ListParagraph"/>
        <w:numPr>
          <w:ilvl w:val="0"/>
          <w:numId w:val="36"/>
        </w:numPr>
        <w:rPr>
          <w:rFonts w:ascii="Arial" w:hAnsi="Arial" w:cs="Arial"/>
          <w:sz w:val="22"/>
          <w:szCs w:val="22"/>
        </w:rPr>
      </w:pPr>
      <w:r w:rsidRPr="7CA9A969">
        <w:rPr>
          <w:rFonts w:ascii="Arial" w:hAnsi="Arial" w:cs="Arial"/>
          <w:sz w:val="22"/>
          <w:szCs w:val="22"/>
        </w:rPr>
        <w:t>Possible line management responsibi</w:t>
      </w:r>
      <w:r w:rsidR="7CA9A969" w:rsidRPr="7CA9A969">
        <w:rPr>
          <w:rFonts w:ascii="Arial" w:hAnsi="Arial" w:cs="Arial"/>
          <w:sz w:val="22"/>
          <w:szCs w:val="22"/>
        </w:rPr>
        <w:t>lities</w:t>
      </w:r>
    </w:p>
    <w:p w14:paraId="4E924D46" w14:textId="77777777" w:rsidR="00AB7073" w:rsidRPr="008D6FBA" w:rsidRDefault="00503069" w:rsidP="00E80B9B">
      <w:pPr>
        <w:pStyle w:val="Heading1"/>
        <w:jc w:val="both"/>
        <w:rPr>
          <w:sz w:val="22"/>
          <w:szCs w:val="22"/>
        </w:rPr>
      </w:pPr>
      <w:r w:rsidRPr="008D6FBA">
        <w:rPr>
          <w:sz w:val="22"/>
          <w:szCs w:val="22"/>
        </w:rPr>
        <w:t>Experience</w:t>
      </w:r>
    </w:p>
    <w:p w14:paraId="5DAB475A" w14:textId="5B8CDE90" w:rsidR="00AB7073" w:rsidRPr="008D6FBA" w:rsidRDefault="00577B4B" w:rsidP="00E80B9B">
      <w:pPr>
        <w:pStyle w:val="Text"/>
        <w:jc w:val="both"/>
        <w:rPr>
          <w:szCs w:val="22"/>
        </w:rPr>
      </w:pPr>
      <w:r w:rsidRPr="008D6FBA">
        <w:rPr>
          <w:szCs w:val="22"/>
        </w:rPr>
        <w:t xml:space="preserve">Your application must demonstrate </w:t>
      </w:r>
      <w:r w:rsidR="00503069" w:rsidRPr="008D6FBA">
        <w:rPr>
          <w:szCs w:val="22"/>
        </w:rPr>
        <w:t>experience in the following areas:</w:t>
      </w:r>
    </w:p>
    <w:p w14:paraId="0EDD2822" w14:textId="77777777" w:rsidR="003026D5" w:rsidRPr="008D6FBA" w:rsidRDefault="003026D5" w:rsidP="00E80B9B">
      <w:pPr>
        <w:pStyle w:val="Text"/>
        <w:jc w:val="both"/>
        <w:rPr>
          <w:szCs w:val="22"/>
        </w:rPr>
      </w:pPr>
      <w:r w:rsidRPr="008D6FBA">
        <w:rPr>
          <w:szCs w:val="22"/>
        </w:rPr>
        <w:t xml:space="preserve">Essential: </w:t>
      </w:r>
    </w:p>
    <w:p w14:paraId="7A4F2168" w14:textId="6AD53619" w:rsidR="00F6067A" w:rsidRDefault="00F6067A" w:rsidP="00F6067A">
      <w:pPr>
        <w:pStyle w:val="Text"/>
        <w:numPr>
          <w:ilvl w:val="0"/>
          <w:numId w:val="37"/>
        </w:numPr>
        <w:spacing w:after="0"/>
        <w:rPr>
          <w:rFonts w:cs="Arial"/>
          <w:szCs w:val="22"/>
        </w:rPr>
      </w:pPr>
      <w:r w:rsidRPr="00FC191C">
        <w:rPr>
          <w:rFonts w:cs="Arial"/>
          <w:szCs w:val="22"/>
        </w:rPr>
        <w:t xml:space="preserve">Experience </w:t>
      </w:r>
      <w:r>
        <w:rPr>
          <w:rFonts w:cs="Arial"/>
          <w:szCs w:val="22"/>
        </w:rPr>
        <w:t xml:space="preserve">working in a commercial environment, either in procurement or contract management  </w:t>
      </w:r>
    </w:p>
    <w:p w14:paraId="00E38A3C" w14:textId="77777777" w:rsidR="00411346" w:rsidRDefault="00411346" w:rsidP="00411346">
      <w:pPr>
        <w:pStyle w:val="Text"/>
        <w:numPr>
          <w:ilvl w:val="0"/>
          <w:numId w:val="37"/>
        </w:numPr>
        <w:spacing w:after="0"/>
        <w:rPr>
          <w:rFonts w:cs="Arial"/>
          <w:szCs w:val="22"/>
        </w:rPr>
      </w:pPr>
      <w:r>
        <w:rPr>
          <w:rFonts w:cs="Arial"/>
          <w:szCs w:val="22"/>
        </w:rPr>
        <w:t>Evidence of working collaboratively to drive decisions and deliver on timely outcomes</w:t>
      </w:r>
    </w:p>
    <w:p w14:paraId="343ADF30" w14:textId="77777777" w:rsidR="00411346" w:rsidRPr="00F85FA6" w:rsidRDefault="00411346" w:rsidP="00411346">
      <w:pPr>
        <w:pStyle w:val="Text"/>
        <w:numPr>
          <w:ilvl w:val="0"/>
          <w:numId w:val="37"/>
        </w:numPr>
        <w:spacing w:after="0"/>
        <w:rPr>
          <w:rFonts w:cs="Arial"/>
          <w:szCs w:val="22"/>
        </w:rPr>
      </w:pPr>
      <w:r w:rsidRPr="00E12DB1">
        <w:rPr>
          <w:rFonts w:cs="Arial"/>
          <w:color w:val="212529"/>
          <w:shd w:val="clear" w:color="auto" w:fill="FFFFFF"/>
        </w:rPr>
        <w:t>Evidence of delivering to deadlines in a fast paced and ever-changing environment with conflicting priorities</w:t>
      </w:r>
    </w:p>
    <w:p w14:paraId="10895DE3" w14:textId="1EED1474" w:rsidR="00411346" w:rsidRPr="00ED3E20" w:rsidRDefault="005244A8" w:rsidP="00F6067A">
      <w:pPr>
        <w:pStyle w:val="Text"/>
        <w:numPr>
          <w:ilvl w:val="0"/>
          <w:numId w:val="37"/>
        </w:numPr>
        <w:spacing w:after="0"/>
        <w:rPr>
          <w:rFonts w:cs="Arial"/>
          <w:szCs w:val="22"/>
        </w:rPr>
      </w:pPr>
      <w:r>
        <w:rPr>
          <w:rFonts w:cs="Arial"/>
          <w:color w:val="212529"/>
          <w:shd w:val="clear" w:color="auto" w:fill="FFFFFF"/>
        </w:rPr>
        <w:t>Evidence of strong written and verbal communication skills</w:t>
      </w:r>
    </w:p>
    <w:p w14:paraId="08366F80" w14:textId="460173EC" w:rsidR="00ED3E20" w:rsidRDefault="00ED3E20" w:rsidP="00F6067A">
      <w:pPr>
        <w:pStyle w:val="Text"/>
        <w:numPr>
          <w:ilvl w:val="0"/>
          <w:numId w:val="37"/>
        </w:numPr>
        <w:spacing w:after="0"/>
        <w:rPr>
          <w:rFonts w:cs="Arial"/>
          <w:szCs w:val="22"/>
        </w:rPr>
      </w:pPr>
      <w:r>
        <w:rPr>
          <w:rFonts w:cs="Arial"/>
          <w:color w:val="212529"/>
          <w:shd w:val="clear" w:color="auto" w:fill="FFFFFF"/>
        </w:rPr>
        <w:t>Evidence of bringing new ideas to drive continuous improvement</w:t>
      </w:r>
    </w:p>
    <w:p w14:paraId="0DFB10B3" w14:textId="77777777" w:rsidR="002C20DD" w:rsidRDefault="002C20DD" w:rsidP="00E80B9B">
      <w:pPr>
        <w:pStyle w:val="Text"/>
        <w:jc w:val="both"/>
        <w:rPr>
          <w:szCs w:val="22"/>
        </w:rPr>
      </w:pPr>
    </w:p>
    <w:p w14:paraId="31F9AC38" w14:textId="5BE57D0C" w:rsidR="003026D5" w:rsidRPr="008D6FBA" w:rsidRDefault="003026D5" w:rsidP="00E80B9B">
      <w:pPr>
        <w:pStyle w:val="Text"/>
        <w:jc w:val="both"/>
        <w:rPr>
          <w:szCs w:val="22"/>
        </w:rPr>
      </w:pPr>
      <w:r w:rsidRPr="008D6FBA">
        <w:rPr>
          <w:szCs w:val="22"/>
        </w:rPr>
        <w:t xml:space="preserve">Desirable: </w:t>
      </w:r>
    </w:p>
    <w:p w14:paraId="69C4584D" w14:textId="77777777" w:rsidR="009B2351" w:rsidRDefault="009B2351" w:rsidP="009B2351">
      <w:pPr>
        <w:numPr>
          <w:ilvl w:val="0"/>
          <w:numId w:val="38"/>
        </w:numPr>
        <w:tabs>
          <w:tab w:val="clear" w:pos="720"/>
          <w:tab w:val="num" w:pos="360"/>
        </w:tabs>
        <w:spacing w:before="100" w:beforeAutospacing="1" w:after="100" w:afterAutospacing="1"/>
        <w:ind w:left="360"/>
        <w:rPr>
          <w:rFonts w:cs="Arial"/>
          <w:szCs w:val="22"/>
        </w:rPr>
      </w:pPr>
      <w:r>
        <w:rPr>
          <w:rFonts w:cs="Arial"/>
          <w:szCs w:val="22"/>
        </w:rPr>
        <w:t>Knowledge or experience of Dynamic Purchasing Systems</w:t>
      </w:r>
    </w:p>
    <w:p w14:paraId="2C7C68DA" w14:textId="77777777" w:rsidR="009B2351" w:rsidRDefault="009B2351" w:rsidP="009B2351">
      <w:pPr>
        <w:numPr>
          <w:ilvl w:val="0"/>
          <w:numId w:val="38"/>
        </w:numPr>
        <w:tabs>
          <w:tab w:val="clear" w:pos="720"/>
          <w:tab w:val="num" w:pos="360"/>
        </w:tabs>
        <w:spacing w:before="100" w:beforeAutospacing="1" w:after="100" w:afterAutospacing="1"/>
        <w:ind w:left="360"/>
        <w:rPr>
          <w:rFonts w:cs="Arial"/>
          <w:szCs w:val="22"/>
        </w:rPr>
      </w:pPr>
      <w:r>
        <w:rPr>
          <w:rFonts w:cs="Arial"/>
          <w:szCs w:val="22"/>
        </w:rPr>
        <w:lastRenderedPageBreak/>
        <w:t xml:space="preserve">Knowledge or experience of Grants </w:t>
      </w:r>
    </w:p>
    <w:p w14:paraId="3BCF35BB" w14:textId="19552A13" w:rsidR="009B2351" w:rsidRDefault="009B2351" w:rsidP="009B2351">
      <w:pPr>
        <w:numPr>
          <w:ilvl w:val="0"/>
          <w:numId w:val="38"/>
        </w:numPr>
        <w:tabs>
          <w:tab w:val="clear" w:pos="720"/>
          <w:tab w:val="num" w:pos="360"/>
        </w:tabs>
        <w:spacing w:before="100" w:beforeAutospacing="1" w:after="100" w:afterAutospacing="1"/>
        <w:ind w:left="360"/>
        <w:rPr>
          <w:rFonts w:cs="Arial"/>
          <w:szCs w:val="22"/>
        </w:rPr>
      </w:pPr>
      <w:r>
        <w:rPr>
          <w:rFonts w:cs="Arial"/>
          <w:szCs w:val="22"/>
        </w:rPr>
        <w:t>Understanding of Probation Services in England and Wales.</w:t>
      </w:r>
    </w:p>
    <w:p w14:paraId="733BD292" w14:textId="2E7E7742" w:rsidR="00717430" w:rsidRPr="00CA0566" w:rsidRDefault="00717430" w:rsidP="009B2351">
      <w:pPr>
        <w:numPr>
          <w:ilvl w:val="0"/>
          <w:numId w:val="38"/>
        </w:numPr>
        <w:tabs>
          <w:tab w:val="clear" w:pos="720"/>
          <w:tab w:val="num" w:pos="360"/>
        </w:tabs>
        <w:spacing w:before="100" w:beforeAutospacing="1" w:after="100" w:afterAutospacing="1"/>
        <w:ind w:left="360"/>
        <w:rPr>
          <w:rFonts w:cs="Arial"/>
          <w:szCs w:val="22"/>
        </w:rPr>
      </w:pPr>
      <w:r>
        <w:rPr>
          <w:rFonts w:cs="Arial"/>
          <w:szCs w:val="22"/>
        </w:rPr>
        <w:t>CIPS Qualification (or desire to work towards one)</w:t>
      </w:r>
    </w:p>
    <w:p w14:paraId="4D5C89B5" w14:textId="77777777" w:rsidR="00EA2EB6" w:rsidRDefault="00EA2EB6" w:rsidP="00EA2EB6">
      <w:pPr>
        <w:pStyle w:val="Text"/>
        <w:pBdr>
          <w:bottom w:val="single" w:sz="6" w:space="1" w:color="auto"/>
        </w:pBdr>
        <w:spacing w:after="0"/>
        <w:rPr>
          <w:b/>
        </w:rPr>
      </w:pPr>
    </w:p>
    <w:p w14:paraId="721BCC61" w14:textId="77777777" w:rsidR="00EA2EB6" w:rsidRDefault="00EA2EB6" w:rsidP="00EA2EB6">
      <w:pPr>
        <w:pStyle w:val="Text"/>
        <w:spacing w:after="0"/>
        <w:rPr>
          <w:b/>
        </w:rPr>
      </w:pPr>
    </w:p>
    <w:p w14:paraId="2F7C8719" w14:textId="77777777" w:rsidR="00EA2EB6" w:rsidRPr="00CC44E8" w:rsidRDefault="00EA2EB6" w:rsidP="00EA2EB6">
      <w:pPr>
        <w:pStyle w:val="Text"/>
        <w:spacing w:after="0"/>
        <w:rPr>
          <w:b/>
          <w:sz w:val="24"/>
          <w:szCs w:val="24"/>
        </w:rPr>
      </w:pPr>
      <w:r>
        <w:rPr>
          <w:b/>
          <w:sz w:val="24"/>
          <w:szCs w:val="24"/>
        </w:rPr>
        <w:t>Assessment</w:t>
      </w:r>
    </w:p>
    <w:p w14:paraId="34504DE5" w14:textId="77777777" w:rsidR="00EA2EB6" w:rsidRDefault="00EA2EB6" w:rsidP="00E80B9B">
      <w:pPr>
        <w:pStyle w:val="Text"/>
        <w:jc w:val="both"/>
        <w:rPr>
          <w:rFonts w:cs="Arial"/>
          <w:szCs w:val="22"/>
        </w:rPr>
      </w:pPr>
      <w:bookmarkStart w:id="1" w:name="_Hlk56702508"/>
    </w:p>
    <w:p w14:paraId="16E4F250" w14:textId="2323ED38" w:rsidR="00503069" w:rsidRPr="008D6FBA" w:rsidRDefault="007B6D8C" w:rsidP="00E80B9B">
      <w:pPr>
        <w:pStyle w:val="Text"/>
        <w:jc w:val="both"/>
        <w:rPr>
          <w:rFonts w:cs="Arial"/>
          <w:szCs w:val="22"/>
        </w:rPr>
      </w:pPr>
      <w:r w:rsidRPr="008D6FBA">
        <w:rPr>
          <w:rFonts w:cs="Arial"/>
          <w:szCs w:val="22"/>
        </w:rPr>
        <w:t xml:space="preserve">We will assess your </w:t>
      </w:r>
      <w:r w:rsidR="007020D6" w:rsidRPr="008D6FBA">
        <w:rPr>
          <w:rFonts w:cs="Arial"/>
          <w:szCs w:val="22"/>
        </w:rPr>
        <w:t>suitability for this role against the Government’s published Success Profiles</w:t>
      </w:r>
      <w:r w:rsidR="00A634E7" w:rsidRPr="008D6FBA">
        <w:rPr>
          <w:rFonts w:cs="Arial"/>
          <w:szCs w:val="22"/>
        </w:rPr>
        <w:t>.  For this role these are:</w:t>
      </w:r>
    </w:p>
    <w:p w14:paraId="17198183" w14:textId="77777777" w:rsidR="00BC60BA" w:rsidRDefault="00BC60BA" w:rsidP="00BC60BA">
      <w:pPr>
        <w:pStyle w:val="Bulletundernumberedtext"/>
        <w:numPr>
          <w:ilvl w:val="0"/>
          <w:numId w:val="39"/>
        </w:numPr>
        <w:jc w:val="both"/>
      </w:pPr>
      <w:r>
        <w:t>Behavioural</w:t>
      </w:r>
    </w:p>
    <w:p w14:paraId="488A3A28" w14:textId="77777777" w:rsidR="00BC60BA" w:rsidRDefault="00BC60BA" w:rsidP="00BC60BA">
      <w:pPr>
        <w:pStyle w:val="Bulletundernumberedtext"/>
        <w:numPr>
          <w:ilvl w:val="1"/>
          <w:numId w:val="39"/>
        </w:numPr>
        <w:jc w:val="both"/>
      </w:pPr>
      <w:r>
        <w:t xml:space="preserve">Seeing the Bigger Picture </w:t>
      </w:r>
    </w:p>
    <w:p w14:paraId="79E5F9E1" w14:textId="6BEF7005" w:rsidR="00BC60BA" w:rsidRDefault="00E150C4" w:rsidP="00BC60BA">
      <w:pPr>
        <w:pStyle w:val="Bulletundernumberedtext"/>
        <w:numPr>
          <w:ilvl w:val="1"/>
          <w:numId w:val="39"/>
        </w:numPr>
        <w:jc w:val="both"/>
      </w:pPr>
      <w:r>
        <w:t>Changing and Improving</w:t>
      </w:r>
    </w:p>
    <w:p w14:paraId="06B0156B" w14:textId="77777777" w:rsidR="00BC60BA" w:rsidRDefault="00BC60BA" w:rsidP="00BC60BA">
      <w:pPr>
        <w:pStyle w:val="Bulletundernumberedtext"/>
        <w:numPr>
          <w:ilvl w:val="1"/>
          <w:numId w:val="39"/>
        </w:numPr>
        <w:jc w:val="both"/>
      </w:pPr>
      <w:r>
        <w:t>Working Together</w:t>
      </w:r>
    </w:p>
    <w:p w14:paraId="2C3253E8" w14:textId="3F1A9957" w:rsidR="00BC60BA" w:rsidRDefault="00BC60BA" w:rsidP="00BC60BA">
      <w:pPr>
        <w:pStyle w:val="Bulletundernumberedtext"/>
        <w:numPr>
          <w:ilvl w:val="1"/>
          <w:numId w:val="39"/>
        </w:numPr>
        <w:jc w:val="both"/>
      </w:pPr>
      <w:r>
        <w:t>Communicating and Influencing</w:t>
      </w:r>
    </w:p>
    <w:p w14:paraId="21C9C14D" w14:textId="77777777" w:rsidR="00BC60BA" w:rsidRDefault="00BC60BA" w:rsidP="00BC60BA">
      <w:pPr>
        <w:pStyle w:val="Bulletundernumberedtext"/>
        <w:numPr>
          <w:ilvl w:val="0"/>
          <w:numId w:val="35"/>
        </w:numPr>
        <w:jc w:val="both"/>
      </w:pPr>
      <w:r>
        <w:t>Experience &amp; Technical</w:t>
      </w:r>
    </w:p>
    <w:p w14:paraId="54096E87" w14:textId="77777777" w:rsidR="00BC60BA" w:rsidRDefault="00BC60BA" w:rsidP="00BC60BA">
      <w:pPr>
        <w:pStyle w:val="Bulletundernumberedtext"/>
        <w:numPr>
          <w:ilvl w:val="1"/>
          <w:numId w:val="35"/>
        </w:numPr>
        <w:jc w:val="both"/>
      </w:pPr>
      <w:r>
        <w:t xml:space="preserve"> CV</w:t>
      </w:r>
    </w:p>
    <w:p w14:paraId="78EF69AD" w14:textId="13B6DC1A" w:rsidR="00ED3E20" w:rsidRDefault="00BC60BA" w:rsidP="7CA9A969">
      <w:pPr>
        <w:pStyle w:val="Bulletundernumberedtext"/>
        <w:numPr>
          <w:ilvl w:val="1"/>
          <w:numId w:val="35"/>
        </w:numPr>
        <w:jc w:val="both"/>
      </w:pPr>
      <w:r>
        <w:t xml:space="preserve">Statement of Suitability </w:t>
      </w:r>
    </w:p>
    <w:p w14:paraId="5F5AB92B" w14:textId="5F465936" w:rsidR="6EAD6662" w:rsidRDefault="6EAD6662" w:rsidP="6EAD6662">
      <w:pPr>
        <w:pStyle w:val="Bulletundernumberedtext"/>
        <w:numPr>
          <w:ilvl w:val="1"/>
          <w:numId w:val="35"/>
        </w:numPr>
        <w:jc w:val="both"/>
      </w:pPr>
      <w:r>
        <w:t>Technical Presentation</w:t>
      </w:r>
    </w:p>
    <w:p w14:paraId="2C044838" w14:textId="40C8F86E" w:rsidR="002216E2" w:rsidRPr="008D6FBA" w:rsidRDefault="002216E2" w:rsidP="00E80B9B">
      <w:pPr>
        <w:pStyle w:val="Text"/>
        <w:jc w:val="both"/>
        <w:rPr>
          <w:rFonts w:cs="Arial"/>
          <w:szCs w:val="22"/>
        </w:rPr>
      </w:pPr>
      <w:r w:rsidRPr="008D6FBA">
        <w:rPr>
          <w:rFonts w:cs="Arial"/>
          <w:szCs w:val="22"/>
        </w:rPr>
        <w:t xml:space="preserve">An initial sift will be performed </w:t>
      </w:r>
      <w:r w:rsidR="00AD00D1" w:rsidRPr="008D6FBA">
        <w:rPr>
          <w:rFonts w:cs="Arial"/>
          <w:szCs w:val="22"/>
        </w:rPr>
        <w:t xml:space="preserve">on your </w:t>
      </w:r>
      <w:r w:rsidRPr="008D6FBA">
        <w:rPr>
          <w:rFonts w:cs="Arial"/>
          <w:szCs w:val="22"/>
        </w:rPr>
        <w:t xml:space="preserve">Statement of Suitability </w:t>
      </w:r>
      <w:r w:rsidR="00AD00D1" w:rsidRPr="008D6FBA">
        <w:rPr>
          <w:rFonts w:cs="Arial"/>
          <w:szCs w:val="22"/>
        </w:rPr>
        <w:t xml:space="preserve">and </w:t>
      </w:r>
      <w:r w:rsidR="005D7A19" w:rsidRPr="008D6FBA">
        <w:rPr>
          <w:rFonts w:cs="Arial"/>
          <w:szCs w:val="22"/>
        </w:rPr>
        <w:t xml:space="preserve">CV </w:t>
      </w:r>
      <w:r w:rsidRPr="008D6FBA">
        <w:rPr>
          <w:rFonts w:cs="Arial"/>
          <w:szCs w:val="22"/>
        </w:rPr>
        <w:t xml:space="preserve">against the </w:t>
      </w:r>
      <w:r w:rsidR="00AD00D1" w:rsidRPr="008D6FBA">
        <w:rPr>
          <w:rFonts w:cs="Arial"/>
          <w:szCs w:val="22"/>
        </w:rPr>
        <w:t>e</w:t>
      </w:r>
      <w:r w:rsidRPr="008D6FBA">
        <w:rPr>
          <w:rFonts w:cs="Arial"/>
          <w:szCs w:val="22"/>
        </w:rPr>
        <w:t xml:space="preserve">ssential criteria listed above.  In the event of a high volume of applications, </w:t>
      </w:r>
      <w:r w:rsidR="00AD00D1" w:rsidRPr="008D6FBA">
        <w:rPr>
          <w:rFonts w:cs="Arial"/>
          <w:szCs w:val="22"/>
        </w:rPr>
        <w:t xml:space="preserve">the Statement of Suitability </w:t>
      </w:r>
      <w:r w:rsidR="00B3377C" w:rsidRPr="008D6FBA">
        <w:rPr>
          <w:rFonts w:cs="Arial"/>
          <w:szCs w:val="22"/>
        </w:rPr>
        <w:t xml:space="preserve">will solely be used </w:t>
      </w:r>
      <w:r w:rsidR="00E4772D" w:rsidRPr="008D6FBA">
        <w:rPr>
          <w:rFonts w:cs="Arial"/>
          <w:szCs w:val="22"/>
        </w:rPr>
        <w:t xml:space="preserve">to identify evidence of the </w:t>
      </w:r>
      <w:r w:rsidR="00B3377C" w:rsidRPr="008D6FBA">
        <w:rPr>
          <w:rFonts w:cs="Arial"/>
          <w:szCs w:val="22"/>
        </w:rPr>
        <w:t>essential criteria.</w:t>
      </w:r>
    </w:p>
    <w:p w14:paraId="166E6C27" w14:textId="639FACCA" w:rsidR="003F3962" w:rsidRDefault="003F3962" w:rsidP="00E80B9B">
      <w:pPr>
        <w:pStyle w:val="Text"/>
        <w:jc w:val="both"/>
        <w:rPr>
          <w:rFonts w:cs="Arial"/>
          <w:szCs w:val="22"/>
        </w:rPr>
      </w:pPr>
      <w:r w:rsidRPr="008D6FBA">
        <w:rPr>
          <w:rFonts w:cs="Arial"/>
          <w:szCs w:val="22"/>
        </w:rPr>
        <w:t>If successful, you’ll be invited to a</w:t>
      </w:r>
      <w:r w:rsidR="00912E4A" w:rsidRPr="008D6FBA">
        <w:rPr>
          <w:rFonts w:cs="Arial"/>
          <w:szCs w:val="22"/>
        </w:rPr>
        <w:t xml:space="preserve">n </w:t>
      </w:r>
      <w:r w:rsidR="00EF211C" w:rsidRPr="008D6FBA">
        <w:rPr>
          <w:rFonts w:cs="Arial"/>
          <w:szCs w:val="22"/>
        </w:rPr>
        <w:t xml:space="preserve">online </w:t>
      </w:r>
      <w:r w:rsidRPr="008D6FBA">
        <w:rPr>
          <w:rFonts w:cs="Arial"/>
          <w:szCs w:val="22"/>
        </w:rPr>
        <w:t xml:space="preserve">interview where you’ll </w:t>
      </w:r>
      <w:r w:rsidR="00AC18E1" w:rsidRPr="008D6FBA">
        <w:rPr>
          <w:rFonts w:cs="Arial"/>
          <w:szCs w:val="22"/>
        </w:rPr>
        <w:t xml:space="preserve">give a presentation </w:t>
      </w:r>
      <w:r w:rsidR="00FB1102" w:rsidRPr="008D6FBA">
        <w:rPr>
          <w:rFonts w:cs="Arial"/>
          <w:szCs w:val="22"/>
        </w:rPr>
        <w:t>on a set</w:t>
      </w:r>
      <w:r w:rsidR="009419BF" w:rsidRPr="008D6FBA">
        <w:rPr>
          <w:rFonts w:cs="Arial"/>
          <w:szCs w:val="22"/>
        </w:rPr>
        <w:t xml:space="preserve"> topic </w:t>
      </w:r>
      <w:r w:rsidR="00AC18E1" w:rsidRPr="008D6FBA">
        <w:rPr>
          <w:rFonts w:cs="Arial"/>
          <w:szCs w:val="22"/>
        </w:rPr>
        <w:t xml:space="preserve">to a senior </w:t>
      </w:r>
      <w:r w:rsidR="007B506A" w:rsidRPr="008D6FBA">
        <w:rPr>
          <w:rFonts w:cs="Arial"/>
          <w:szCs w:val="22"/>
        </w:rPr>
        <w:t>stakeholder</w:t>
      </w:r>
      <w:r w:rsidR="00776164" w:rsidRPr="008D6FBA">
        <w:rPr>
          <w:rFonts w:cs="Arial"/>
          <w:szCs w:val="22"/>
        </w:rPr>
        <w:t xml:space="preserve"> followed by interview questions based on the behavioural </w:t>
      </w:r>
      <w:r w:rsidR="00F20DA7" w:rsidRPr="008D6FBA">
        <w:rPr>
          <w:rFonts w:cs="Arial"/>
          <w:szCs w:val="22"/>
        </w:rPr>
        <w:t>profile above.</w:t>
      </w:r>
      <w:bookmarkEnd w:id="1"/>
    </w:p>
    <w:p w14:paraId="4EDBE991" w14:textId="77777777" w:rsidR="00A412C8" w:rsidRDefault="00A412C8" w:rsidP="00A412C8">
      <w:pPr>
        <w:pStyle w:val="Text"/>
        <w:rPr>
          <w:b/>
        </w:rPr>
      </w:pPr>
      <w:r>
        <w:rPr>
          <w:b/>
        </w:rPr>
        <w:t>Technical Skills</w:t>
      </w:r>
    </w:p>
    <w:p w14:paraId="659C4C18" w14:textId="77777777" w:rsidR="00A412C8" w:rsidRDefault="00A412C8" w:rsidP="00A412C8">
      <w:pPr>
        <w:pStyle w:val="Text"/>
      </w:pPr>
      <w:r>
        <w:t>Technical skills will be assessed during a presentation you will be asked to give at the interview stage these include:</w:t>
      </w:r>
    </w:p>
    <w:p w14:paraId="38202E8E" w14:textId="77777777" w:rsidR="00A412C8" w:rsidRPr="0059786D" w:rsidRDefault="00A412C8" w:rsidP="00A412C8">
      <w:pPr>
        <w:pStyle w:val="Text"/>
        <w:numPr>
          <w:ilvl w:val="0"/>
          <w:numId w:val="40"/>
        </w:numPr>
        <w:spacing w:after="0"/>
        <w:ind w:left="714" w:hanging="357"/>
        <w:rPr>
          <w:iCs/>
        </w:rPr>
      </w:pPr>
      <w:r>
        <w:rPr>
          <w:iCs/>
        </w:rPr>
        <w:t>Procurement</w:t>
      </w:r>
    </w:p>
    <w:p w14:paraId="033C7EB3" w14:textId="6406EE00" w:rsidR="00536442" w:rsidRDefault="00536442" w:rsidP="00536442">
      <w:pPr>
        <w:pStyle w:val="Text"/>
      </w:pPr>
      <w:r>
        <w:t>Areas of experience that we’ll assess during the selection process may include:</w:t>
      </w:r>
    </w:p>
    <w:p w14:paraId="14734BE5" w14:textId="77777777" w:rsidR="00DD25D7" w:rsidRPr="00CC44E8" w:rsidRDefault="00DD25D7" w:rsidP="00DD25D7">
      <w:pPr>
        <w:pStyle w:val="ListParagraph"/>
        <w:numPr>
          <w:ilvl w:val="0"/>
          <w:numId w:val="37"/>
        </w:numPr>
        <w:rPr>
          <w:rFonts w:ascii="Arial" w:hAnsi="Arial" w:cs="Arial"/>
          <w:color w:val="000000"/>
          <w:sz w:val="22"/>
          <w:szCs w:val="22"/>
        </w:rPr>
      </w:pPr>
      <w:r w:rsidRPr="00CC44E8">
        <w:rPr>
          <w:rFonts w:ascii="Arial" w:hAnsi="Arial" w:cs="Arial"/>
          <w:color w:val="000000"/>
          <w:sz w:val="22"/>
          <w:szCs w:val="22"/>
        </w:rPr>
        <w:t>Evidence of having worked in a commercial environment in either a category, sourcing, or contract management role.</w:t>
      </w:r>
    </w:p>
    <w:p w14:paraId="78E56C29" w14:textId="77777777" w:rsidR="00DD25D7" w:rsidRDefault="00DD25D7" w:rsidP="00536442">
      <w:pPr>
        <w:pStyle w:val="Text"/>
      </w:pPr>
    </w:p>
    <w:p w14:paraId="7FB49C44" w14:textId="77777777" w:rsidR="00A412C8" w:rsidRPr="008D6FBA" w:rsidRDefault="00A412C8" w:rsidP="00E80B9B">
      <w:pPr>
        <w:pStyle w:val="Text"/>
        <w:jc w:val="both"/>
        <w:rPr>
          <w:rFonts w:cs="Arial"/>
          <w:szCs w:val="22"/>
        </w:rPr>
      </w:pPr>
    </w:p>
    <w:sectPr w:rsidR="00A412C8" w:rsidRPr="008D6FBA" w:rsidSect="003662FF">
      <w:headerReference w:type="default" r:id="rId10"/>
      <w:footerReference w:type="even" r:id="rId11"/>
      <w:footerReference w:type="default" r:id="rId12"/>
      <w:headerReference w:type="first" r:id="rId13"/>
      <w:pgSz w:w="11906" w:h="16838" w:code="9"/>
      <w:pgMar w:top="1701" w:right="1021" w:bottom="2268" w:left="1021"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B169B" w14:textId="77777777" w:rsidR="00C305B3" w:rsidRDefault="00C305B3">
      <w:r>
        <w:separator/>
      </w:r>
    </w:p>
  </w:endnote>
  <w:endnote w:type="continuationSeparator" w:id="0">
    <w:p w14:paraId="7463D83E" w14:textId="77777777" w:rsidR="00C305B3" w:rsidRDefault="00C30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55">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0765" w14:textId="77777777" w:rsidR="007A7CFA" w:rsidRDefault="007A7CFA" w:rsidP="007C7960">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702F0" w14:textId="475F69F5" w:rsidR="007A7CFA" w:rsidRDefault="001243F2" w:rsidP="00B06149">
    <w:pPr>
      <w:pStyle w:val="Footer"/>
      <w:jc w:val="right"/>
    </w:pPr>
    <w:r>
      <w:rPr>
        <w:noProof/>
      </w:rPr>
      <mc:AlternateContent>
        <mc:Choice Requires="wps">
          <w:drawing>
            <wp:anchor distT="0" distB="0" distL="114300" distR="114300" simplePos="0" relativeHeight="251656704" behindDoc="0" locked="0" layoutInCell="1" allowOverlap="1" wp14:anchorId="7C78C079" wp14:editId="60480E74">
              <wp:simplePos x="0" y="0"/>
              <wp:positionH relativeFrom="column">
                <wp:posOffset>6073140</wp:posOffset>
              </wp:positionH>
              <wp:positionV relativeFrom="paragraph">
                <wp:posOffset>-35560</wp:posOffset>
              </wp:positionV>
              <wp:extent cx="254635" cy="22098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635" cy="220980"/>
                      </a:xfrm>
                      <a:prstGeom prst="rect">
                        <a:avLst/>
                      </a:prstGeom>
                      <a:noFill/>
                      <a:ln w="6350">
                        <a:noFill/>
                      </a:ln>
                      <a:effectLst/>
                    </wps:spPr>
                    <wps:txbx>
                      <w:txbxContent>
                        <w:p w14:paraId="368CAA21" w14:textId="77777777" w:rsidR="00B06149" w:rsidRDefault="00B06149" w:rsidP="00B06149">
                          <w:pPr>
                            <w:jc w:val="center"/>
                          </w:pPr>
                          <w:r>
                            <w:fldChar w:fldCharType="begin"/>
                          </w:r>
                          <w:r>
                            <w:instrText xml:space="preserve"> PAGE   \* MERGEFORMAT </w:instrText>
                          </w:r>
                          <w:r>
                            <w:fldChar w:fldCharType="separate"/>
                          </w:r>
                          <w:r w:rsidR="00733DED">
                            <w:rPr>
                              <w:noProof/>
                            </w:rPr>
                            <w:t>2</w:t>
                          </w:r>
                          <w:r>
                            <w:rPr>
                              <w:noProof/>
                            </w:rPr>
                            <w:fldChar w:fldCharType="end"/>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C78C079" id="_x0000_t202" coordsize="21600,21600" o:spt="202" path="m,l,21600r21600,l21600,xe">
              <v:stroke joinstyle="miter"/>
              <v:path gradientshapeok="t" o:connecttype="rect"/>
            </v:shapetype>
            <v:shape id="Text Box 5" o:spid="_x0000_s1026" type="#_x0000_t202" style="position:absolute;left:0;text-align:left;margin-left:478.2pt;margin-top:-2.8pt;width:20.05pt;height:1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" filled="f" stroked="f" strokeweight=".5pt">
              <v:textbox inset="1mm,1mm,1mm,1mm">
                <w:txbxContent>
                  <w:p w14:paraId="368CAA21" w14:textId="77777777" w:rsidR="00B06149" w:rsidRDefault="00B06149" w:rsidP="00B06149">
                    <w:pPr>
                      <w:jc w:val="center"/>
                    </w:pPr>
                    <w:r>
                      <w:fldChar w:fldCharType="begin"/>
                    </w:r>
                    <w:r>
                      <w:instrText xml:space="preserve"> PAGE   \* MERGEFORMAT </w:instrText>
                    </w:r>
                    <w:r>
                      <w:fldChar w:fldCharType="separate"/>
                    </w:r>
                    <w:r w:rsidR="00733DED">
                      <w:rPr>
                        <w:noProof/>
                      </w:rPr>
                      <w:t>2</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4184B" w14:textId="77777777" w:rsidR="00C305B3" w:rsidRDefault="00C305B3">
      <w:r>
        <w:separator/>
      </w:r>
    </w:p>
  </w:footnote>
  <w:footnote w:type="continuationSeparator" w:id="0">
    <w:p w14:paraId="00607B25" w14:textId="77777777" w:rsidR="00C305B3" w:rsidRDefault="00C30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9AED2" w14:textId="643CD06F" w:rsidR="007A7CFA" w:rsidRPr="0034092D" w:rsidRDefault="001243F2" w:rsidP="0034092D">
    <w:pPr>
      <w:pStyle w:val="Header"/>
    </w:pPr>
    <w:r>
      <w:rPr>
        <w:noProof/>
      </w:rPr>
      <w:drawing>
        <wp:anchor distT="0" distB="0" distL="114300" distR="114300" simplePos="0" relativeHeight="251658752" behindDoc="1" locked="0" layoutInCell="1" allowOverlap="1" wp14:anchorId="0142D883" wp14:editId="4D0F6FB2">
          <wp:simplePos x="0" y="0"/>
          <wp:positionH relativeFrom="page">
            <wp:posOffset>0</wp:posOffset>
          </wp:positionH>
          <wp:positionV relativeFrom="page">
            <wp:posOffset>0</wp:posOffset>
          </wp:positionV>
          <wp:extent cx="7562850" cy="10691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14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2D778" w14:textId="67168A85" w:rsidR="001E240A" w:rsidRDefault="001243F2">
    <w:pPr>
      <w:pStyle w:val="Header"/>
    </w:pPr>
    <w:r>
      <w:rPr>
        <w:noProof/>
      </w:rPr>
      <w:drawing>
        <wp:anchor distT="0" distB="0" distL="114300" distR="114300" simplePos="0" relativeHeight="251657728" behindDoc="1" locked="0" layoutInCell="1" allowOverlap="1" wp14:anchorId="3F7CEC93" wp14:editId="70076765">
          <wp:simplePos x="0" y="0"/>
          <wp:positionH relativeFrom="page">
            <wp:posOffset>0</wp:posOffset>
          </wp:positionH>
          <wp:positionV relativeFrom="page">
            <wp:posOffset>0</wp:posOffset>
          </wp:positionV>
          <wp:extent cx="7562850" cy="1069149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14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792292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83A41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0A5ECA"/>
    <w:multiLevelType w:val="hybridMultilevel"/>
    <w:tmpl w:val="6EA08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0726B"/>
    <w:multiLevelType w:val="singleLevel"/>
    <w:tmpl w:val="7A5469CA"/>
    <w:lvl w:ilvl="0">
      <w:start w:val="1"/>
      <w:numFmt w:val="bullet"/>
      <w:lvlText w:val=""/>
      <w:lvlJc w:val="left"/>
      <w:pPr>
        <w:tabs>
          <w:tab w:val="num" w:pos="360"/>
        </w:tabs>
        <w:ind w:left="360" w:hanging="360"/>
      </w:pPr>
      <w:rPr>
        <w:rFonts w:ascii="Symbol" w:hAnsi="Symbol" w:hint="default"/>
        <w:sz w:val="24"/>
      </w:rPr>
    </w:lvl>
  </w:abstractNum>
  <w:abstractNum w:abstractNumId="4" w15:restartNumberingAfterBreak="0">
    <w:nsid w:val="082760F7"/>
    <w:multiLevelType w:val="hybridMultilevel"/>
    <w:tmpl w:val="AD2CE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281B5E"/>
    <w:multiLevelType w:val="hybridMultilevel"/>
    <w:tmpl w:val="409E40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A6D6A"/>
    <w:multiLevelType w:val="hybridMultilevel"/>
    <w:tmpl w:val="977CF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D80CFA"/>
    <w:multiLevelType w:val="hybridMultilevel"/>
    <w:tmpl w:val="28D4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622BC1"/>
    <w:multiLevelType w:val="singleLevel"/>
    <w:tmpl w:val="2C622974"/>
    <w:lvl w:ilvl="0">
      <w:start w:val="1"/>
      <w:numFmt w:val="bullet"/>
      <w:pStyle w:val="Bulletundernumberedtext"/>
      <w:lvlText w:val=""/>
      <w:lvlJc w:val="left"/>
      <w:pPr>
        <w:tabs>
          <w:tab w:val="num" w:pos="717"/>
        </w:tabs>
        <w:ind w:left="714" w:hanging="357"/>
      </w:pPr>
      <w:rPr>
        <w:rFonts w:ascii="Symbol" w:hAnsi="Symbol" w:hint="default"/>
        <w:sz w:val="22"/>
      </w:rPr>
    </w:lvl>
  </w:abstractNum>
  <w:abstractNum w:abstractNumId="9" w15:restartNumberingAfterBreak="0">
    <w:nsid w:val="1FFC3900"/>
    <w:multiLevelType w:val="singleLevel"/>
    <w:tmpl w:val="60DE78CA"/>
    <w:lvl w:ilvl="0">
      <w:start w:val="1"/>
      <w:numFmt w:val="bullet"/>
      <w:pStyle w:val="Bulletundertext"/>
      <w:lvlText w:val=""/>
      <w:lvlJc w:val="left"/>
      <w:pPr>
        <w:tabs>
          <w:tab w:val="num" w:pos="360"/>
        </w:tabs>
        <w:ind w:left="360" w:hanging="360"/>
      </w:pPr>
      <w:rPr>
        <w:rFonts w:ascii="Symbol" w:hAnsi="Symbol" w:hint="default"/>
        <w:sz w:val="22"/>
      </w:rPr>
    </w:lvl>
  </w:abstractNum>
  <w:abstractNum w:abstractNumId="10" w15:restartNumberingAfterBreak="0">
    <w:nsid w:val="20587729"/>
    <w:multiLevelType w:val="hybridMultilevel"/>
    <w:tmpl w:val="F7B46E40"/>
    <w:lvl w:ilvl="0" w:tplc="D4A09634">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2" w15:restartNumberingAfterBreak="0">
    <w:nsid w:val="29850ABE"/>
    <w:multiLevelType w:val="hybridMultilevel"/>
    <w:tmpl w:val="78EA1E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D14748"/>
    <w:multiLevelType w:val="hybridMultilevel"/>
    <w:tmpl w:val="3EF0ECEE"/>
    <w:lvl w:ilvl="0" w:tplc="D4A09634">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B45282"/>
    <w:multiLevelType w:val="hybridMultilevel"/>
    <w:tmpl w:val="0B341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C47E67"/>
    <w:multiLevelType w:val="hybridMultilevel"/>
    <w:tmpl w:val="EC5E6B2A"/>
    <w:lvl w:ilvl="0" w:tplc="FCDE56BC">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E14F26"/>
    <w:multiLevelType w:val="singleLevel"/>
    <w:tmpl w:val="54BC29C4"/>
    <w:lvl w:ilvl="0">
      <w:start w:val="1"/>
      <w:numFmt w:val="upperLetter"/>
      <w:lvlText w:val="(%1)"/>
      <w:lvlJc w:val="left"/>
      <w:pPr>
        <w:tabs>
          <w:tab w:val="num" w:pos="360"/>
        </w:tabs>
        <w:ind w:left="360" w:hanging="360"/>
      </w:pPr>
      <w:rPr>
        <w:rFonts w:hint="default"/>
      </w:rPr>
    </w:lvl>
  </w:abstractNum>
  <w:abstractNum w:abstractNumId="17" w15:restartNumberingAfterBreak="0">
    <w:nsid w:val="49A452F5"/>
    <w:multiLevelType w:val="hybridMultilevel"/>
    <w:tmpl w:val="A5F63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217F8"/>
    <w:multiLevelType w:val="hybridMultilevel"/>
    <w:tmpl w:val="F88E0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130B50"/>
    <w:multiLevelType w:val="hybridMultilevel"/>
    <w:tmpl w:val="65889B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DA4163F"/>
    <w:multiLevelType w:val="hybridMultilevel"/>
    <w:tmpl w:val="5E7AC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146FA0"/>
    <w:multiLevelType w:val="hybridMultilevel"/>
    <w:tmpl w:val="5C00F3F4"/>
    <w:lvl w:ilvl="0" w:tplc="D4A09634">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21269F8"/>
    <w:multiLevelType w:val="hybridMultilevel"/>
    <w:tmpl w:val="4B88FE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B064E9"/>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77A67D99"/>
    <w:multiLevelType w:val="hybridMultilevel"/>
    <w:tmpl w:val="6DA6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EF09C8"/>
    <w:multiLevelType w:val="hybridMultilevel"/>
    <w:tmpl w:val="03B0D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A56F79"/>
    <w:multiLevelType w:val="hybridMultilevel"/>
    <w:tmpl w:val="923A56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80DA6"/>
    <w:multiLevelType w:val="hybridMultilevel"/>
    <w:tmpl w:val="9D2053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3"/>
  </w:num>
  <w:num w:numId="3">
    <w:abstractNumId w:val="11"/>
  </w:num>
  <w:num w:numId="4">
    <w:abstractNumId w:val="11"/>
  </w:num>
  <w:num w:numId="5">
    <w:abstractNumId w:val="11"/>
  </w:num>
  <w:num w:numId="6">
    <w:abstractNumId w:val="11"/>
  </w:num>
  <w:num w:numId="7">
    <w:abstractNumId w:val="11"/>
  </w:num>
  <w:num w:numId="8">
    <w:abstractNumId w:val="11"/>
    <w:lvlOverride w:ilvl="0">
      <w:startOverride w:val="1"/>
    </w:lvlOverride>
  </w:num>
  <w:num w:numId="9">
    <w:abstractNumId w:val="11"/>
  </w:num>
  <w:num w:numId="10">
    <w:abstractNumId w:val="11"/>
  </w:num>
  <w:num w:numId="11">
    <w:abstractNumId w:val="8"/>
  </w:num>
  <w:num w:numId="12">
    <w:abstractNumId w:val="11"/>
  </w:num>
  <w:num w:numId="13">
    <w:abstractNumId w:val="1"/>
  </w:num>
  <w:num w:numId="14">
    <w:abstractNumId w:val="3"/>
  </w:num>
  <w:num w:numId="15">
    <w:abstractNumId w:val="9"/>
  </w:num>
  <w:num w:numId="16">
    <w:abstractNumId w:val="16"/>
  </w:num>
  <w:num w:numId="17">
    <w:abstractNumId w:val="11"/>
  </w:num>
  <w:num w:numId="18">
    <w:abstractNumId w:val="11"/>
  </w:num>
  <w:num w:numId="19">
    <w:abstractNumId w:val="11"/>
    <w:lvlOverride w:ilvl="0">
      <w:startOverride w:val="1"/>
    </w:lvlOverride>
  </w:num>
  <w:num w:numId="20">
    <w:abstractNumId w:val="0"/>
  </w:num>
  <w:num w:numId="21">
    <w:abstractNumId w:val="2"/>
  </w:num>
  <w:num w:numId="22">
    <w:abstractNumId w:val="20"/>
  </w:num>
  <w:num w:numId="23">
    <w:abstractNumId w:val="25"/>
  </w:num>
  <w:num w:numId="24">
    <w:abstractNumId w:val="6"/>
  </w:num>
  <w:num w:numId="25">
    <w:abstractNumId w:val="26"/>
  </w:num>
  <w:num w:numId="26">
    <w:abstractNumId w:val="18"/>
  </w:num>
  <w:num w:numId="27">
    <w:abstractNumId w:val="27"/>
  </w:num>
  <w:num w:numId="28">
    <w:abstractNumId w:val="22"/>
  </w:num>
  <w:num w:numId="29">
    <w:abstractNumId w:val="7"/>
  </w:num>
  <w:num w:numId="30">
    <w:abstractNumId w:val="4"/>
  </w:num>
  <w:num w:numId="31">
    <w:abstractNumId w:val="12"/>
  </w:num>
  <w:num w:numId="32">
    <w:abstractNumId w:val="24"/>
  </w:num>
  <w:num w:numId="33">
    <w:abstractNumId w:val="15"/>
  </w:num>
  <w:num w:numId="34">
    <w:abstractNumId w:val="17"/>
  </w:num>
  <w:num w:numId="35">
    <w:abstractNumId w:val="5"/>
  </w:num>
  <w:num w:numId="36">
    <w:abstractNumId w:val="13"/>
  </w:num>
  <w:num w:numId="37">
    <w:abstractNumId w:val="14"/>
  </w:num>
  <w:num w:numId="38">
    <w:abstractNumId w:val="21"/>
  </w:num>
  <w:num w:numId="39">
    <w:abstractNumId w:val="1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mirrorMargins/>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E5F"/>
    <w:rsid w:val="00000F09"/>
    <w:rsid w:val="00002FCC"/>
    <w:rsid w:val="00017770"/>
    <w:rsid w:val="000462B8"/>
    <w:rsid w:val="000538FB"/>
    <w:rsid w:val="00056E4E"/>
    <w:rsid w:val="00071AA3"/>
    <w:rsid w:val="00071E8A"/>
    <w:rsid w:val="0007790A"/>
    <w:rsid w:val="00082208"/>
    <w:rsid w:val="00093DC3"/>
    <w:rsid w:val="000A0449"/>
    <w:rsid w:val="000A64AF"/>
    <w:rsid w:val="000C2E46"/>
    <w:rsid w:val="000D3CC2"/>
    <w:rsid w:val="000D4FF7"/>
    <w:rsid w:val="001029BE"/>
    <w:rsid w:val="001243F2"/>
    <w:rsid w:val="0012520B"/>
    <w:rsid w:val="00130B57"/>
    <w:rsid w:val="00144E4C"/>
    <w:rsid w:val="00150DB3"/>
    <w:rsid w:val="001649E3"/>
    <w:rsid w:val="001960F2"/>
    <w:rsid w:val="001A1C75"/>
    <w:rsid w:val="001A2EAC"/>
    <w:rsid w:val="001A5536"/>
    <w:rsid w:val="001B10E1"/>
    <w:rsid w:val="001B486C"/>
    <w:rsid w:val="001B7EF1"/>
    <w:rsid w:val="001C2E08"/>
    <w:rsid w:val="001C47A2"/>
    <w:rsid w:val="001D2422"/>
    <w:rsid w:val="001E240A"/>
    <w:rsid w:val="00200243"/>
    <w:rsid w:val="002216E2"/>
    <w:rsid w:val="00246E37"/>
    <w:rsid w:val="002648B8"/>
    <w:rsid w:val="00267331"/>
    <w:rsid w:val="0027434C"/>
    <w:rsid w:val="002C20DD"/>
    <w:rsid w:val="002C71B5"/>
    <w:rsid w:val="002E6122"/>
    <w:rsid w:val="003006E4"/>
    <w:rsid w:val="00300E1F"/>
    <w:rsid w:val="003026D5"/>
    <w:rsid w:val="003049F1"/>
    <w:rsid w:val="003144D1"/>
    <w:rsid w:val="003158FF"/>
    <w:rsid w:val="00317848"/>
    <w:rsid w:val="00320BE9"/>
    <w:rsid w:val="00322DC9"/>
    <w:rsid w:val="003250BF"/>
    <w:rsid w:val="003378A6"/>
    <w:rsid w:val="00337A77"/>
    <w:rsid w:val="00337BAE"/>
    <w:rsid w:val="0034092D"/>
    <w:rsid w:val="00342649"/>
    <w:rsid w:val="003438F9"/>
    <w:rsid w:val="00346565"/>
    <w:rsid w:val="003545DA"/>
    <w:rsid w:val="003604F8"/>
    <w:rsid w:val="00360AD2"/>
    <w:rsid w:val="00362C91"/>
    <w:rsid w:val="003662FF"/>
    <w:rsid w:val="0037717A"/>
    <w:rsid w:val="00381C4C"/>
    <w:rsid w:val="00382379"/>
    <w:rsid w:val="003A053F"/>
    <w:rsid w:val="003A2A22"/>
    <w:rsid w:val="003C5023"/>
    <w:rsid w:val="003D2018"/>
    <w:rsid w:val="003F3962"/>
    <w:rsid w:val="00400BD2"/>
    <w:rsid w:val="0040126F"/>
    <w:rsid w:val="00411346"/>
    <w:rsid w:val="00414353"/>
    <w:rsid w:val="00445373"/>
    <w:rsid w:val="004457A3"/>
    <w:rsid w:val="00456AEA"/>
    <w:rsid w:val="00464226"/>
    <w:rsid w:val="00493A81"/>
    <w:rsid w:val="004A5AD6"/>
    <w:rsid w:val="004B6BA6"/>
    <w:rsid w:val="004C023E"/>
    <w:rsid w:val="004C123E"/>
    <w:rsid w:val="004D43A1"/>
    <w:rsid w:val="004E0488"/>
    <w:rsid w:val="00503069"/>
    <w:rsid w:val="005070B8"/>
    <w:rsid w:val="00517E8C"/>
    <w:rsid w:val="00520CB9"/>
    <w:rsid w:val="005244A8"/>
    <w:rsid w:val="0052711B"/>
    <w:rsid w:val="00536442"/>
    <w:rsid w:val="005503EC"/>
    <w:rsid w:val="00564813"/>
    <w:rsid w:val="00570031"/>
    <w:rsid w:val="00577B4B"/>
    <w:rsid w:val="00585D52"/>
    <w:rsid w:val="00596C42"/>
    <w:rsid w:val="00597CB3"/>
    <w:rsid w:val="005B30E2"/>
    <w:rsid w:val="005C6D6E"/>
    <w:rsid w:val="005D0A9B"/>
    <w:rsid w:val="005D728B"/>
    <w:rsid w:val="005D7A19"/>
    <w:rsid w:val="005F4333"/>
    <w:rsid w:val="00615F44"/>
    <w:rsid w:val="00632E54"/>
    <w:rsid w:val="006351A9"/>
    <w:rsid w:val="00641625"/>
    <w:rsid w:val="00642473"/>
    <w:rsid w:val="00643C6F"/>
    <w:rsid w:val="00644A07"/>
    <w:rsid w:val="00670E5F"/>
    <w:rsid w:val="006760EF"/>
    <w:rsid w:val="006806B5"/>
    <w:rsid w:val="0068A663"/>
    <w:rsid w:val="00691AC8"/>
    <w:rsid w:val="0069537C"/>
    <w:rsid w:val="006C1A1D"/>
    <w:rsid w:val="006D0A3A"/>
    <w:rsid w:val="006D340A"/>
    <w:rsid w:val="006E6ABA"/>
    <w:rsid w:val="006F449D"/>
    <w:rsid w:val="007020D6"/>
    <w:rsid w:val="00711CF3"/>
    <w:rsid w:val="00717430"/>
    <w:rsid w:val="00721A70"/>
    <w:rsid w:val="00723A15"/>
    <w:rsid w:val="00731C07"/>
    <w:rsid w:val="00732812"/>
    <w:rsid w:val="00733DED"/>
    <w:rsid w:val="007508D3"/>
    <w:rsid w:val="007513A3"/>
    <w:rsid w:val="00755F94"/>
    <w:rsid w:val="007568AD"/>
    <w:rsid w:val="007623AA"/>
    <w:rsid w:val="00776164"/>
    <w:rsid w:val="00783966"/>
    <w:rsid w:val="00783D01"/>
    <w:rsid w:val="00792F01"/>
    <w:rsid w:val="007A22D8"/>
    <w:rsid w:val="007A7CFA"/>
    <w:rsid w:val="007B506A"/>
    <w:rsid w:val="007B5EC2"/>
    <w:rsid w:val="007B6D8C"/>
    <w:rsid w:val="007C21A0"/>
    <w:rsid w:val="007C7960"/>
    <w:rsid w:val="007D00C0"/>
    <w:rsid w:val="007D0A4B"/>
    <w:rsid w:val="007E04B4"/>
    <w:rsid w:val="008300DD"/>
    <w:rsid w:val="00831434"/>
    <w:rsid w:val="008356D4"/>
    <w:rsid w:val="008431DF"/>
    <w:rsid w:val="00855D27"/>
    <w:rsid w:val="00857D9B"/>
    <w:rsid w:val="00866036"/>
    <w:rsid w:val="008749D5"/>
    <w:rsid w:val="00884AAB"/>
    <w:rsid w:val="008B032A"/>
    <w:rsid w:val="008B5EF5"/>
    <w:rsid w:val="008B7AD3"/>
    <w:rsid w:val="008D0894"/>
    <w:rsid w:val="008D1BC6"/>
    <w:rsid w:val="008D24E9"/>
    <w:rsid w:val="008D6FBA"/>
    <w:rsid w:val="008E3782"/>
    <w:rsid w:val="008E67DB"/>
    <w:rsid w:val="008E69CC"/>
    <w:rsid w:val="008E6A6A"/>
    <w:rsid w:val="008F4EB4"/>
    <w:rsid w:val="008F7E58"/>
    <w:rsid w:val="00900D02"/>
    <w:rsid w:val="00912E4A"/>
    <w:rsid w:val="0092100C"/>
    <w:rsid w:val="009264B8"/>
    <w:rsid w:val="00931154"/>
    <w:rsid w:val="009419BF"/>
    <w:rsid w:val="00954031"/>
    <w:rsid w:val="00967433"/>
    <w:rsid w:val="0097399B"/>
    <w:rsid w:val="009849E4"/>
    <w:rsid w:val="00985D57"/>
    <w:rsid w:val="009919B5"/>
    <w:rsid w:val="009A02B7"/>
    <w:rsid w:val="009A3435"/>
    <w:rsid w:val="009A4A9D"/>
    <w:rsid w:val="009B2351"/>
    <w:rsid w:val="009B54F6"/>
    <w:rsid w:val="009C6863"/>
    <w:rsid w:val="009D26B4"/>
    <w:rsid w:val="009D2BEE"/>
    <w:rsid w:val="009D5F5C"/>
    <w:rsid w:val="009E28C3"/>
    <w:rsid w:val="009F490E"/>
    <w:rsid w:val="00A01050"/>
    <w:rsid w:val="00A20431"/>
    <w:rsid w:val="00A26D3A"/>
    <w:rsid w:val="00A30A60"/>
    <w:rsid w:val="00A3177D"/>
    <w:rsid w:val="00A359B1"/>
    <w:rsid w:val="00A412C8"/>
    <w:rsid w:val="00A4793E"/>
    <w:rsid w:val="00A634E7"/>
    <w:rsid w:val="00A71139"/>
    <w:rsid w:val="00A717E5"/>
    <w:rsid w:val="00A7630E"/>
    <w:rsid w:val="00A76F72"/>
    <w:rsid w:val="00A77CFC"/>
    <w:rsid w:val="00A82803"/>
    <w:rsid w:val="00A83645"/>
    <w:rsid w:val="00A86E9D"/>
    <w:rsid w:val="00A90A13"/>
    <w:rsid w:val="00AB26F1"/>
    <w:rsid w:val="00AB3E7A"/>
    <w:rsid w:val="00AB7073"/>
    <w:rsid w:val="00AC18E1"/>
    <w:rsid w:val="00AC66E7"/>
    <w:rsid w:val="00AD00D1"/>
    <w:rsid w:val="00AD0E30"/>
    <w:rsid w:val="00AD42F8"/>
    <w:rsid w:val="00AE1772"/>
    <w:rsid w:val="00AF4810"/>
    <w:rsid w:val="00AF7C9A"/>
    <w:rsid w:val="00B0377E"/>
    <w:rsid w:val="00B06149"/>
    <w:rsid w:val="00B15D8E"/>
    <w:rsid w:val="00B22525"/>
    <w:rsid w:val="00B22C8E"/>
    <w:rsid w:val="00B32E74"/>
    <w:rsid w:val="00B3377C"/>
    <w:rsid w:val="00B40BA6"/>
    <w:rsid w:val="00B42070"/>
    <w:rsid w:val="00B4350A"/>
    <w:rsid w:val="00B4573C"/>
    <w:rsid w:val="00B57663"/>
    <w:rsid w:val="00B62CC7"/>
    <w:rsid w:val="00B84FD1"/>
    <w:rsid w:val="00B924EC"/>
    <w:rsid w:val="00B96644"/>
    <w:rsid w:val="00BA00D7"/>
    <w:rsid w:val="00BB50AC"/>
    <w:rsid w:val="00BB7BC7"/>
    <w:rsid w:val="00BC2A68"/>
    <w:rsid w:val="00BC60BA"/>
    <w:rsid w:val="00C15B6A"/>
    <w:rsid w:val="00C2579B"/>
    <w:rsid w:val="00C305B3"/>
    <w:rsid w:val="00C33DC3"/>
    <w:rsid w:val="00C537EC"/>
    <w:rsid w:val="00C53BF1"/>
    <w:rsid w:val="00C561DE"/>
    <w:rsid w:val="00C573BC"/>
    <w:rsid w:val="00C8094E"/>
    <w:rsid w:val="00C81E85"/>
    <w:rsid w:val="00CA1B62"/>
    <w:rsid w:val="00CA2A0A"/>
    <w:rsid w:val="00CD26C7"/>
    <w:rsid w:val="00CD4198"/>
    <w:rsid w:val="00CD6F69"/>
    <w:rsid w:val="00CF34ED"/>
    <w:rsid w:val="00D124F7"/>
    <w:rsid w:val="00D1694C"/>
    <w:rsid w:val="00D20695"/>
    <w:rsid w:val="00D225A5"/>
    <w:rsid w:val="00D6018D"/>
    <w:rsid w:val="00D62725"/>
    <w:rsid w:val="00D73192"/>
    <w:rsid w:val="00D8163F"/>
    <w:rsid w:val="00D9327C"/>
    <w:rsid w:val="00D95DE8"/>
    <w:rsid w:val="00DA6B5A"/>
    <w:rsid w:val="00DB034F"/>
    <w:rsid w:val="00DB1CFE"/>
    <w:rsid w:val="00DD25D7"/>
    <w:rsid w:val="00DE4475"/>
    <w:rsid w:val="00DF19CB"/>
    <w:rsid w:val="00DF5976"/>
    <w:rsid w:val="00E150C4"/>
    <w:rsid w:val="00E1630E"/>
    <w:rsid w:val="00E26C3B"/>
    <w:rsid w:val="00E27208"/>
    <w:rsid w:val="00E4772D"/>
    <w:rsid w:val="00E576EB"/>
    <w:rsid w:val="00E62991"/>
    <w:rsid w:val="00E65FE5"/>
    <w:rsid w:val="00E664DB"/>
    <w:rsid w:val="00E80B9B"/>
    <w:rsid w:val="00EA2EB6"/>
    <w:rsid w:val="00EB57C0"/>
    <w:rsid w:val="00EB6697"/>
    <w:rsid w:val="00EC5B65"/>
    <w:rsid w:val="00ED3E20"/>
    <w:rsid w:val="00ED76F6"/>
    <w:rsid w:val="00EE2D0D"/>
    <w:rsid w:val="00EE4C1E"/>
    <w:rsid w:val="00EF211C"/>
    <w:rsid w:val="00EF2DA9"/>
    <w:rsid w:val="00F015ED"/>
    <w:rsid w:val="00F07614"/>
    <w:rsid w:val="00F20DA7"/>
    <w:rsid w:val="00F241E8"/>
    <w:rsid w:val="00F2616E"/>
    <w:rsid w:val="00F33D39"/>
    <w:rsid w:val="00F4290E"/>
    <w:rsid w:val="00F45346"/>
    <w:rsid w:val="00F505DE"/>
    <w:rsid w:val="00F51EC6"/>
    <w:rsid w:val="00F563CC"/>
    <w:rsid w:val="00F6067A"/>
    <w:rsid w:val="00F64366"/>
    <w:rsid w:val="00F7790D"/>
    <w:rsid w:val="00F803A4"/>
    <w:rsid w:val="00F87504"/>
    <w:rsid w:val="00F97FE7"/>
    <w:rsid w:val="00FA43B9"/>
    <w:rsid w:val="00FB1102"/>
    <w:rsid w:val="00FB190A"/>
    <w:rsid w:val="00FC28C5"/>
    <w:rsid w:val="00FE6561"/>
    <w:rsid w:val="32ACDECF"/>
    <w:rsid w:val="3DCF78AD"/>
    <w:rsid w:val="459BA8C2"/>
    <w:rsid w:val="4C64E0B1"/>
    <w:rsid w:val="636DF181"/>
    <w:rsid w:val="6EAD6662"/>
    <w:rsid w:val="77049881"/>
    <w:rsid w:val="7915446F"/>
    <w:rsid w:val="7CA9A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553C8"/>
  <w15:chartTrackingRefBased/>
  <w15:docId w15:val="{0127AD27-8A70-496C-9E89-338A7AD1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unhideWhenUsed="1"/>
    <w:lsdException w:name="footnote text" w:semiHidden="1" w:unhideWhenUsed="1"/>
    <w:lsdException w:name="annotation text" w:semiHidden="1" w:uiPriority="0" w:unhideWhenUsed="1"/>
    <w:lsdException w:name="header" w:uiPriority="0"/>
    <w:lsdException w:name="index heading" w:semiHidden="1" w:unhideWhenUsed="1"/>
    <w:lsdException w:name="caption" w:semiHidden="1" w:unhideWhenUsed="1" w:qFormat="1"/>
    <w:lsdException w:name="table of figures" w:uiPriority="0"/>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semiHidden="1" w:unhideWhenUsed="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uiPriority="0"/>
    <w:lsdException w:name="Outline List 1" w:uiPriority="0"/>
    <w:lsdException w:name="Outline List 2" w:uiPriority="0"/>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unhideWhenUsed/>
    <w:rsid w:val="003662FF"/>
    <w:pPr>
      <w:spacing w:after="240"/>
    </w:pPr>
    <w:rPr>
      <w:rFonts w:ascii="Arial" w:hAnsi="Arial"/>
      <w:sz w:val="22"/>
    </w:rPr>
  </w:style>
  <w:style w:type="paragraph" w:styleId="Heading1">
    <w:name w:val="heading 1"/>
    <w:next w:val="Text"/>
    <w:qFormat/>
    <w:rsid w:val="00B06149"/>
    <w:pPr>
      <w:keepNext/>
      <w:spacing w:before="480" w:after="240"/>
      <w:outlineLvl w:val="0"/>
    </w:pPr>
    <w:rPr>
      <w:rFonts w:ascii="Arial" w:hAnsi="Arial"/>
      <w:b/>
      <w:sz w:val="28"/>
    </w:rPr>
  </w:style>
  <w:style w:type="paragraph" w:styleId="Heading2">
    <w:name w:val="heading 2"/>
    <w:next w:val="Text"/>
    <w:qFormat/>
    <w:rsid w:val="003662FF"/>
    <w:pPr>
      <w:keepNext/>
      <w:keepLines/>
      <w:spacing w:before="120" w:after="120"/>
      <w:outlineLvl w:val="1"/>
    </w:pPr>
    <w:rPr>
      <w:rFonts w:ascii="Arial" w:hAnsi="Arial"/>
      <w:b/>
      <w:sz w:val="22"/>
      <w:lang w:eastAsia="en-US"/>
    </w:rPr>
  </w:style>
  <w:style w:type="paragraph" w:styleId="Heading3">
    <w:name w:val="heading 3"/>
    <w:basedOn w:val="Heading1"/>
    <w:next w:val="Text"/>
    <w:rsid w:val="00732812"/>
    <w:pPr>
      <w:outlineLvl w:val="2"/>
    </w:pPr>
    <w:rPr>
      <w:b w:val="0"/>
      <w:sz w:val="24"/>
    </w:rPr>
  </w:style>
  <w:style w:type="paragraph" w:styleId="Heading4">
    <w:name w:val="heading 4"/>
    <w:basedOn w:val="Heading1"/>
    <w:next w:val="Text"/>
    <w:uiPriority w:val="99"/>
    <w:unhideWhenUsed/>
    <w:rsid w:val="006351A9"/>
    <w:pPr>
      <w:outlineLvl w:val="3"/>
    </w:pPr>
    <w:rPr>
      <w:b w:val="0"/>
      <w:sz w:val="24"/>
    </w:rPr>
  </w:style>
  <w:style w:type="paragraph" w:styleId="Heading5">
    <w:name w:val="heading 5"/>
    <w:basedOn w:val="Heading1"/>
    <w:next w:val="Text"/>
    <w:uiPriority w:val="99"/>
    <w:unhideWhenUsed/>
    <w:rsid w:val="006351A9"/>
    <w:pPr>
      <w:outlineLvl w:val="4"/>
    </w:pPr>
    <w:rPr>
      <w:b w:val="0"/>
      <w:sz w:val="24"/>
    </w:rPr>
  </w:style>
  <w:style w:type="paragraph" w:styleId="Heading6">
    <w:name w:val="heading 6"/>
    <w:basedOn w:val="Heading1"/>
    <w:next w:val="Text"/>
    <w:uiPriority w:val="99"/>
    <w:unhideWhenUsed/>
    <w:rsid w:val="006351A9"/>
    <w:pPr>
      <w:spacing w:before="10280" w:after="0"/>
      <w:outlineLvl w:val="5"/>
    </w:pPr>
    <w:rPr>
      <w:b w:val="0"/>
      <w:sz w:val="24"/>
    </w:rPr>
  </w:style>
  <w:style w:type="paragraph" w:styleId="Heading7">
    <w:name w:val="heading 7"/>
    <w:next w:val="Text"/>
    <w:uiPriority w:val="99"/>
    <w:unhideWhenUsed/>
    <w:rsid w:val="005D728B"/>
    <w:pPr>
      <w:keepNex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rsid w:val="00731C07"/>
    <w:rPr>
      <w:rFonts w:ascii="Arial" w:hAnsi="Arial"/>
      <w:sz w:val="22"/>
      <w:lang w:val="en-GB" w:eastAsia="en-GB" w:bidi="ar-SA"/>
    </w:rPr>
  </w:style>
  <w:style w:type="paragraph" w:styleId="TOC1">
    <w:name w:val="toc 1"/>
    <w:uiPriority w:val="99"/>
    <w:semiHidden/>
    <w:rsid w:val="009A3435"/>
    <w:pPr>
      <w:tabs>
        <w:tab w:val="right" w:pos="8789"/>
      </w:tabs>
      <w:spacing w:before="120" w:after="120"/>
    </w:pPr>
    <w:rPr>
      <w:rFonts w:ascii="Arial" w:hAnsi="Arial"/>
      <w:sz w:val="22"/>
    </w:rPr>
  </w:style>
  <w:style w:type="character" w:customStyle="1" w:styleId="FooterChar">
    <w:name w:val="Footer Char"/>
    <w:link w:val="Footer"/>
    <w:uiPriority w:val="99"/>
    <w:rsid w:val="00B06149"/>
    <w:rPr>
      <w:rFonts w:ascii="Arial" w:hAnsi="Arial"/>
      <w:sz w:val="18"/>
    </w:rPr>
  </w:style>
  <w:style w:type="paragraph" w:customStyle="1" w:styleId="Textnumbered">
    <w:name w:val="Text numbered"/>
    <w:qFormat/>
    <w:rsid w:val="005D728B"/>
    <w:pPr>
      <w:numPr>
        <w:numId w:val="18"/>
      </w:numPr>
      <w:spacing w:after="240"/>
      <w:ind w:left="357" w:hanging="357"/>
    </w:pPr>
    <w:rPr>
      <w:rFonts w:ascii="Arial" w:hAnsi="Arial"/>
      <w:sz w:val="22"/>
    </w:rPr>
  </w:style>
  <w:style w:type="paragraph" w:customStyle="1" w:styleId="Bulletundernumberedtext">
    <w:name w:val="Bullet (under numbered text)"/>
    <w:uiPriority w:val="1"/>
    <w:qFormat/>
    <w:rsid w:val="00F64366"/>
    <w:pPr>
      <w:numPr>
        <w:numId w:val="11"/>
      </w:numPr>
      <w:spacing w:after="240"/>
    </w:pPr>
    <w:rPr>
      <w:rFonts w:ascii="Arial" w:hAnsi="Arial"/>
      <w:sz w:val="22"/>
    </w:rPr>
  </w:style>
  <w:style w:type="paragraph" w:styleId="Title">
    <w:name w:val="Title"/>
    <w:next w:val="Subtitle"/>
    <w:rsid w:val="00B06149"/>
    <w:pPr>
      <w:spacing w:before="1800" w:after="240"/>
      <w:outlineLvl w:val="0"/>
    </w:pPr>
    <w:rPr>
      <w:rFonts w:ascii="Arial" w:hAnsi="Arial"/>
      <w:b/>
      <w:sz w:val="44"/>
    </w:rPr>
  </w:style>
  <w:style w:type="paragraph" w:customStyle="1" w:styleId="Bulletundertext">
    <w:name w:val="Bullet (under text)"/>
    <w:uiPriority w:val="1"/>
    <w:qFormat/>
    <w:rsid w:val="00F64366"/>
    <w:pPr>
      <w:numPr>
        <w:numId w:val="15"/>
      </w:numPr>
      <w:spacing w:after="240"/>
    </w:pPr>
    <w:rPr>
      <w:rFonts w:ascii="Arial" w:hAnsi="Arial"/>
      <w:sz w:val="22"/>
    </w:rPr>
  </w:style>
  <w:style w:type="table" w:styleId="TableGrid">
    <w:name w:val="Table Grid"/>
    <w:basedOn w:val="TableNormal"/>
    <w:rsid w:val="005D728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Text"/>
    <w:uiPriority w:val="99"/>
    <w:semiHidden/>
    <w:rsid w:val="007C7960"/>
    <w:rPr>
      <w:b/>
      <w:sz w:val="18"/>
    </w:rPr>
  </w:style>
  <w:style w:type="paragraph" w:styleId="Footer">
    <w:name w:val="footer"/>
    <w:basedOn w:val="Text"/>
    <w:link w:val="FooterChar"/>
    <w:uiPriority w:val="99"/>
    <w:rsid w:val="00C81E85"/>
    <w:pPr>
      <w:spacing w:after="0"/>
      <w:jc w:val="center"/>
    </w:pPr>
    <w:rPr>
      <w:sz w:val="18"/>
    </w:rPr>
  </w:style>
  <w:style w:type="character" w:styleId="Hyperlink">
    <w:name w:val="Hyperlink"/>
    <w:rsid w:val="00AB7073"/>
    <w:rPr>
      <w:rFonts w:ascii="Arial" w:hAnsi="Arial"/>
      <w:color w:val="auto"/>
      <w:u w:val="none"/>
    </w:rPr>
  </w:style>
  <w:style w:type="paragraph" w:customStyle="1" w:styleId="Text">
    <w:name w:val="Text"/>
    <w:link w:val="TextChar"/>
    <w:qFormat/>
    <w:rsid w:val="00D9327C"/>
    <w:pPr>
      <w:spacing w:after="240"/>
    </w:pPr>
    <w:rPr>
      <w:rFonts w:ascii="Arial" w:hAnsi="Arial"/>
      <w:sz w:val="22"/>
    </w:rPr>
  </w:style>
  <w:style w:type="paragraph" w:customStyle="1" w:styleId="Textindented">
    <w:name w:val="Text indented"/>
    <w:qFormat/>
    <w:rsid w:val="00D9327C"/>
    <w:pPr>
      <w:spacing w:after="240"/>
      <w:ind w:left="357"/>
    </w:pPr>
    <w:rPr>
      <w:rFonts w:ascii="Arial" w:hAnsi="Arial"/>
      <w:sz w:val="22"/>
      <w:lang w:eastAsia="en-US"/>
    </w:rPr>
  </w:style>
  <w:style w:type="paragraph" w:styleId="Subtitle">
    <w:name w:val="Subtitle"/>
    <w:basedOn w:val="Normal"/>
    <w:next w:val="Text"/>
    <w:link w:val="SubtitleChar"/>
    <w:rsid w:val="00B06149"/>
    <w:pPr>
      <w:spacing w:after="360"/>
      <w:outlineLvl w:val="0"/>
    </w:pPr>
    <w:rPr>
      <w:sz w:val="36"/>
    </w:rPr>
  </w:style>
  <w:style w:type="character" w:customStyle="1" w:styleId="SubtitleChar">
    <w:name w:val="Subtitle Char"/>
    <w:link w:val="Subtitle"/>
    <w:rsid w:val="00B06149"/>
    <w:rPr>
      <w:rFonts w:ascii="Arial" w:hAnsi="Arial"/>
      <w:sz w:val="36"/>
    </w:rPr>
  </w:style>
  <w:style w:type="paragraph" w:styleId="BalloonText">
    <w:name w:val="Balloon Text"/>
    <w:basedOn w:val="Normal"/>
    <w:link w:val="BalloonTextChar"/>
    <w:uiPriority w:val="99"/>
    <w:semiHidden/>
    <w:unhideWhenUsed/>
    <w:rsid w:val="001B486C"/>
    <w:pPr>
      <w:spacing w:after="0"/>
    </w:pPr>
    <w:rPr>
      <w:rFonts w:ascii="Segoe UI" w:hAnsi="Segoe UI" w:cs="Segoe UI"/>
      <w:sz w:val="18"/>
      <w:szCs w:val="18"/>
    </w:rPr>
  </w:style>
  <w:style w:type="character" w:customStyle="1" w:styleId="BalloonTextChar">
    <w:name w:val="Balloon Text Char"/>
    <w:link w:val="BalloonText"/>
    <w:uiPriority w:val="99"/>
    <w:semiHidden/>
    <w:rsid w:val="001B486C"/>
    <w:rPr>
      <w:rFonts w:ascii="Segoe UI" w:hAnsi="Segoe UI" w:cs="Segoe UI"/>
      <w:sz w:val="18"/>
      <w:szCs w:val="18"/>
    </w:rPr>
  </w:style>
  <w:style w:type="paragraph" w:styleId="NormalWeb">
    <w:name w:val="Normal (Web)"/>
    <w:basedOn w:val="Normal"/>
    <w:link w:val="NormalWebChar"/>
    <w:rsid w:val="007C21A0"/>
    <w:pPr>
      <w:spacing w:after="0"/>
    </w:pPr>
    <w:rPr>
      <w:rFonts w:ascii="Times New Roman" w:hAnsi="Times New Roman"/>
      <w:sz w:val="24"/>
      <w:szCs w:val="24"/>
    </w:rPr>
  </w:style>
  <w:style w:type="paragraph" w:customStyle="1" w:styleId="Pa4">
    <w:name w:val="Pa4"/>
    <w:basedOn w:val="Normal"/>
    <w:next w:val="Normal"/>
    <w:rsid w:val="007C21A0"/>
    <w:pPr>
      <w:autoSpaceDE w:val="0"/>
      <w:autoSpaceDN w:val="0"/>
      <w:adjustRightInd w:val="0"/>
      <w:spacing w:after="0" w:line="181" w:lineRule="atLeast"/>
    </w:pPr>
    <w:rPr>
      <w:rFonts w:ascii="Univers 55" w:hAnsi="Univers 55"/>
      <w:sz w:val="24"/>
      <w:szCs w:val="24"/>
    </w:rPr>
  </w:style>
  <w:style w:type="character" w:customStyle="1" w:styleId="NormalWebChar">
    <w:name w:val="Normal (Web) Char"/>
    <w:link w:val="NormalWeb"/>
    <w:locked/>
    <w:rsid w:val="007C21A0"/>
    <w:rPr>
      <w:sz w:val="24"/>
      <w:szCs w:val="24"/>
    </w:rPr>
  </w:style>
  <w:style w:type="paragraph" w:styleId="PlainText">
    <w:name w:val="Plain Text"/>
    <w:basedOn w:val="Normal"/>
    <w:link w:val="PlainTextChar1"/>
    <w:uiPriority w:val="99"/>
    <w:semiHidden/>
    <w:rsid w:val="007C21A0"/>
    <w:pPr>
      <w:spacing w:after="0"/>
    </w:pPr>
    <w:rPr>
      <w:rFonts w:ascii="Calibri" w:hAnsi="Calibri"/>
      <w:szCs w:val="21"/>
      <w:lang w:eastAsia="en-US"/>
    </w:rPr>
  </w:style>
  <w:style w:type="character" w:customStyle="1" w:styleId="PlainTextChar">
    <w:name w:val="Plain Text Char"/>
    <w:uiPriority w:val="99"/>
    <w:semiHidden/>
    <w:rsid w:val="007C21A0"/>
    <w:rPr>
      <w:rFonts w:ascii="Consolas" w:hAnsi="Consolas"/>
      <w:sz w:val="21"/>
      <w:szCs w:val="21"/>
    </w:rPr>
  </w:style>
  <w:style w:type="character" w:customStyle="1" w:styleId="PlainTextChar1">
    <w:name w:val="Plain Text Char1"/>
    <w:link w:val="PlainText"/>
    <w:semiHidden/>
    <w:locked/>
    <w:rsid w:val="007C21A0"/>
    <w:rPr>
      <w:rFonts w:ascii="Calibri" w:hAnsi="Calibri"/>
      <w:sz w:val="22"/>
      <w:szCs w:val="21"/>
      <w:lang w:eastAsia="en-US"/>
    </w:rPr>
  </w:style>
  <w:style w:type="character" w:styleId="CommentReference">
    <w:name w:val="annotation reference"/>
    <w:rsid w:val="007C21A0"/>
    <w:rPr>
      <w:sz w:val="16"/>
      <w:szCs w:val="16"/>
    </w:rPr>
  </w:style>
  <w:style w:type="paragraph" w:styleId="CommentText">
    <w:name w:val="annotation text"/>
    <w:basedOn w:val="Normal"/>
    <w:link w:val="CommentTextChar1"/>
    <w:rsid w:val="007C21A0"/>
    <w:pPr>
      <w:spacing w:after="0"/>
    </w:pPr>
    <w:rPr>
      <w:rFonts w:ascii="Times New Roman" w:hAnsi="Times New Roman"/>
      <w:sz w:val="20"/>
    </w:rPr>
  </w:style>
  <w:style w:type="character" w:customStyle="1" w:styleId="CommentTextChar">
    <w:name w:val="Comment Text Char"/>
    <w:uiPriority w:val="99"/>
    <w:semiHidden/>
    <w:rsid w:val="007C21A0"/>
    <w:rPr>
      <w:rFonts w:ascii="Arial" w:hAnsi="Arial"/>
    </w:rPr>
  </w:style>
  <w:style w:type="character" w:customStyle="1" w:styleId="CommentTextChar1">
    <w:name w:val="Comment Text Char1"/>
    <w:basedOn w:val="DefaultParagraphFont"/>
    <w:link w:val="CommentText"/>
    <w:rsid w:val="007C21A0"/>
  </w:style>
  <w:style w:type="paragraph" w:customStyle="1" w:styleId="Default">
    <w:name w:val="Default"/>
    <w:rsid w:val="003026D5"/>
    <w:pPr>
      <w:autoSpaceDE w:val="0"/>
      <w:autoSpaceDN w:val="0"/>
      <w:adjustRightInd w:val="0"/>
    </w:pPr>
    <w:rPr>
      <w:rFonts w:ascii="Georgia" w:hAnsi="Georgia" w:cs="Georgia"/>
      <w:color w:val="000000"/>
      <w:sz w:val="24"/>
      <w:szCs w:val="24"/>
    </w:rPr>
  </w:style>
  <w:style w:type="paragraph" w:styleId="ListParagraph">
    <w:name w:val="List Paragraph"/>
    <w:basedOn w:val="Normal"/>
    <w:uiPriority w:val="34"/>
    <w:qFormat/>
    <w:rsid w:val="00D1694C"/>
    <w:pPr>
      <w:spacing w:after="0"/>
      <w:ind w:left="720"/>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0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l34j\AppData\Local\Microsoft\Windows\INetCache\IE\8H6HN3I2\word-docu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8F0647E1ED7544948EC0E6D955D8C1" ma:contentTypeVersion="40" ma:contentTypeDescription="Create a new document." ma:contentTypeScope="" ma:versionID="c85ff715c800194edae650b9ee5f095a">
  <xsd:schema xmlns:xsd="http://www.w3.org/2001/XMLSchema" xmlns:xs="http://www.w3.org/2001/XMLSchema" xmlns:p="http://schemas.microsoft.com/office/2006/metadata/properties" xmlns:ns2="28eb03e6-c25e-415d-83cf-b36595f1eb11" xmlns:ns3="c3bfd9a3-5d66-4391-a975-be6409f77f77" targetNamespace="http://schemas.microsoft.com/office/2006/metadata/properties" ma:root="true" ma:fieldsID="ae616b7c5c0ade2ddb9e99f41ae4e418" ns2:_="" ns3:_="">
    <xsd:import namespace="28eb03e6-c25e-415d-83cf-b36595f1eb11"/>
    <xsd:import namespace="c3bfd9a3-5d66-4391-a975-be6409f77f77"/>
    <xsd:element name="properties">
      <xsd:complexType>
        <xsd:sequence>
          <xsd:element name="documentManagement">
            <xsd:complexType>
              <xsd:all>
                <xsd:element ref="ns2:PRJ_x0020_Number" minOccurs="0"/>
                <xsd:element ref="ns2:Stage_x0020_of_x0020_File" minOccurs="0"/>
                <xsd:element ref="ns2:MediaServiceMetadata" minOccurs="0"/>
                <xsd:element ref="ns2:MediaServiceFastMetadata" minOccurs="0"/>
                <xsd:element ref="ns2:MediaServiceAutoKeyPoints" minOccurs="0"/>
                <xsd:element ref="ns2:MediaServiceKeyPoints" minOccurs="0"/>
                <xsd:element ref="ns2:PRJ_x0020_Number_x003a_Title" minOccurs="0"/>
                <xsd:element ref="ns2:PRJ_x0020_Number_x003a_Project_x0020_Code" minOccurs="0"/>
                <xsd:element ref="ns2:PRJ_x0020_Number_x003a_ITT_x0020_Code" minOccurs="0"/>
                <xsd:element ref="ns2:PRJ_x0020_Number_x003a_ITT_x0020_Title" minOccurs="0"/>
                <xsd:element ref="ns2:PRJ_x0020_Number_x003a_NPS" minOccurs="0"/>
                <xsd:element ref="ns2:PRJ_x0020_Number_x003a_PCC"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b03e6-c25e-415d-83cf-b36595f1eb11" elementFormDefault="qualified">
    <xsd:import namespace="http://schemas.microsoft.com/office/2006/documentManagement/types"/>
    <xsd:import namespace="http://schemas.microsoft.com/office/infopath/2007/PartnerControls"/>
    <xsd:element name="PRJ_x0020_Number" ma:index="2" nillable="true" ma:displayName="PRJ Number" ma:list="{0c3523c0-edb2-4f12-a11e-3eb8cc9ce2f5}" ma:internalName="PRJ_x0020_Number" ma:readOnly="false" ma:showField="Title">
      <xsd:simpleType>
        <xsd:restriction base="dms:Lookup"/>
      </xsd:simpleType>
    </xsd:element>
    <xsd:element name="Stage_x0020_of_x0020_File" ma:index="3" nillable="true" ma:displayName="Stage of File" ma:list="{fe531977-5179-4e5b-ac06-d2b72ab10efc}" ma:internalName="Stage_x0020_of_x0020_File" ma:readOnly="false" ma:showField="Title">
      <xsd:simpleType>
        <xsd:restriction base="dms:Lookup"/>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PRJ_x0020_Number_x003a_Title" ma:index="13" nillable="true" ma:displayName="PRJ Number:Title" ma:list="{0c3523c0-edb2-4f12-a11e-3eb8cc9ce2f5}" ma:internalName="PRJ_x0020_Number_x003a_Title" ma:readOnly="true" ma:showField="Title" ma:web="c3bfd9a3-5d66-4391-a975-be6409f77f77">
      <xsd:simpleType>
        <xsd:restriction base="dms:Lookup"/>
      </xsd:simpleType>
    </xsd:element>
    <xsd:element name="PRJ_x0020_Number_x003a_Project_x0020_Code" ma:index="14" nillable="true" ma:displayName="Project Code" ma:list="{0c3523c0-edb2-4f12-a11e-3eb8cc9ce2f5}" ma:internalName="PRJ_x0020_Number_x003a_Project_x0020_Code" ma:readOnly="true" ma:showField="Project_x0020_Code2" ma:web="c3bfd9a3-5d66-4391-a975-be6409f77f77">
      <xsd:simpleType>
        <xsd:restriction base="dms:Lookup"/>
      </xsd:simpleType>
    </xsd:element>
    <xsd:element name="PRJ_x0020_Number_x003a_ITT_x0020_Code" ma:index="15" nillable="true" ma:displayName="ITT Code" ma:list="{0c3523c0-edb2-4f12-a11e-3eb8cc9ce2f5}" ma:internalName="PRJ_x0020_Number_x003a_ITT_x0020_Code" ma:readOnly="true" ma:showField="ITT_x0020_Code" ma:web="c3bfd9a3-5d66-4391-a975-be6409f77f77">
      <xsd:simpleType>
        <xsd:restriction base="dms:Lookup"/>
      </xsd:simpleType>
    </xsd:element>
    <xsd:element name="PRJ_x0020_Number_x003a_ITT_x0020_Title" ma:index="16" nillable="true" ma:displayName="ITT Title" ma:list="{0c3523c0-edb2-4f12-a11e-3eb8cc9ce2f5}" ma:internalName="PRJ_x0020_Number_x003a_ITT_x0020_Title" ma:readOnly="true" ma:showField="ITT_x0020_Title" ma:web="c3bfd9a3-5d66-4391-a975-be6409f77f77">
      <xsd:simpleType>
        <xsd:restriction base="dms:Lookup"/>
      </xsd:simpleType>
    </xsd:element>
    <xsd:element name="PRJ_x0020_Number_x003a_NPS" ma:index="17" nillable="true" ma:displayName="NPS" ma:list="{0c3523c0-edb2-4f12-a11e-3eb8cc9ce2f5}" ma:internalName="PRJ_x0020_Number_x003a_NPS" ma:readOnly="true" ma:showField="NPS" ma:web="c3bfd9a3-5d66-4391-a975-be6409f77f77">
      <xsd:simpleType>
        <xsd:restriction base="dms:Lookup"/>
      </xsd:simpleType>
    </xsd:element>
    <xsd:element name="PRJ_x0020_Number_x003a_PCC" ma:index="18" nillable="true" ma:displayName="PCC" ma:list="{0c3523c0-edb2-4f12-a11e-3eb8cc9ce2f5}" ma:internalName="PRJ_x0020_Number_x003a_PCC" ma:readOnly="true" ma:showField="PCC" ma:web="c3bfd9a3-5d66-4391-a975-be6409f77f77">
      <xsd:simpleType>
        <xsd:restriction base="dms:Lookup"/>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95b7e4bc-7c04-4239-a3c8-056ff7db7b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bfd9a3-5d66-4391-a975-be6409f77f77" elementFormDefault="qualified">
    <xsd:import namespace="http://schemas.microsoft.com/office/2006/documentManagement/types"/>
    <xsd:import namespace="http://schemas.microsoft.com/office/infopath/2007/PartnerControls"/>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element name="TaxCatchAll" ma:index="30" nillable="true" ma:displayName="Taxonomy Catch All Column" ma:hidden="true" ma:list="{ab68799b-411a-4368-bc33-7e9b1c57d330}" ma:internalName="TaxCatchAll" ma:showField="CatchAllData" ma:web="c3bfd9a3-5d66-4391-a975-be6409f77f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ge_x0020_of_x0020_File xmlns="28eb03e6-c25e-415d-83cf-b36595f1eb11" xsi:nil="true"/>
    <PRJ_x0020_Number xmlns="28eb03e6-c25e-415d-83cf-b36595f1eb11" xsi:nil="true"/>
    <TaxCatchAll xmlns="c3bfd9a3-5d66-4391-a975-be6409f77f77" xsi:nil="true"/>
    <lcf76f155ced4ddcb4097134ff3c332f xmlns="28eb03e6-c25e-415d-83cf-b36595f1eb1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CF22E7B-0E5A-4227-A354-D0573A33C481}">
  <ds:schemaRefs>
    <ds:schemaRef ds:uri="http://schemas.microsoft.com/sharepoint/v3/contenttype/forms"/>
  </ds:schemaRefs>
</ds:datastoreItem>
</file>

<file path=customXml/itemProps2.xml><?xml version="1.0" encoding="utf-8"?>
<ds:datastoreItem xmlns:ds="http://schemas.openxmlformats.org/officeDocument/2006/customXml" ds:itemID="{AB51FC04-9EDB-4D52-AF63-3671F3E74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eb03e6-c25e-415d-83cf-b36595f1eb11"/>
    <ds:schemaRef ds:uri="c3bfd9a3-5d66-4391-a975-be6409f77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8FF48B-3A8E-47E7-8C99-6D72055BF83A}">
  <ds:schemaRefs>
    <ds:schemaRef ds:uri="http://schemas.microsoft.com/office/2006/metadata/properties"/>
    <ds:schemaRef ds:uri="http://schemas.microsoft.com/office/infopath/2007/PartnerControls"/>
    <ds:schemaRef ds:uri="28eb03e6-c25e-415d-83cf-b36595f1eb11"/>
    <ds:schemaRef ds:uri="c3bfd9a3-5d66-4391-a975-be6409f77f77"/>
  </ds:schemaRefs>
</ds:datastoreItem>
</file>

<file path=docProps/app.xml><?xml version="1.0" encoding="utf-8"?>
<Properties xmlns="http://schemas.openxmlformats.org/officeDocument/2006/extended-properties" xmlns:vt="http://schemas.openxmlformats.org/officeDocument/2006/docPropsVTypes">
  <Template>word-document-template.dot</Template>
  <TotalTime>8</TotalTime>
  <Pages>3</Pages>
  <Words>828</Words>
  <Characters>4722</Characters>
  <Application>Microsoft Office Word</Application>
  <DocSecurity>0</DocSecurity>
  <Lines>39</Lines>
  <Paragraphs>11</Paragraphs>
  <ScaleCrop>false</ScaleCrop>
  <Manager>Ministry of Justice</Manager>
  <Company>Ministry of Justice</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document]</dc:title>
  <dc:subject>[Insert subtitle and/or short description of document]</dc:subject>
  <dc:creator>Scarlett, Carmel</dc:creator>
  <cp:keywords>Ministry of Justice, [other keywords]</cp:keywords>
  <dc:description/>
  <cp:lastModifiedBy>Stanford, Joey</cp:lastModifiedBy>
  <cp:revision>2</cp:revision>
  <cp:lastPrinted>2007-08-06T14:19:00Z</cp:lastPrinted>
  <dcterms:created xsi:type="dcterms:W3CDTF">2022-09-06T14:10:00Z</dcterms:created>
  <dcterms:modified xsi:type="dcterms:W3CDTF">2022-09-06T14:10:00Z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0x0101004C8F0647E1ED7544948EC0E6D955D8C1</vt:lpwstr>
  </property>
  <property fmtid="{D5CDD505-2E9C-101B-9397-08002B2CF9AE}" pid="3" name="MediaServiceImageTags">
    <vt:lpwstr/>
  </property>
</Properties>
</file>