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5AC598" w14:textId="1BFF5F09" w:rsidR="00AF45D8" w:rsidRPr="00F03D90" w:rsidRDefault="00AF45D8" w:rsidP="00EB7243">
      <w:pPr>
        <w:pStyle w:val="BodyText"/>
        <w:jc w:val="left"/>
        <w:rPr>
          <w:b/>
          <w:szCs w:val="22"/>
          <w:highlight w:val="yellow"/>
        </w:rPr>
      </w:pPr>
      <w:r w:rsidRPr="00F03D90">
        <w:rPr>
          <w:noProof/>
          <w:szCs w:val="22"/>
          <w:highlight w:val="yellow"/>
        </w:rPr>
        <w:drawing>
          <wp:inline distT="0" distB="0" distL="0" distR="0" wp14:anchorId="5B05820B" wp14:editId="43151CD1">
            <wp:extent cx="1905000" cy="88265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82650"/>
                    </a:xfrm>
                    <a:prstGeom prst="rect">
                      <a:avLst/>
                    </a:prstGeom>
                    <a:noFill/>
                    <a:ln>
                      <a:noFill/>
                    </a:ln>
                  </pic:spPr>
                </pic:pic>
              </a:graphicData>
            </a:graphic>
          </wp:inline>
        </w:drawing>
      </w:r>
    </w:p>
    <w:p w14:paraId="1E5B641D" w14:textId="77777777" w:rsidR="00AF45D8" w:rsidRPr="00F03D90" w:rsidRDefault="00AF45D8" w:rsidP="00EB7243">
      <w:pPr>
        <w:pStyle w:val="BodyText"/>
        <w:jc w:val="left"/>
        <w:rPr>
          <w:b/>
          <w:szCs w:val="22"/>
        </w:rPr>
      </w:pPr>
    </w:p>
    <w:p w14:paraId="331C64CF" w14:textId="77777777" w:rsidR="00AF45D8" w:rsidRPr="00F03D90" w:rsidRDefault="00AF45D8" w:rsidP="00EB7243">
      <w:pPr>
        <w:ind w:right="-49"/>
        <w:rPr>
          <w:rFonts w:ascii="Arial" w:hAnsi="Arial" w:cs="Arial"/>
          <w:b/>
          <w:sz w:val="22"/>
          <w:szCs w:val="22"/>
        </w:rPr>
      </w:pPr>
      <w:r w:rsidRPr="00F03D90">
        <w:rPr>
          <w:rFonts w:ascii="Arial" w:hAnsi="Arial" w:cs="Arial"/>
          <w:b/>
          <w:sz w:val="22"/>
          <w:szCs w:val="22"/>
        </w:rPr>
        <w:t>Her Majesty’s Courts and Tribunals Service</w:t>
      </w:r>
    </w:p>
    <w:p w14:paraId="63541C7C" w14:textId="77777777" w:rsidR="00AF45D8" w:rsidRPr="00F03D90" w:rsidRDefault="00AF45D8" w:rsidP="00EB7243">
      <w:pPr>
        <w:ind w:right="-49"/>
        <w:rPr>
          <w:rFonts w:ascii="Arial" w:hAnsi="Arial" w:cs="Arial"/>
          <w:b/>
          <w:sz w:val="22"/>
          <w:szCs w:val="22"/>
        </w:rPr>
      </w:pPr>
    </w:p>
    <w:p w14:paraId="2CD59F3C" w14:textId="77777777" w:rsidR="00AF45D8" w:rsidRPr="00F03D90" w:rsidRDefault="00AF45D8" w:rsidP="00EB7243">
      <w:pPr>
        <w:snapToGrid w:val="0"/>
        <w:rPr>
          <w:rFonts w:ascii="Arial" w:hAnsi="Arial" w:cs="Arial"/>
          <w:sz w:val="22"/>
          <w:szCs w:val="22"/>
        </w:rPr>
      </w:pPr>
      <w:r w:rsidRPr="00F03D90">
        <w:rPr>
          <w:rFonts w:ascii="Arial" w:hAnsi="Arial" w:cs="Arial"/>
          <w:b/>
          <w:sz w:val="22"/>
          <w:szCs w:val="22"/>
        </w:rPr>
        <w:t xml:space="preserve">Directorate: </w:t>
      </w:r>
      <w:r w:rsidRPr="00F03D90">
        <w:rPr>
          <w:rFonts w:ascii="Arial" w:hAnsi="Arial" w:cs="Arial"/>
          <w:b/>
          <w:bCs/>
          <w:sz w:val="22"/>
          <w:szCs w:val="22"/>
        </w:rPr>
        <w:t>Digital and Technology Services (DTS)</w:t>
      </w:r>
    </w:p>
    <w:p w14:paraId="1A4A80A3" w14:textId="77777777" w:rsidR="00AF45D8" w:rsidRPr="00F03D90" w:rsidRDefault="00AF45D8" w:rsidP="00EB7243">
      <w:pPr>
        <w:pStyle w:val="BodyText"/>
        <w:jc w:val="left"/>
        <w:rPr>
          <w:b/>
          <w:szCs w:val="22"/>
        </w:rPr>
      </w:pPr>
    </w:p>
    <w:p w14:paraId="3735BDC3" w14:textId="126ED155" w:rsidR="00AF45D8" w:rsidRPr="00F03D90" w:rsidRDefault="00AF45D8" w:rsidP="00EB7243">
      <w:pPr>
        <w:snapToGrid w:val="0"/>
        <w:rPr>
          <w:rFonts w:ascii="Arial" w:hAnsi="Arial" w:cs="Arial"/>
          <w:sz w:val="22"/>
          <w:szCs w:val="22"/>
        </w:rPr>
      </w:pPr>
      <w:r w:rsidRPr="00F03D90">
        <w:rPr>
          <w:rFonts w:ascii="Arial" w:hAnsi="Arial" w:cs="Arial"/>
          <w:b/>
          <w:sz w:val="22"/>
          <w:szCs w:val="22"/>
        </w:rPr>
        <w:t xml:space="preserve">Job Title: </w:t>
      </w:r>
      <w:r w:rsidR="00E43EB7" w:rsidRPr="00F03D90">
        <w:rPr>
          <w:rFonts w:ascii="Arial" w:hAnsi="Arial" w:cs="Arial"/>
          <w:b/>
          <w:sz w:val="22"/>
          <w:szCs w:val="22"/>
        </w:rPr>
        <w:t xml:space="preserve">Principal </w:t>
      </w:r>
      <w:r w:rsidRPr="00F03D90">
        <w:rPr>
          <w:rFonts w:ascii="Arial" w:hAnsi="Arial" w:cs="Arial"/>
          <w:b/>
          <w:sz w:val="22"/>
          <w:szCs w:val="22"/>
        </w:rPr>
        <w:t xml:space="preserve">Product Manager </w:t>
      </w:r>
    </w:p>
    <w:p w14:paraId="23BDC5CC" w14:textId="77777777" w:rsidR="00AF45D8" w:rsidRPr="00F03D90" w:rsidRDefault="00AF45D8" w:rsidP="00EB7243">
      <w:pPr>
        <w:pStyle w:val="BodyText"/>
        <w:tabs>
          <w:tab w:val="left" w:pos="1380"/>
        </w:tabs>
        <w:jc w:val="left"/>
        <w:rPr>
          <w:b/>
          <w:szCs w:val="22"/>
        </w:rPr>
      </w:pPr>
    </w:p>
    <w:p w14:paraId="4259E26D" w14:textId="663968FD" w:rsidR="00AF45D8" w:rsidRPr="00F03D90" w:rsidRDefault="00AF45D8" w:rsidP="00EB7243">
      <w:pPr>
        <w:rPr>
          <w:rFonts w:ascii="Arial" w:hAnsi="Arial" w:cs="Arial"/>
          <w:b/>
          <w:sz w:val="22"/>
          <w:szCs w:val="22"/>
        </w:rPr>
      </w:pPr>
      <w:r w:rsidRPr="00F03D90">
        <w:rPr>
          <w:rFonts w:ascii="Arial" w:hAnsi="Arial" w:cs="Arial"/>
          <w:b/>
          <w:sz w:val="22"/>
          <w:szCs w:val="22"/>
        </w:rPr>
        <w:t>Pay Span or equivalent:</w:t>
      </w:r>
      <w:r w:rsidRPr="00F03D90">
        <w:rPr>
          <w:rFonts w:ascii="Arial" w:hAnsi="Arial" w:cs="Arial"/>
          <w:sz w:val="22"/>
          <w:szCs w:val="22"/>
        </w:rPr>
        <w:t xml:space="preserve"> </w:t>
      </w:r>
      <w:r w:rsidR="00E43EB7" w:rsidRPr="00F03D90">
        <w:rPr>
          <w:rFonts w:ascii="Arial" w:hAnsi="Arial" w:cs="Arial"/>
          <w:b/>
          <w:sz w:val="22"/>
          <w:szCs w:val="22"/>
        </w:rPr>
        <w:t>Grade 7</w:t>
      </w:r>
    </w:p>
    <w:p w14:paraId="0D5035BC" w14:textId="77777777" w:rsidR="00AF45D8" w:rsidRPr="00F03D90" w:rsidRDefault="00AF45D8" w:rsidP="00EB7243">
      <w:pPr>
        <w:rPr>
          <w:rFonts w:ascii="Arial" w:hAnsi="Arial" w:cs="Arial"/>
          <w:b/>
          <w:sz w:val="22"/>
          <w:szCs w:val="22"/>
        </w:rPr>
      </w:pPr>
      <w:bookmarkStart w:id="0" w:name="_GoBack"/>
      <w:bookmarkEnd w:id="0"/>
    </w:p>
    <w:p w14:paraId="592A215F" w14:textId="52F92B91" w:rsidR="00AF45D8" w:rsidRPr="00F03D90" w:rsidRDefault="00AF45D8" w:rsidP="00EB7243">
      <w:pPr>
        <w:rPr>
          <w:rFonts w:ascii="Arial" w:hAnsi="Arial" w:cs="Arial"/>
          <w:b/>
          <w:sz w:val="22"/>
          <w:szCs w:val="22"/>
        </w:rPr>
      </w:pPr>
      <w:r w:rsidRPr="00F03D90">
        <w:rPr>
          <w:rFonts w:ascii="Arial" w:hAnsi="Arial" w:cs="Arial"/>
          <w:b/>
          <w:sz w:val="22"/>
          <w:szCs w:val="22"/>
        </w:rPr>
        <w:t xml:space="preserve">Location: </w:t>
      </w:r>
      <w:r w:rsidR="00B7135B" w:rsidRPr="00F03D90">
        <w:rPr>
          <w:rFonts w:ascii="Arial" w:hAnsi="Arial" w:cs="Arial"/>
          <w:b/>
          <w:sz w:val="22"/>
          <w:szCs w:val="22"/>
        </w:rPr>
        <w:t>National</w:t>
      </w:r>
    </w:p>
    <w:p w14:paraId="404F1C91" w14:textId="77777777" w:rsidR="00AF45D8" w:rsidRPr="00F03D90" w:rsidRDefault="00AF45D8" w:rsidP="00EB7243">
      <w:pPr>
        <w:rPr>
          <w:rFonts w:ascii="Arial" w:hAnsi="Arial" w:cs="Arial"/>
          <w:b/>
          <w:sz w:val="22"/>
          <w:szCs w:val="22"/>
        </w:rPr>
      </w:pPr>
    </w:p>
    <w:p w14:paraId="3607C576" w14:textId="77777777" w:rsidR="00AF45D8" w:rsidRPr="00F03D90" w:rsidRDefault="00AF45D8" w:rsidP="00EB7243">
      <w:pPr>
        <w:rPr>
          <w:rFonts w:ascii="Arial" w:hAnsi="Arial" w:cs="Arial"/>
          <w:b/>
          <w:sz w:val="22"/>
          <w:szCs w:val="22"/>
        </w:rPr>
      </w:pPr>
      <w:r w:rsidRPr="00F03D90">
        <w:rPr>
          <w:rFonts w:ascii="Arial" w:hAnsi="Arial" w:cs="Arial"/>
          <w:b/>
          <w:sz w:val="22"/>
          <w:szCs w:val="22"/>
        </w:rPr>
        <w:t>Contract type: Permanent</w:t>
      </w:r>
    </w:p>
    <w:p w14:paraId="1FA7630C" w14:textId="77777777" w:rsidR="00073219" w:rsidRPr="00F03D90" w:rsidRDefault="00073219" w:rsidP="00EB7243">
      <w:pPr>
        <w:pStyle w:val="BodyText"/>
        <w:rPr>
          <w:rStyle w:val="s3"/>
          <w:szCs w:val="22"/>
        </w:rPr>
      </w:pPr>
    </w:p>
    <w:p w14:paraId="7D4467E4" w14:textId="77777777" w:rsidR="007C2F57" w:rsidRPr="00F03D90" w:rsidRDefault="007C2F57" w:rsidP="007C2F57">
      <w:pPr>
        <w:pStyle w:val="NormalWeb"/>
        <w:spacing w:after="0"/>
        <w:rPr>
          <w:rFonts w:ascii="Arial" w:hAnsi="Arial" w:cs="Arial"/>
          <w:b/>
          <w:sz w:val="22"/>
          <w:szCs w:val="22"/>
          <w:u w:val="single"/>
        </w:rPr>
      </w:pPr>
      <w:bookmarkStart w:id="1" w:name="_Hlk70335311"/>
      <w:r w:rsidRPr="00F03D90">
        <w:rPr>
          <w:rFonts w:ascii="Arial" w:hAnsi="Arial" w:cs="Arial"/>
          <w:b/>
          <w:sz w:val="22"/>
          <w:szCs w:val="22"/>
          <w:u w:val="single"/>
        </w:rPr>
        <w:t>Please note: New recruits to the Civil Service are expected to join at the band minimum, however for exceptional candidates, managers have discretion to set starting salaries above the pay range minimum by a maximum of 10%</w:t>
      </w:r>
      <w:r w:rsidRPr="00F03D90">
        <w:rPr>
          <w:rStyle w:val="Strong"/>
          <w:rFonts w:ascii="Arial" w:hAnsi="Arial" w:cs="Arial"/>
          <w:sz w:val="22"/>
          <w:szCs w:val="22"/>
          <w:u w:val="single"/>
        </w:rPr>
        <w:t xml:space="preserve"> </w:t>
      </w:r>
    </w:p>
    <w:p w14:paraId="4452A3F8" w14:textId="77777777" w:rsidR="007C2F57" w:rsidRPr="00F03D90" w:rsidRDefault="007C2F57" w:rsidP="007C2F57">
      <w:pPr>
        <w:pStyle w:val="BodyText"/>
        <w:pBdr>
          <w:left w:val="none" w:sz="96" w:space="29" w:color="FFFFFF" w:shadow="1" w:frame="1"/>
          <w:bottom w:val="none" w:sz="96" w:space="3" w:color="FFFFFF" w:shadow="1" w:frame="1"/>
        </w:pBdr>
        <w:rPr>
          <w:rStyle w:val="s3"/>
          <w:szCs w:val="22"/>
        </w:rPr>
      </w:pPr>
    </w:p>
    <w:p w14:paraId="31692A9A" w14:textId="77777777" w:rsidR="007C2F57" w:rsidRPr="00F03D90" w:rsidRDefault="007C2F57" w:rsidP="007C2F57">
      <w:pPr>
        <w:pStyle w:val="BodyText"/>
        <w:pBdr>
          <w:left w:val="none" w:sz="96" w:space="29" w:color="FFFFFF" w:shadow="1" w:frame="1"/>
          <w:bottom w:val="none" w:sz="96" w:space="3" w:color="FFFFFF" w:shadow="1" w:frame="1"/>
        </w:pBdr>
        <w:rPr>
          <w:rStyle w:val="s3"/>
          <w:b/>
          <w:szCs w:val="22"/>
        </w:rPr>
      </w:pPr>
    </w:p>
    <w:p w14:paraId="2A9410B1" w14:textId="77777777" w:rsidR="007C2F57" w:rsidRPr="00F03D90" w:rsidRDefault="007C2F57" w:rsidP="007C2F57">
      <w:pPr>
        <w:pStyle w:val="BodyText"/>
        <w:pBdr>
          <w:left w:val="none" w:sz="96" w:space="29" w:color="FFFFFF" w:shadow="1" w:frame="1"/>
          <w:bottom w:val="none" w:sz="96" w:space="3" w:color="FFFFFF" w:shadow="1" w:frame="1"/>
        </w:pBdr>
        <w:rPr>
          <w:rStyle w:val="s3"/>
          <w:b/>
          <w:szCs w:val="22"/>
        </w:rPr>
      </w:pPr>
      <w:r w:rsidRPr="00F03D90">
        <w:rPr>
          <w:rStyle w:val="s3"/>
          <w:b/>
          <w:szCs w:val="22"/>
        </w:rPr>
        <w:t>Merit List:</w:t>
      </w:r>
    </w:p>
    <w:p w14:paraId="0D51195D" w14:textId="77777777" w:rsidR="007C2F57" w:rsidRPr="00F03D90" w:rsidRDefault="007C2F57" w:rsidP="007C2F57">
      <w:pPr>
        <w:pStyle w:val="BodyText"/>
        <w:pBdr>
          <w:left w:val="none" w:sz="96" w:space="29" w:color="FFFFFF" w:shadow="1" w:frame="1"/>
          <w:bottom w:val="none" w:sz="96" w:space="3" w:color="FFFFFF" w:shadow="1" w:frame="1"/>
        </w:pBdr>
        <w:rPr>
          <w:rStyle w:val="s3"/>
          <w:szCs w:val="22"/>
        </w:rPr>
      </w:pPr>
      <w:r w:rsidRPr="00F03D90">
        <w:rPr>
          <w:rStyle w:val="s3"/>
          <w:szCs w:val="22"/>
        </w:rPr>
        <w:t>HMCTS run a Merit List, where candidates who are unsuccessful at interview, by only a few points, can be offered other roles, at the same band, for up to 12 months!</w:t>
      </w:r>
    </w:p>
    <w:p w14:paraId="7B46CE10" w14:textId="77777777" w:rsidR="007C2F57" w:rsidRPr="00F03D90" w:rsidRDefault="007C2F57" w:rsidP="007C2F57">
      <w:pPr>
        <w:pStyle w:val="BodyText"/>
        <w:pBdr>
          <w:left w:val="none" w:sz="96" w:space="29" w:color="FFFFFF" w:shadow="1" w:frame="1"/>
          <w:bottom w:val="none" w:sz="96" w:space="3" w:color="FFFFFF" w:shadow="1" w:frame="1"/>
        </w:pBdr>
        <w:rPr>
          <w:rStyle w:val="s3"/>
          <w:szCs w:val="22"/>
        </w:rPr>
      </w:pPr>
    </w:p>
    <w:p w14:paraId="665C2E60" w14:textId="77777777" w:rsidR="007C2F57" w:rsidRPr="00F03D90" w:rsidRDefault="007C2F57" w:rsidP="007C2F57">
      <w:pPr>
        <w:pStyle w:val="BodyText"/>
        <w:pBdr>
          <w:left w:val="none" w:sz="96" w:space="29" w:color="FFFFFF" w:shadow="1" w:frame="1"/>
          <w:bottom w:val="none" w:sz="96" w:space="3" w:color="FFFFFF" w:shadow="1" w:frame="1"/>
        </w:pBdr>
        <w:rPr>
          <w:rStyle w:val="s3"/>
          <w:szCs w:val="22"/>
        </w:rPr>
      </w:pPr>
      <w:r w:rsidRPr="00F03D90">
        <w:rPr>
          <w:rStyle w:val="s3"/>
          <w:szCs w:val="22"/>
        </w:rPr>
        <w:t>So, it is always a good idea to apply for a role, and try as best as you can at interview, as you never know what future opportunities it may open! You will be able to view your status via the application screen. If you have been added to the Merit List, your status will show either Merit or Reserve list.</w:t>
      </w:r>
    </w:p>
    <w:bookmarkEnd w:id="1"/>
    <w:p w14:paraId="796C0EBC" w14:textId="77777777" w:rsidR="007C2F57" w:rsidRPr="00F03D90" w:rsidRDefault="007C2F57" w:rsidP="007C2F57">
      <w:pPr>
        <w:pStyle w:val="BodyText"/>
        <w:rPr>
          <w:rStyle w:val="s3"/>
          <w:szCs w:val="22"/>
        </w:rPr>
      </w:pPr>
    </w:p>
    <w:p w14:paraId="417E37C9" w14:textId="77777777" w:rsidR="007C2F57" w:rsidRPr="00F03D90" w:rsidRDefault="007C2F57" w:rsidP="007C2F57">
      <w:pPr>
        <w:pStyle w:val="BodyText"/>
        <w:pBdr>
          <w:left w:val="none" w:sz="96" w:space="29" w:color="FFFFFF" w:shadow="1" w:frame="1"/>
          <w:bottom w:val="none" w:sz="96" w:space="3" w:color="FFFFFF" w:shadow="1" w:frame="1"/>
        </w:pBdr>
        <w:rPr>
          <w:b/>
          <w:color w:val="000000"/>
          <w:szCs w:val="22"/>
        </w:rPr>
      </w:pPr>
      <w:r w:rsidRPr="00F03D90">
        <w:rPr>
          <w:rStyle w:val="s3"/>
          <w:b/>
          <w:szCs w:val="22"/>
        </w:rPr>
        <w:t>Background</w:t>
      </w:r>
    </w:p>
    <w:p w14:paraId="222EECAB" w14:textId="77777777" w:rsidR="007C2F57" w:rsidRPr="00F03D90" w:rsidRDefault="007C2F57" w:rsidP="007C2F57">
      <w:pPr>
        <w:autoSpaceDE w:val="0"/>
        <w:autoSpaceDN w:val="0"/>
        <w:adjustRightInd w:val="0"/>
        <w:rPr>
          <w:rFonts w:ascii="Arial" w:hAnsi="Arial" w:cs="Arial"/>
          <w:color w:val="000000"/>
          <w:sz w:val="22"/>
          <w:szCs w:val="22"/>
        </w:rPr>
      </w:pPr>
    </w:p>
    <w:p w14:paraId="7D3A1D01" w14:textId="77777777" w:rsidR="007C2F57" w:rsidRPr="00F03D90" w:rsidRDefault="007C2F57" w:rsidP="007C2F57">
      <w:pPr>
        <w:shd w:val="clear" w:color="auto" w:fill="FFFFFF"/>
        <w:autoSpaceDE w:val="0"/>
        <w:autoSpaceDN w:val="0"/>
        <w:adjustRightInd w:val="0"/>
        <w:jc w:val="both"/>
        <w:rPr>
          <w:rFonts w:ascii="Arial" w:hAnsi="Arial" w:cs="Arial"/>
          <w:color w:val="000000"/>
          <w:sz w:val="22"/>
          <w:szCs w:val="22"/>
        </w:rPr>
      </w:pPr>
      <w:r w:rsidRPr="00F03D90">
        <w:rPr>
          <w:rStyle w:val="Strong"/>
          <w:rFonts w:ascii="Arial" w:hAnsi="Arial" w:cs="Arial"/>
          <w:sz w:val="22"/>
          <w:szCs w:val="22"/>
        </w:rPr>
        <w:t xml:space="preserve">Do you want to be part of one of the largest tech programmes in Central Government? Do you want to be empowered to be creative, curious and have your ideas listened to? </w:t>
      </w:r>
    </w:p>
    <w:p w14:paraId="3977BB1B" w14:textId="77777777" w:rsidR="007C2F57" w:rsidRPr="00F03D90" w:rsidRDefault="007C2F57" w:rsidP="007C2F57">
      <w:pPr>
        <w:pStyle w:val="BodyText"/>
        <w:outlineLvl w:val="0"/>
        <w:rPr>
          <w:szCs w:val="22"/>
          <w:lang w:val="en-US"/>
        </w:rPr>
      </w:pPr>
      <w:bookmarkStart w:id="2" w:name="_Hlk35420577"/>
      <w:r w:rsidRPr="00F03D90">
        <w:rPr>
          <w:szCs w:val="22"/>
          <w:lang w:val="en-US"/>
        </w:rPr>
        <w:t>These are exciting times at Her Majesty’s Court and Tribunals Service (HMCTS). As an agency of the MoJ, we support the judiciary across England and Wales, and we are looking for talented people to help us achieve our ambitions. It will be challenging, important and rewarding.</w:t>
      </w:r>
    </w:p>
    <w:p w14:paraId="4151CB82" w14:textId="77777777" w:rsidR="007C2F57" w:rsidRPr="00F03D90" w:rsidRDefault="007C2F57" w:rsidP="007C2F57">
      <w:pPr>
        <w:pStyle w:val="BodyText"/>
        <w:outlineLvl w:val="0"/>
        <w:rPr>
          <w:szCs w:val="22"/>
          <w:lang w:val="en-US"/>
        </w:rPr>
      </w:pPr>
    </w:p>
    <w:p w14:paraId="79F905C0" w14:textId="77777777" w:rsidR="007C2F57" w:rsidRPr="00F03D90" w:rsidRDefault="007C2F57" w:rsidP="007C2F57">
      <w:pPr>
        <w:pStyle w:val="BodyText"/>
        <w:outlineLvl w:val="0"/>
        <w:rPr>
          <w:szCs w:val="22"/>
          <w:lang w:val="en"/>
        </w:rPr>
      </w:pPr>
      <w:r w:rsidRPr="00F03D90">
        <w:rPr>
          <w:szCs w:val="22"/>
          <w:lang w:val="en-US"/>
        </w:rPr>
        <w:t>Within HMCTS, Digital &amp; Technology Services (DTS) is creating a place in which it is great to do work and part of our offer is brilliant training opportunities and support from expert colleagues. As well as that you’ll find flexible working, an inclusive culture and a place where your opinion is valued.</w:t>
      </w:r>
    </w:p>
    <w:bookmarkEnd w:id="2"/>
    <w:p w14:paraId="615E9A8C" w14:textId="77777777" w:rsidR="007C2F57" w:rsidRPr="00F03D90" w:rsidRDefault="007C2F57" w:rsidP="007C2F57">
      <w:pPr>
        <w:jc w:val="both"/>
        <w:rPr>
          <w:rFonts w:ascii="Arial" w:hAnsi="Arial" w:cs="Arial"/>
          <w:sz w:val="22"/>
          <w:szCs w:val="22"/>
        </w:rPr>
      </w:pPr>
    </w:p>
    <w:p w14:paraId="055BDA2F" w14:textId="77777777" w:rsidR="007C2F57" w:rsidRPr="00F03D90" w:rsidRDefault="007C2F57" w:rsidP="007C2F57">
      <w:pPr>
        <w:pStyle w:val="BodyText"/>
        <w:outlineLvl w:val="0"/>
        <w:rPr>
          <w:szCs w:val="22"/>
          <w:lang w:val="en-US"/>
        </w:rPr>
      </w:pPr>
      <w:r w:rsidRPr="00F03D90">
        <w:rPr>
          <w:szCs w:val="22"/>
          <w:lang w:val="en-US"/>
        </w:rPr>
        <w:t xml:space="preserve">We currently have over 50 experienced Digital Product Managers across MoJ and its agencies who make up the broader product community. You will able to learn from others, share your knowledge and take part in informal support networks with your peers. </w:t>
      </w:r>
    </w:p>
    <w:p w14:paraId="2FCDF113" w14:textId="77777777" w:rsidR="007C2F57" w:rsidRPr="00F03D90" w:rsidRDefault="007C2F57" w:rsidP="007C2F57">
      <w:pPr>
        <w:pStyle w:val="BodyText"/>
        <w:outlineLvl w:val="0"/>
        <w:rPr>
          <w:szCs w:val="22"/>
          <w:lang w:val="en-US"/>
        </w:rPr>
      </w:pPr>
    </w:p>
    <w:p w14:paraId="0AA641FE" w14:textId="77777777" w:rsidR="007C2F57" w:rsidRPr="00F03D90" w:rsidRDefault="007C2F57" w:rsidP="007C2F57">
      <w:pPr>
        <w:pStyle w:val="BodyText"/>
        <w:outlineLvl w:val="0"/>
        <w:rPr>
          <w:szCs w:val="22"/>
          <w:lang w:val="en-US"/>
        </w:rPr>
      </w:pPr>
      <w:r w:rsidRPr="00F03D90">
        <w:rPr>
          <w:szCs w:val="22"/>
          <w:lang w:val="en-US"/>
        </w:rPr>
        <w:t>We design, build and support user-</w:t>
      </w:r>
      <w:proofErr w:type="spellStart"/>
      <w:r w:rsidRPr="00F03D90">
        <w:rPr>
          <w:szCs w:val="22"/>
          <w:lang w:val="en-US"/>
        </w:rPr>
        <w:t>centred</w:t>
      </w:r>
      <w:proofErr w:type="spellEnd"/>
      <w:r w:rsidRPr="00F03D90">
        <w:rPr>
          <w:szCs w:val="22"/>
          <w:lang w:val="en-US"/>
        </w:rPr>
        <w:t xml:space="preserve"> digital and technology services for the justice system: services that make a real difference to our staff, members of the public and their families who use them. Millions of people every year interact with our services, and Digital &amp; </w:t>
      </w:r>
      <w:r w:rsidRPr="00F03D90">
        <w:rPr>
          <w:szCs w:val="22"/>
          <w:lang w:val="en-US"/>
        </w:rPr>
        <w:lastRenderedPageBreak/>
        <w:t>Technology play an important role in improving access to justice and making that experience much easier and less distressing.</w:t>
      </w:r>
    </w:p>
    <w:p w14:paraId="273E69D1" w14:textId="77777777" w:rsidR="007C2F57" w:rsidRPr="00F03D90" w:rsidRDefault="007C2F57" w:rsidP="007C2F57">
      <w:pPr>
        <w:pStyle w:val="BodyText"/>
        <w:outlineLvl w:val="0"/>
        <w:rPr>
          <w:szCs w:val="22"/>
          <w:lang w:val="en-US"/>
        </w:rPr>
      </w:pPr>
    </w:p>
    <w:p w14:paraId="206E47C7" w14:textId="77777777" w:rsidR="007C2F57" w:rsidRPr="00F03D90" w:rsidRDefault="007C2F57" w:rsidP="007C2F57">
      <w:pPr>
        <w:pStyle w:val="BodyText"/>
        <w:outlineLvl w:val="0"/>
        <w:rPr>
          <w:szCs w:val="22"/>
          <w:lang w:val="en-US"/>
        </w:rPr>
      </w:pPr>
      <w:r w:rsidRPr="00F03D90">
        <w:rPr>
          <w:szCs w:val="22"/>
          <w:lang w:val="en-US"/>
        </w:rPr>
        <w:t xml:space="preserve">We are using digital, data and technology to build capability, work smarter and more efficiently. We want to create a digitally enabled end-to-end justice system which can adapt and respond to changing needs. We were the first digital team in a government department, and the first to deliver an exemplar service, with experts in web development, design, delivery and product management and user research, alongside around 50 </w:t>
      </w:r>
      <w:proofErr w:type="spellStart"/>
      <w:r w:rsidRPr="00F03D90">
        <w:rPr>
          <w:szCs w:val="22"/>
          <w:lang w:val="en-US"/>
        </w:rPr>
        <w:t>organisations</w:t>
      </w:r>
      <w:proofErr w:type="spellEnd"/>
      <w:r w:rsidRPr="00F03D90">
        <w:rPr>
          <w:szCs w:val="22"/>
          <w:lang w:val="en-US"/>
        </w:rPr>
        <w:t>, including the courts service and Government Digital Service (GDS).</w:t>
      </w:r>
    </w:p>
    <w:p w14:paraId="41E393BD" w14:textId="52A78B49" w:rsidR="004A57E4" w:rsidRPr="00F03D90" w:rsidRDefault="004A57E4" w:rsidP="00EB7243">
      <w:pPr>
        <w:pStyle w:val="BodyText"/>
        <w:outlineLvl w:val="0"/>
        <w:rPr>
          <w:szCs w:val="22"/>
          <w:highlight w:val="yellow"/>
          <w:lang w:val="en-US"/>
        </w:rPr>
      </w:pPr>
    </w:p>
    <w:p w14:paraId="0000000D" w14:textId="788FCF09" w:rsidR="00D82F43" w:rsidRPr="00F03D90" w:rsidRDefault="004A57E4" w:rsidP="00EB7243">
      <w:pPr>
        <w:rPr>
          <w:rFonts w:ascii="Arial" w:eastAsia="Arial" w:hAnsi="Arial" w:cs="Arial"/>
          <w:b/>
          <w:sz w:val="22"/>
          <w:szCs w:val="22"/>
        </w:rPr>
      </w:pPr>
      <w:r w:rsidRPr="00F03D90">
        <w:rPr>
          <w:rFonts w:ascii="Arial" w:eastAsia="Arial" w:hAnsi="Arial" w:cs="Arial"/>
          <w:b/>
          <w:sz w:val="22"/>
          <w:szCs w:val="22"/>
        </w:rPr>
        <w:t>The Key Purpose Of The Role</w:t>
      </w:r>
    </w:p>
    <w:p w14:paraId="0000000E" w14:textId="77777777" w:rsidR="00D82F43" w:rsidRPr="00F03D90" w:rsidRDefault="00D82F43" w:rsidP="00EB7243">
      <w:pPr>
        <w:pBdr>
          <w:top w:val="nil"/>
          <w:left w:val="nil"/>
          <w:bottom w:val="nil"/>
          <w:right w:val="nil"/>
          <w:between w:val="nil"/>
        </w:pBdr>
        <w:rPr>
          <w:rFonts w:ascii="Arial" w:hAnsi="Arial" w:cs="Arial"/>
          <w:sz w:val="22"/>
          <w:szCs w:val="22"/>
        </w:rPr>
      </w:pPr>
    </w:p>
    <w:p w14:paraId="0000000F" w14:textId="51F6FCD8" w:rsidR="00D82F43" w:rsidRPr="00F03D90" w:rsidRDefault="00502A9F" w:rsidP="00EB7243">
      <w:pPr>
        <w:widowControl w:val="0"/>
        <w:pBdr>
          <w:top w:val="nil"/>
          <w:left w:val="nil"/>
          <w:bottom w:val="nil"/>
          <w:right w:val="nil"/>
          <w:between w:val="nil"/>
        </w:pBdr>
        <w:jc w:val="both"/>
        <w:rPr>
          <w:rFonts w:ascii="Arial" w:hAnsi="Arial" w:cs="Arial"/>
          <w:sz w:val="22"/>
          <w:szCs w:val="22"/>
        </w:rPr>
      </w:pPr>
      <w:r w:rsidRPr="00F03D90">
        <w:rPr>
          <w:rFonts w:ascii="Arial" w:hAnsi="Arial" w:cs="Arial"/>
          <w:sz w:val="22"/>
          <w:szCs w:val="22"/>
        </w:rPr>
        <w:t xml:space="preserve">As a </w:t>
      </w:r>
      <w:r w:rsidR="00E43EB7" w:rsidRPr="00F03D90">
        <w:rPr>
          <w:rFonts w:ascii="Arial" w:hAnsi="Arial" w:cs="Arial"/>
          <w:sz w:val="22"/>
          <w:szCs w:val="22"/>
        </w:rPr>
        <w:t xml:space="preserve">Principal </w:t>
      </w:r>
      <w:r w:rsidR="00BB7217" w:rsidRPr="00F03D90">
        <w:rPr>
          <w:rFonts w:ascii="Arial" w:hAnsi="Arial" w:cs="Arial"/>
          <w:sz w:val="22"/>
          <w:szCs w:val="22"/>
        </w:rPr>
        <w:t>Product Manager</w:t>
      </w:r>
      <w:r w:rsidRPr="00F03D90">
        <w:rPr>
          <w:rFonts w:ascii="Arial" w:hAnsi="Arial" w:cs="Arial"/>
          <w:sz w:val="22"/>
          <w:szCs w:val="22"/>
        </w:rPr>
        <w:t xml:space="preserve">, you will </w:t>
      </w:r>
      <w:r w:rsidR="00BB7217" w:rsidRPr="00F03D90">
        <w:rPr>
          <w:rFonts w:ascii="Arial" w:hAnsi="Arial" w:cs="Arial"/>
          <w:sz w:val="22"/>
          <w:szCs w:val="22"/>
        </w:rPr>
        <w:t xml:space="preserve">champion the delivery and continuous improvement of </w:t>
      </w:r>
      <w:r w:rsidR="00D04E9C" w:rsidRPr="00F03D90">
        <w:rPr>
          <w:rFonts w:ascii="Arial" w:hAnsi="Arial" w:cs="Arial"/>
          <w:sz w:val="22"/>
          <w:szCs w:val="22"/>
        </w:rPr>
        <w:t xml:space="preserve">a major </w:t>
      </w:r>
      <w:r w:rsidR="00BB7217" w:rsidRPr="00F03D90">
        <w:rPr>
          <w:rFonts w:ascii="Arial" w:hAnsi="Arial" w:cs="Arial"/>
          <w:sz w:val="22"/>
          <w:szCs w:val="22"/>
        </w:rPr>
        <w:t xml:space="preserve">product and define, own and solve problems. </w:t>
      </w:r>
      <w:r w:rsidRPr="00F03D90">
        <w:rPr>
          <w:rFonts w:ascii="Arial" w:hAnsi="Arial" w:cs="Arial"/>
          <w:sz w:val="22"/>
          <w:szCs w:val="22"/>
        </w:rPr>
        <w:t>You will u</w:t>
      </w:r>
      <w:r w:rsidR="00BB7217" w:rsidRPr="00F03D90">
        <w:rPr>
          <w:rFonts w:ascii="Arial" w:hAnsi="Arial" w:cs="Arial"/>
          <w:sz w:val="22"/>
          <w:szCs w:val="22"/>
        </w:rPr>
        <w:t xml:space="preserve">se </w:t>
      </w:r>
      <w:r w:rsidRPr="00F03D90">
        <w:rPr>
          <w:rFonts w:ascii="Arial" w:hAnsi="Arial" w:cs="Arial"/>
          <w:sz w:val="22"/>
          <w:szCs w:val="22"/>
        </w:rPr>
        <w:t>your</w:t>
      </w:r>
      <w:r w:rsidR="00BB7217" w:rsidRPr="00F03D90">
        <w:rPr>
          <w:rFonts w:ascii="Arial" w:hAnsi="Arial" w:cs="Arial"/>
          <w:sz w:val="22"/>
          <w:szCs w:val="22"/>
        </w:rPr>
        <w:t xml:space="preserve"> knowledge of user needs and business goals to frame problems, set priorities and </w:t>
      </w:r>
      <w:r w:rsidR="00D469D9" w:rsidRPr="00F03D90">
        <w:rPr>
          <w:rFonts w:ascii="Arial" w:hAnsi="Arial" w:cs="Arial"/>
          <w:sz w:val="22"/>
          <w:szCs w:val="22"/>
        </w:rPr>
        <w:t xml:space="preserve">to drive </w:t>
      </w:r>
      <w:r w:rsidRPr="00F03D90">
        <w:rPr>
          <w:rFonts w:ascii="Arial" w:hAnsi="Arial" w:cs="Arial"/>
          <w:sz w:val="22"/>
          <w:szCs w:val="22"/>
        </w:rPr>
        <w:t>you</w:t>
      </w:r>
      <w:r w:rsidR="00BB7217" w:rsidRPr="00F03D90">
        <w:rPr>
          <w:rFonts w:ascii="Arial" w:hAnsi="Arial" w:cs="Arial"/>
          <w:sz w:val="22"/>
          <w:szCs w:val="22"/>
        </w:rPr>
        <w:t xml:space="preserve">r delivery teams </w:t>
      </w:r>
      <w:r w:rsidR="00D469D9" w:rsidRPr="00F03D90">
        <w:rPr>
          <w:rFonts w:ascii="Arial" w:hAnsi="Arial" w:cs="Arial"/>
          <w:sz w:val="22"/>
          <w:szCs w:val="22"/>
        </w:rPr>
        <w:t xml:space="preserve">to deliver </w:t>
      </w:r>
      <w:r w:rsidR="00BB7217" w:rsidRPr="00F03D90">
        <w:rPr>
          <w:rFonts w:ascii="Arial" w:hAnsi="Arial" w:cs="Arial"/>
          <w:sz w:val="22"/>
          <w:szCs w:val="22"/>
        </w:rPr>
        <w:t xml:space="preserve">continuous improvement. </w:t>
      </w:r>
      <w:r w:rsidRPr="00F03D90">
        <w:rPr>
          <w:rFonts w:ascii="Arial" w:hAnsi="Arial" w:cs="Arial"/>
          <w:sz w:val="22"/>
          <w:szCs w:val="22"/>
        </w:rPr>
        <w:t xml:space="preserve">You will be </w:t>
      </w:r>
      <w:r w:rsidR="00BB7217" w:rsidRPr="00F03D90">
        <w:rPr>
          <w:rFonts w:ascii="Arial" w:hAnsi="Arial" w:cs="Arial"/>
          <w:sz w:val="22"/>
          <w:szCs w:val="22"/>
        </w:rPr>
        <w:t>responsible for developing the overall vision</w:t>
      </w:r>
      <w:r w:rsidR="00980224" w:rsidRPr="00F03D90">
        <w:rPr>
          <w:rFonts w:ascii="Arial" w:hAnsi="Arial" w:cs="Arial"/>
          <w:sz w:val="22"/>
          <w:szCs w:val="22"/>
        </w:rPr>
        <w:t xml:space="preserve"> and strategy</w:t>
      </w:r>
      <w:r w:rsidR="00BB7217" w:rsidRPr="00F03D90">
        <w:rPr>
          <w:rFonts w:ascii="Arial" w:hAnsi="Arial" w:cs="Arial"/>
          <w:sz w:val="22"/>
          <w:szCs w:val="22"/>
        </w:rPr>
        <w:t xml:space="preserve"> for </w:t>
      </w:r>
      <w:r w:rsidR="00EF692C" w:rsidRPr="00F03D90">
        <w:rPr>
          <w:rFonts w:ascii="Arial" w:hAnsi="Arial" w:cs="Arial"/>
          <w:sz w:val="22"/>
          <w:szCs w:val="22"/>
        </w:rPr>
        <w:t>a</w:t>
      </w:r>
      <w:r w:rsidR="00BB7217" w:rsidRPr="00F03D90">
        <w:rPr>
          <w:rFonts w:ascii="Arial" w:hAnsi="Arial" w:cs="Arial"/>
          <w:sz w:val="22"/>
          <w:szCs w:val="22"/>
        </w:rPr>
        <w:t xml:space="preserve"> </w:t>
      </w:r>
      <w:r w:rsidR="00D04E9C" w:rsidRPr="00F03D90">
        <w:rPr>
          <w:rFonts w:ascii="Arial" w:hAnsi="Arial" w:cs="Arial"/>
          <w:sz w:val="22"/>
          <w:szCs w:val="22"/>
        </w:rPr>
        <w:t xml:space="preserve">major </w:t>
      </w:r>
      <w:r w:rsidR="00BB7217" w:rsidRPr="00F03D90">
        <w:rPr>
          <w:rFonts w:ascii="Arial" w:hAnsi="Arial" w:cs="Arial"/>
          <w:sz w:val="22"/>
          <w:szCs w:val="22"/>
        </w:rPr>
        <w:t>product</w:t>
      </w:r>
      <w:r w:rsidR="00EF692C" w:rsidRPr="00F03D90">
        <w:rPr>
          <w:rFonts w:ascii="Arial" w:hAnsi="Arial" w:cs="Arial"/>
          <w:sz w:val="22"/>
          <w:szCs w:val="22"/>
        </w:rPr>
        <w:t xml:space="preserve">, working with </w:t>
      </w:r>
      <w:r w:rsidR="00214137" w:rsidRPr="00F03D90">
        <w:rPr>
          <w:rFonts w:ascii="Arial" w:hAnsi="Arial" w:cs="Arial"/>
          <w:sz w:val="22"/>
          <w:szCs w:val="22"/>
        </w:rPr>
        <w:t xml:space="preserve">other </w:t>
      </w:r>
      <w:r w:rsidR="00EF692C" w:rsidRPr="00F03D90">
        <w:rPr>
          <w:rFonts w:ascii="Arial" w:hAnsi="Arial" w:cs="Arial"/>
          <w:sz w:val="22"/>
          <w:szCs w:val="22"/>
        </w:rPr>
        <w:t xml:space="preserve">product managers and </w:t>
      </w:r>
      <w:r w:rsidR="00D469D9" w:rsidRPr="00F03D90">
        <w:rPr>
          <w:rFonts w:ascii="Arial" w:hAnsi="Arial" w:cs="Arial"/>
          <w:sz w:val="22"/>
          <w:szCs w:val="22"/>
        </w:rPr>
        <w:t xml:space="preserve">through engagement with </w:t>
      </w:r>
      <w:r w:rsidR="000B4644" w:rsidRPr="00F03D90">
        <w:rPr>
          <w:rFonts w:ascii="Arial" w:hAnsi="Arial" w:cs="Arial"/>
          <w:sz w:val="22"/>
          <w:szCs w:val="22"/>
        </w:rPr>
        <w:t>senior</w:t>
      </w:r>
      <w:r w:rsidR="00E30A77" w:rsidRPr="00F03D90">
        <w:rPr>
          <w:rFonts w:ascii="Arial" w:hAnsi="Arial" w:cs="Arial"/>
          <w:sz w:val="22"/>
          <w:szCs w:val="22"/>
        </w:rPr>
        <w:t xml:space="preserve"> </w:t>
      </w:r>
      <w:r w:rsidR="00BB7217" w:rsidRPr="00F03D90">
        <w:rPr>
          <w:rFonts w:ascii="Arial" w:hAnsi="Arial" w:cs="Arial"/>
          <w:sz w:val="22"/>
          <w:szCs w:val="22"/>
        </w:rPr>
        <w:t>stakeholders</w:t>
      </w:r>
      <w:r w:rsidR="000B4644" w:rsidRPr="00F03D90">
        <w:rPr>
          <w:rFonts w:ascii="Arial" w:hAnsi="Arial" w:cs="Arial"/>
          <w:sz w:val="22"/>
          <w:szCs w:val="22"/>
        </w:rPr>
        <w:t xml:space="preserve"> (both internal and external)</w:t>
      </w:r>
      <w:r w:rsidRPr="00F03D90">
        <w:rPr>
          <w:rFonts w:ascii="Arial" w:hAnsi="Arial" w:cs="Arial"/>
          <w:sz w:val="22"/>
          <w:szCs w:val="22"/>
        </w:rPr>
        <w:t xml:space="preserve">, </w:t>
      </w:r>
      <w:r w:rsidR="006C2CA7" w:rsidRPr="00F03D90">
        <w:rPr>
          <w:rFonts w:ascii="Arial" w:hAnsi="Arial" w:cs="Arial"/>
          <w:sz w:val="22"/>
          <w:szCs w:val="22"/>
        </w:rPr>
        <w:t xml:space="preserve">user researchers and </w:t>
      </w:r>
      <w:r w:rsidR="00D04E9C" w:rsidRPr="00F03D90">
        <w:rPr>
          <w:rFonts w:ascii="Arial" w:hAnsi="Arial" w:cs="Arial"/>
          <w:sz w:val="22"/>
          <w:szCs w:val="22"/>
        </w:rPr>
        <w:t xml:space="preserve">content </w:t>
      </w:r>
      <w:r w:rsidR="006C2CA7" w:rsidRPr="00F03D90">
        <w:rPr>
          <w:rFonts w:ascii="Arial" w:hAnsi="Arial" w:cs="Arial"/>
          <w:sz w:val="22"/>
          <w:szCs w:val="22"/>
        </w:rPr>
        <w:t xml:space="preserve">designers, </w:t>
      </w:r>
      <w:r w:rsidRPr="00F03D90">
        <w:rPr>
          <w:rFonts w:ascii="Arial" w:hAnsi="Arial" w:cs="Arial"/>
          <w:sz w:val="22"/>
          <w:szCs w:val="22"/>
        </w:rPr>
        <w:t>cross functional product teams and technical strategists, and the delivery of that vision, through</w:t>
      </w:r>
      <w:r w:rsidR="00BB7217" w:rsidRPr="00F03D90">
        <w:rPr>
          <w:rFonts w:ascii="Arial" w:hAnsi="Arial" w:cs="Arial"/>
          <w:sz w:val="22"/>
          <w:szCs w:val="22"/>
        </w:rPr>
        <w:t xml:space="preserve"> time</w:t>
      </w:r>
      <w:r w:rsidRPr="00F03D90">
        <w:rPr>
          <w:rFonts w:ascii="Arial" w:hAnsi="Arial" w:cs="Arial"/>
          <w:sz w:val="22"/>
          <w:szCs w:val="22"/>
        </w:rPr>
        <w:t xml:space="preserve">. </w:t>
      </w:r>
      <w:r w:rsidR="00980224" w:rsidRPr="00F03D90">
        <w:rPr>
          <w:rFonts w:ascii="Arial" w:hAnsi="Arial" w:cs="Arial"/>
          <w:sz w:val="22"/>
          <w:szCs w:val="22"/>
        </w:rPr>
        <w:t xml:space="preserve">Your work will impact across DTS, HMCTS and the external reputation of the organisation through effective management of products. </w:t>
      </w:r>
      <w:r w:rsidR="00BB7217" w:rsidRPr="00F03D90">
        <w:rPr>
          <w:rFonts w:ascii="Arial" w:hAnsi="Arial" w:cs="Arial"/>
          <w:sz w:val="22"/>
          <w:szCs w:val="22"/>
        </w:rPr>
        <w:t xml:space="preserve"> </w:t>
      </w:r>
    </w:p>
    <w:p w14:paraId="00000010" w14:textId="77777777" w:rsidR="00D82F43" w:rsidRPr="00F03D90" w:rsidRDefault="00D82F43" w:rsidP="00EB7243">
      <w:pPr>
        <w:widowControl w:val="0"/>
        <w:pBdr>
          <w:top w:val="nil"/>
          <w:left w:val="nil"/>
          <w:bottom w:val="nil"/>
          <w:right w:val="nil"/>
          <w:between w:val="nil"/>
        </w:pBdr>
        <w:jc w:val="both"/>
        <w:rPr>
          <w:rFonts w:ascii="Arial" w:hAnsi="Arial" w:cs="Arial"/>
          <w:sz w:val="22"/>
          <w:szCs w:val="22"/>
        </w:rPr>
      </w:pPr>
    </w:p>
    <w:p w14:paraId="00000011" w14:textId="1EE1E7DB" w:rsidR="00D82F43" w:rsidRPr="00F03D90" w:rsidRDefault="00870474" w:rsidP="00EB7243">
      <w:pPr>
        <w:widowControl w:val="0"/>
        <w:pBdr>
          <w:top w:val="nil"/>
          <w:left w:val="nil"/>
          <w:bottom w:val="nil"/>
          <w:right w:val="nil"/>
          <w:between w:val="nil"/>
        </w:pBdr>
        <w:jc w:val="both"/>
        <w:rPr>
          <w:rFonts w:ascii="Arial" w:hAnsi="Arial" w:cs="Arial"/>
          <w:sz w:val="22"/>
          <w:szCs w:val="22"/>
        </w:rPr>
      </w:pPr>
      <w:r w:rsidRPr="00F03D90">
        <w:rPr>
          <w:rFonts w:ascii="Arial" w:hAnsi="Arial" w:cs="Arial"/>
          <w:sz w:val="22"/>
          <w:szCs w:val="22"/>
        </w:rPr>
        <w:t xml:space="preserve">You will </w:t>
      </w:r>
      <w:r w:rsidR="00BB7217" w:rsidRPr="00F03D90">
        <w:rPr>
          <w:rFonts w:ascii="Arial" w:hAnsi="Arial" w:cs="Arial"/>
          <w:sz w:val="22"/>
          <w:szCs w:val="22"/>
        </w:rPr>
        <w:t xml:space="preserve">have a deep knowledge of product management techniques and </w:t>
      </w:r>
      <w:r w:rsidR="006C2CA7" w:rsidRPr="00F03D90">
        <w:rPr>
          <w:rFonts w:ascii="Arial" w:hAnsi="Arial" w:cs="Arial"/>
          <w:sz w:val="22"/>
          <w:szCs w:val="22"/>
        </w:rPr>
        <w:t xml:space="preserve">will have developed </w:t>
      </w:r>
      <w:r w:rsidR="00BB7217" w:rsidRPr="00F03D90">
        <w:rPr>
          <w:rFonts w:ascii="Arial" w:hAnsi="Arial" w:cs="Arial"/>
          <w:sz w:val="22"/>
          <w:szCs w:val="22"/>
        </w:rPr>
        <w:t>expert skills.</w:t>
      </w:r>
      <w:r w:rsidR="006C2CA7" w:rsidRPr="00F03D90">
        <w:rPr>
          <w:rFonts w:ascii="Arial" w:hAnsi="Arial" w:cs="Arial"/>
          <w:sz w:val="22"/>
          <w:szCs w:val="22"/>
        </w:rPr>
        <w:t xml:space="preserve">  You will </w:t>
      </w:r>
      <w:r w:rsidR="00BB7217" w:rsidRPr="00F03D90">
        <w:rPr>
          <w:rFonts w:ascii="Arial" w:hAnsi="Arial" w:cs="Arial"/>
          <w:sz w:val="22"/>
          <w:szCs w:val="22"/>
        </w:rPr>
        <w:t>provide direction and empowerment to multidisciplinary teams, ensuring return on investment and execution of the vision.</w:t>
      </w:r>
      <w:r w:rsidR="006C2CA7" w:rsidRPr="00F03D90">
        <w:rPr>
          <w:rFonts w:ascii="Arial" w:hAnsi="Arial" w:cs="Arial"/>
          <w:sz w:val="22"/>
          <w:szCs w:val="22"/>
        </w:rPr>
        <w:t xml:space="preserve"> </w:t>
      </w:r>
    </w:p>
    <w:p w14:paraId="5B887607" w14:textId="1D24D099" w:rsidR="00D04E9C" w:rsidRPr="00F03D90" w:rsidRDefault="00D04E9C" w:rsidP="00EB7243">
      <w:pPr>
        <w:widowControl w:val="0"/>
        <w:pBdr>
          <w:top w:val="nil"/>
          <w:left w:val="nil"/>
          <w:bottom w:val="nil"/>
          <w:right w:val="nil"/>
          <w:between w:val="nil"/>
        </w:pBdr>
        <w:jc w:val="both"/>
        <w:rPr>
          <w:rFonts w:ascii="Arial" w:hAnsi="Arial" w:cs="Arial"/>
          <w:sz w:val="22"/>
          <w:szCs w:val="22"/>
        </w:rPr>
      </w:pPr>
    </w:p>
    <w:p w14:paraId="28634032" w14:textId="391442C2" w:rsidR="00D04E9C" w:rsidRPr="00F03D90" w:rsidRDefault="00D04E9C" w:rsidP="00EB7243">
      <w:pPr>
        <w:widowControl w:val="0"/>
        <w:pBdr>
          <w:top w:val="nil"/>
          <w:left w:val="nil"/>
          <w:bottom w:val="nil"/>
          <w:right w:val="nil"/>
          <w:between w:val="nil"/>
        </w:pBdr>
        <w:jc w:val="both"/>
        <w:rPr>
          <w:rFonts w:ascii="Arial" w:hAnsi="Arial" w:cs="Arial"/>
          <w:sz w:val="22"/>
          <w:szCs w:val="22"/>
        </w:rPr>
      </w:pPr>
      <w:r w:rsidRPr="00F03D90">
        <w:rPr>
          <w:rFonts w:ascii="Arial" w:hAnsi="Arial" w:cs="Arial"/>
          <w:sz w:val="22"/>
          <w:szCs w:val="22"/>
        </w:rPr>
        <w:t>You will understand where the product for which you are responsible fits within the overall HMCTS landscape, how it fits with other services and with common components and the dependencies it has on other teams and technology.  You will ensure that all the relevant services to support the product are in place.</w:t>
      </w:r>
    </w:p>
    <w:p w14:paraId="00000012" w14:textId="77777777" w:rsidR="00D82F43" w:rsidRPr="00F03D90" w:rsidRDefault="00D82F43" w:rsidP="00EB7243">
      <w:pPr>
        <w:widowControl w:val="0"/>
        <w:pBdr>
          <w:top w:val="nil"/>
          <w:left w:val="nil"/>
          <w:bottom w:val="nil"/>
          <w:right w:val="nil"/>
          <w:between w:val="nil"/>
        </w:pBdr>
        <w:jc w:val="both"/>
        <w:rPr>
          <w:rFonts w:ascii="Arial" w:hAnsi="Arial" w:cs="Arial"/>
          <w:sz w:val="22"/>
          <w:szCs w:val="22"/>
        </w:rPr>
      </w:pPr>
    </w:p>
    <w:p w14:paraId="00000015" w14:textId="3E45F2FB" w:rsidR="00D82F43" w:rsidRPr="00F03D90" w:rsidRDefault="006C2CA7" w:rsidP="00EB7243">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Arial" w:hAnsi="Arial" w:cs="Arial"/>
          <w:sz w:val="22"/>
          <w:szCs w:val="22"/>
        </w:rPr>
      </w:pPr>
      <w:r w:rsidRPr="00F03D90">
        <w:rPr>
          <w:rFonts w:ascii="Arial" w:hAnsi="Arial" w:cs="Arial"/>
          <w:sz w:val="22"/>
          <w:szCs w:val="22"/>
        </w:rPr>
        <w:t>As a</w:t>
      </w:r>
      <w:r w:rsidR="00EF692C" w:rsidRPr="00F03D90">
        <w:rPr>
          <w:rFonts w:ascii="Arial" w:hAnsi="Arial" w:cs="Arial"/>
          <w:sz w:val="22"/>
          <w:szCs w:val="22"/>
        </w:rPr>
        <w:t xml:space="preserve"> Principal</w:t>
      </w:r>
      <w:r w:rsidRPr="00F03D90">
        <w:rPr>
          <w:rFonts w:ascii="Arial" w:hAnsi="Arial" w:cs="Arial"/>
          <w:sz w:val="22"/>
          <w:szCs w:val="22"/>
        </w:rPr>
        <w:t xml:space="preserve"> </w:t>
      </w:r>
      <w:r w:rsidR="00635868" w:rsidRPr="00F03D90">
        <w:rPr>
          <w:rFonts w:ascii="Arial" w:hAnsi="Arial" w:cs="Arial"/>
          <w:sz w:val="22"/>
          <w:szCs w:val="22"/>
        </w:rPr>
        <w:t xml:space="preserve">Product </w:t>
      </w:r>
      <w:r w:rsidRPr="00F03D90">
        <w:rPr>
          <w:rFonts w:ascii="Arial" w:hAnsi="Arial" w:cs="Arial"/>
          <w:sz w:val="22"/>
          <w:szCs w:val="22"/>
        </w:rPr>
        <w:t>M</w:t>
      </w:r>
      <w:r w:rsidR="00635868" w:rsidRPr="00F03D90">
        <w:rPr>
          <w:rFonts w:ascii="Arial" w:hAnsi="Arial" w:cs="Arial"/>
          <w:sz w:val="22"/>
          <w:szCs w:val="22"/>
        </w:rPr>
        <w:t>anager</w:t>
      </w:r>
      <w:r w:rsidR="00EB7243" w:rsidRPr="00F03D90">
        <w:rPr>
          <w:rFonts w:ascii="Arial" w:hAnsi="Arial" w:cs="Arial"/>
          <w:sz w:val="22"/>
          <w:szCs w:val="22"/>
        </w:rPr>
        <w:t>,</w:t>
      </w:r>
      <w:r w:rsidRPr="00F03D90">
        <w:rPr>
          <w:rFonts w:ascii="Arial" w:hAnsi="Arial" w:cs="Arial"/>
          <w:sz w:val="22"/>
          <w:szCs w:val="22"/>
        </w:rPr>
        <w:t xml:space="preserve"> you will </w:t>
      </w:r>
      <w:r w:rsidR="00BB7217" w:rsidRPr="00F03D90">
        <w:rPr>
          <w:rFonts w:ascii="Arial" w:hAnsi="Arial" w:cs="Arial"/>
          <w:sz w:val="22"/>
          <w:szCs w:val="22"/>
        </w:rPr>
        <w:t xml:space="preserve">lead and </w:t>
      </w:r>
      <w:r w:rsidR="00635868" w:rsidRPr="00F03D90">
        <w:rPr>
          <w:rFonts w:ascii="Arial" w:hAnsi="Arial" w:cs="Arial"/>
          <w:sz w:val="22"/>
          <w:szCs w:val="22"/>
        </w:rPr>
        <w:t xml:space="preserve">support </w:t>
      </w:r>
      <w:r w:rsidR="00BB7217" w:rsidRPr="00F03D90">
        <w:rPr>
          <w:rFonts w:ascii="Arial" w:hAnsi="Arial" w:cs="Arial"/>
          <w:sz w:val="22"/>
          <w:szCs w:val="22"/>
        </w:rPr>
        <w:t>product managers</w:t>
      </w:r>
      <w:r w:rsidR="00EF692C" w:rsidRPr="00F03D90">
        <w:rPr>
          <w:rFonts w:ascii="Arial" w:hAnsi="Arial" w:cs="Arial"/>
          <w:sz w:val="22"/>
          <w:szCs w:val="22"/>
        </w:rPr>
        <w:t xml:space="preserve"> responsible for products in a particular area of HMCTS business</w:t>
      </w:r>
      <w:r w:rsidR="00BB7217" w:rsidRPr="00F03D90">
        <w:rPr>
          <w:rFonts w:ascii="Arial" w:hAnsi="Arial" w:cs="Arial"/>
          <w:sz w:val="22"/>
          <w:szCs w:val="22"/>
        </w:rPr>
        <w:t xml:space="preserve">. </w:t>
      </w:r>
      <w:r w:rsidRPr="00F03D90">
        <w:rPr>
          <w:rFonts w:ascii="Arial" w:hAnsi="Arial" w:cs="Arial"/>
          <w:sz w:val="22"/>
          <w:szCs w:val="22"/>
        </w:rPr>
        <w:t xml:space="preserve">You may line manage them, </w:t>
      </w:r>
      <w:r w:rsidR="00BB7217" w:rsidRPr="00F03D90">
        <w:rPr>
          <w:rFonts w:ascii="Arial" w:hAnsi="Arial" w:cs="Arial"/>
          <w:sz w:val="22"/>
          <w:szCs w:val="22"/>
        </w:rPr>
        <w:t xml:space="preserve">support their professional development </w:t>
      </w:r>
      <w:r w:rsidRPr="00F03D90">
        <w:rPr>
          <w:rFonts w:ascii="Arial" w:hAnsi="Arial" w:cs="Arial"/>
          <w:sz w:val="22"/>
          <w:szCs w:val="22"/>
        </w:rPr>
        <w:t xml:space="preserve">and </w:t>
      </w:r>
      <w:r w:rsidR="00BB7217" w:rsidRPr="00F03D90">
        <w:rPr>
          <w:rFonts w:ascii="Arial" w:hAnsi="Arial" w:cs="Arial"/>
          <w:sz w:val="22"/>
          <w:szCs w:val="22"/>
        </w:rPr>
        <w:t>be involved in recruitment.</w:t>
      </w:r>
    </w:p>
    <w:p w14:paraId="00000016" w14:textId="1C875004" w:rsidR="00D82F43" w:rsidRPr="00F03D90" w:rsidRDefault="00D82F43" w:rsidP="00EB7243">
      <w:pPr>
        <w:rPr>
          <w:rFonts w:ascii="Arial" w:hAnsi="Arial" w:cs="Arial"/>
          <w:b/>
          <w:sz w:val="22"/>
          <w:szCs w:val="22"/>
        </w:rPr>
      </w:pPr>
    </w:p>
    <w:p w14:paraId="0000001A" w14:textId="1669E1A5" w:rsidR="00D82F43" w:rsidRPr="00F03D90" w:rsidRDefault="00B86E5F" w:rsidP="00EB7243">
      <w:pPr>
        <w:rPr>
          <w:rFonts w:ascii="Arial" w:hAnsi="Arial" w:cs="Arial"/>
          <w:b/>
          <w:sz w:val="22"/>
          <w:szCs w:val="22"/>
        </w:rPr>
      </w:pPr>
      <w:r w:rsidRPr="00F03D90">
        <w:rPr>
          <w:rFonts w:ascii="Arial" w:hAnsi="Arial" w:cs="Arial"/>
          <w:b/>
          <w:sz w:val="22"/>
          <w:szCs w:val="22"/>
        </w:rPr>
        <w:t>Key responsibilities:</w:t>
      </w:r>
    </w:p>
    <w:p w14:paraId="0DB96D96" w14:textId="1DADBE81" w:rsidR="00DD6B98" w:rsidRPr="00F03D90" w:rsidRDefault="00DD6B98" w:rsidP="00EB7243">
      <w:pPr>
        <w:rPr>
          <w:rFonts w:ascii="Arial" w:hAnsi="Arial" w:cs="Arial"/>
          <w:b/>
          <w:sz w:val="22"/>
          <w:szCs w:val="22"/>
          <w:highlight w:val="yellow"/>
        </w:rPr>
      </w:pPr>
    </w:p>
    <w:tbl>
      <w:tblPr>
        <w:tblW w:w="94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696"/>
        <w:gridCol w:w="7710"/>
      </w:tblGrid>
      <w:tr w:rsidR="00EB7243" w:rsidRPr="00F03D90" w14:paraId="6A1E82AC" w14:textId="77777777" w:rsidTr="00DC1FF2">
        <w:trPr>
          <w:trHeight w:val="1028"/>
        </w:trPr>
        <w:tc>
          <w:tcPr>
            <w:tcW w:w="1696" w:type="dxa"/>
          </w:tcPr>
          <w:p w14:paraId="0D1EE59A" w14:textId="77777777" w:rsidR="006C2CA7" w:rsidRPr="00F03D90" w:rsidRDefault="006C2CA7" w:rsidP="00EB7243">
            <w:pPr>
              <w:rPr>
                <w:rFonts w:ascii="Arial" w:hAnsi="Arial" w:cs="Arial"/>
                <w:b/>
                <w:bCs/>
                <w:sz w:val="22"/>
                <w:szCs w:val="22"/>
              </w:rPr>
            </w:pPr>
            <w:r w:rsidRPr="00F03D90">
              <w:rPr>
                <w:rFonts w:ascii="Arial" w:hAnsi="Arial" w:cs="Arial"/>
                <w:b/>
                <w:bCs/>
                <w:sz w:val="22"/>
                <w:szCs w:val="22"/>
              </w:rPr>
              <w:t>Setting Direction</w:t>
            </w:r>
          </w:p>
          <w:p w14:paraId="755B0C80" w14:textId="77777777" w:rsidR="006C2CA7" w:rsidRPr="00F03D90" w:rsidRDefault="006C2CA7" w:rsidP="00EB7243">
            <w:pPr>
              <w:rPr>
                <w:rFonts w:ascii="Arial" w:hAnsi="Arial" w:cs="Arial"/>
                <w:b/>
                <w:sz w:val="22"/>
                <w:szCs w:val="22"/>
              </w:rPr>
            </w:pPr>
          </w:p>
        </w:tc>
        <w:tc>
          <w:tcPr>
            <w:tcW w:w="7710" w:type="dxa"/>
          </w:tcPr>
          <w:p w14:paraId="75CCEEDD" w14:textId="75E63D0D" w:rsidR="00647DBC" w:rsidRPr="00F03D90" w:rsidRDefault="00647DBC" w:rsidP="00EB7243">
            <w:pPr>
              <w:pStyle w:val="CommentText"/>
              <w:numPr>
                <w:ilvl w:val="0"/>
                <w:numId w:val="9"/>
              </w:numPr>
              <w:rPr>
                <w:rFonts w:ascii="Arial" w:eastAsia="Times New Roman" w:hAnsi="Arial" w:cs="Arial"/>
                <w:kern w:val="3"/>
                <w:sz w:val="22"/>
                <w:szCs w:val="22"/>
              </w:rPr>
            </w:pPr>
            <w:r w:rsidRPr="00F03D90">
              <w:rPr>
                <w:rFonts w:ascii="Arial" w:eastAsia="Times New Roman" w:hAnsi="Arial" w:cs="Arial"/>
                <w:kern w:val="3"/>
                <w:sz w:val="22"/>
                <w:szCs w:val="22"/>
              </w:rPr>
              <w:t>Understand</w:t>
            </w:r>
            <w:r w:rsidR="00980224" w:rsidRPr="00F03D90">
              <w:rPr>
                <w:rFonts w:ascii="Arial" w:eastAsia="Times New Roman" w:hAnsi="Arial" w:cs="Arial"/>
                <w:kern w:val="3"/>
                <w:sz w:val="22"/>
                <w:szCs w:val="22"/>
              </w:rPr>
              <w:t>ing and impacting</w:t>
            </w:r>
            <w:r w:rsidRPr="00F03D90">
              <w:rPr>
                <w:rFonts w:ascii="Arial" w:eastAsia="Times New Roman" w:hAnsi="Arial" w:cs="Arial"/>
                <w:kern w:val="3"/>
                <w:sz w:val="22"/>
                <w:szCs w:val="22"/>
              </w:rPr>
              <w:t xml:space="preserve"> the business strategy and vision</w:t>
            </w:r>
          </w:p>
          <w:p w14:paraId="51F47C0F" w14:textId="0C7BD471" w:rsidR="00647DBC" w:rsidRPr="00F03D90" w:rsidRDefault="00647DBC" w:rsidP="00EB7243">
            <w:pPr>
              <w:pStyle w:val="CommentText"/>
              <w:numPr>
                <w:ilvl w:val="0"/>
                <w:numId w:val="9"/>
              </w:numPr>
              <w:rPr>
                <w:rFonts w:ascii="Arial" w:eastAsia="Times New Roman" w:hAnsi="Arial" w:cs="Arial"/>
                <w:kern w:val="3"/>
                <w:sz w:val="22"/>
                <w:szCs w:val="22"/>
              </w:rPr>
            </w:pPr>
            <w:r w:rsidRPr="00F03D90">
              <w:rPr>
                <w:rFonts w:ascii="Arial" w:eastAsia="Times New Roman" w:hAnsi="Arial" w:cs="Arial"/>
                <w:kern w:val="3"/>
                <w:sz w:val="22"/>
                <w:szCs w:val="22"/>
              </w:rPr>
              <w:t>Translate business strategy and vision into a clear roadmap and vision for digital products</w:t>
            </w:r>
            <w:r w:rsidR="00980224" w:rsidRPr="00F03D90">
              <w:rPr>
                <w:rFonts w:ascii="Arial" w:eastAsia="Times New Roman" w:hAnsi="Arial" w:cs="Arial"/>
                <w:kern w:val="3"/>
                <w:sz w:val="22"/>
                <w:szCs w:val="22"/>
              </w:rPr>
              <w:t xml:space="preserve">, ensuring teams are adhering to it and maintain the roadmap </w:t>
            </w:r>
            <w:r w:rsidR="008057AE" w:rsidRPr="00F03D90">
              <w:rPr>
                <w:rFonts w:ascii="Arial" w:eastAsia="Times New Roman" w:hAnsi="Arial" w:cs="Arial"/>
                <w:kern w:val="3"/>
                <w:sz w:val="22"/>
                <w:szCs w:val="22"/>
              </w:rPr>
              <w:t>to</w:t>
            </w:r>
            <w:r w:rsidR="00980224" w:rsidRPr="00F03D90">
              <w:rPr>
                <w:rFonts w:ascii="Arial" w:eastAsia="Times New Roman" w:hAnsi="Arial" w:cs="Arial"/>
                <w:kern w:val="3"/>
                <w:sz w:val="22"/>
                <w:szCs w:val="22"/>
              </w:rPr>
              <w:t xml:space="preserve"> align with changing priorities</w:t>
            </w:r>
          </w:p>
          <w:p w14:paraId="2B483B52" w14:textId="63F64A46" w:rsidR="00647DBC" w:rsidRPr="00F03D90" w:rsidRDefault="00647DBC" w:rsidP="00EB7243">
            <w:pPr>
              <w:pStyle w:val="CommentText"/>
              <w:numPr>
                <w:ilvl w:val="0"/>
                <w:numId w:val="9"/>
              </w:numPr>
              <w:rPr>
                <w:rFonts w:ascii="Arial" w:eastAsia="Times New Roman" w:hAnsi="Arial" w:cs="Arial"/>
                <w:kern w:val="3"/>
                <w:sz w:val="22"/>
                <w:szCs w:val="22"/>
              </w:rPr>
            </w:pPr>
            <w:r w:rsidRPr="00F03D90">
              <w:rPr>
                <w:rFonts w:ascii="Arial" w:eastAsia="Times New Roman" w:hAnsi="Arial" w:cs="Arial"/>
                <w:kern w:val="3"/>
                <w:sz w:val="22"/>
                <w:szCs w:val="22"/>
              </w:rPr>
              <w:t>Define service measures and metrics strategy for products</w:t>
            </w:r>
          </w:p>
          <w:p w14:paraId="577FB514" w14:textId="68F09218" w:rsidR="00D04876" w:rsidRPr="00F03D90" w:rsidRDefault="00647DBC" w:rsidP="00EB7243">
            <w:pPr>
              <w:numPr>
                <w:ilvl w:val="0"/>
                <w:numId w:val="9"/>
              </w:numPr>
              <w:rPr>
                <w:rFonts w:ascii="Arial" w:hAnsi="Arial" w:cs="Arial"/>
                <w:sz w:val="22"/>
                <w:szCs w:val="22"/>
              </w:rPr>
            </w:pPr>
            <w:r w:rsidRPr="00F03D90">
              <w:rPr>
                <w:rFonts w:ascii="Arial" w:hAnsi="Arial" w:cs="Arial"/>
                <w:sz w:val="22"/>
                <w:szCs w:val="22"/>
              </w:rPr>
              <w:t xml:space="preserve">Deliver </w:t>
            </w:r>
            <w:r w:rsidR="00D04876" w:rsidRPr="00F03D90">
              <w:rPr>
                <w:rFonts w:ascii="Arial" w:hAnsi="Arial" w:cs="Arial"/>
                <w:sz w:val="22"/>
                <w:szCs w:val="22"/>
              </w:rPr>
              <w:t xml:space="preserve">products that meet the Digital by Default Service Standard and are best in class for government, giving the same level of digital experience users expect from daily interaction with the most respected web services. </w:t>
            </w:r>
          </w:p>
          <w:p w14:paraId="256CBD3C" w14:textId="58BF6128" w:rsidR="005D3D1D" w:rsidRPr="00F03D90" w:rsidRDefault="00D04876" w:rsidP="00EB7243">
            <w:pPr>
              <w:pStyle w:val="ListParagraph"/>
              <w:numPr>
                <w:ilvl w:val="0"/>
                <w:numId w:val="9"/>
              </w:numPr>
              <w:suppressAutoHyphens w:val="0"/>
              <w:overflowPunct/>
              <w:adjustRightInd w:val="0"/>
              <w:jc w:val="both"/>
              <w:textAlignment w:val="auto"/>
              <w:rPr>
                <w:rFonts w:ascii="Arial" w:hAnsi="Arial" w:cs="Arial"/>
                <w:sz w:val="22"/>
                <w:szCs w:val="22"/>
              </w:rPr>
            </w:pPr>
            <w:r w:rsidRPr="00F03D90">
              <w:rPr>
                <w:rFonts w:ascii="Arial" w:hAnsi="Arial" w:cs="Arial"/>
                <w:sz w:val="22"/>
                <w:szCs w:val="22"/>
              </w:rPr>
              <w:t xml:space="preserve">Drive </w:t>
            </w:r>
            <w:r w:rsidR="00980224" w:rsidRPr="00F03D90">
              <w:rPr>
                <w:rFonts w:ascii="Arial" w:hAnsi="Arial" w:cs="Arial"/>
                <w:sz w:val="22"/>
                <w:szCs w:val="22"/>
              </w:rPr>
              <w:t xml:space="preserve">and lead innovation </w:t>
            </w:r>
            <w:r w:rsidRPr="00F03D90">
              <w:rPr>
                <w:rFonts w:ascii="Arial" w:hAnsi="Arial" w:cs="Arial"/>
                <w:sz w:val="22"/>
                <w:szCs w:val="22"/>
              </w:rPr>
              <w:t xml:space="preserve">with suppliers for current and future capability </w:t>
            </w:r>
          </w:p>
          <w:p w14:paraId="595295FB" w14:textId="67ECC44A" w:rsidR="00D04876" w:rsidRPr="00F03D90" w:rsidRDefault="00D04876" w:rsidP="00EB7243">
            <w:pPr>
              <w:pStyle w:val="ListParagraph"/>
              <w:numPr>
                <w:ilvl w:val="0"/>
                <w:numId w:val="9"/>
              </w:numPr>
              <w:suppressAutoHyphens w:val="0"/>
              <w:overflowPunct/>
              <w:adjustRightInd w:val="0"/>
              <w:jc w:val="both"/>
              <w:textAlignment w:val="auto"/>
              <w:rPr>
                <w:rFonts w:ascii="Arial" w:hAnsi="Arial" w:cs="Arial"/>
                <w:sz w:val="22"/>
                <w:szCs w:val="22"/>
              </w:rPr>
            </w:pPr>
            <w:r w:rsidRPr="00F03D90">
              <w:rPr>
                <w:rFonts w:ascii="Arial" w:hAnsi="Arial" w:cs="Arial"/>
                <w:sz w:val="22"/>
                <w:szCs w:val="22"/>
              </w:rPr>
              <w:t>Develop a good understanding of the organisation in order to present and influence internal stakeholders on proposed technology changes, and how that aligns with the organisation</w:t>
            </w:r>
            <w:r w:rsidR="00365855" w:rsidRPr="00F03D90">
              <w:rPr>
                <w:rFonts w:ascii="Arial" w:hAnsi="Arial" w:cs="Arial"/>
                <w:sz w:val="22"/>
                <w:szCs w:val="22"/>
              </w:rPr>
              <w:t>’</w:t>
            </w:r>
            <w:r w:rsidRPr="00F03D90">
              <w:rPr>
                <w:rFonts w:ascii="Arial" w:hAnsi="Arial" w:cs="Arial"/>
                <w:sz w:val="22"/>
                <w:szCs w:val="22"/>
              </w:rPr>
              <w:t>s objectives.</w:t>
            </w:r>
          </w:p>
          <w:p w14:paraId="77F62BCA" w14:textId="390A2F3B"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Develop and utilise meaningful metrics in order to lead teams towards their goals and understand areas for improvement</w:t>
            </w:r>
            <w:r w:rsidR="00647DBC" w:rsidRPr="00F03D90">
              <w:rPr>
                <w:rFonts w:cs="Arial"/>
                <w:noProof/>
                <w:szCs w:val="22"/>
              </w:rPr>
              <w:t xml:space="preserve"> to support the  business strategy and vision.</w:t>
            </w:r>
          </w:p>
          <w:p w14:paraId="39FADD8B" w14:textId="0EDCEF64"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lastRenderedPageBreak/>
              <w:t>Own and build relationships with the business and user representatives, technical teams, delivery manager, senior stakeholders, management and third party sub-contractors utilising effective and appropriate governance mechanisms</w:t>
            </w:r>
            <w:r w:rsidR="00980224" w:rsidRPr="00F03D90">
              <w:rPr>
                <w:rFonts w:cs="Arial"/>
                <w:noProof/>
                <w:szCs w:val="22"/>
              </w:rPr>
              <w:t xml:space="preserve"> </w:t>
            </w:r>
          </w:p>
          <w:p w14:paraId="648C83F6" w14:textId="21B00A8E" w:rsidR="00C2708F" w:rsidRPr="00F03D90" w:rsidRDefault="00C2708F" w:rsidP="00EB7243">
            <w:pPr>
              <w:pStyle w:val="maintext"/>
              <w:numPr>
                <w:ilvl w:val="0"/>
                <w:numId w:val="9"/>
              </w:numPr>
              <w:spacing w:after="0" w:line="240" w:lineRule="auto"/>
              <w:rPr>
                <w:rFonts w:cs="Arial"/>
                <w:noProof/>
                <w:szCs w:val="22"/>
              </w:rPr>
            </w:pPr>
            <w:r w:rsidRPr="00F03D90">
              <w:rPr>
                <w:rFonts w:cs="Arial"/>
                <w:noProof/>
                <w:szCs w:val="22"/>
              </w:rPr>
              <w:t>Understand the relationship between new products and existing systems, being aware of data migration strategies, transitional states and driving changes to minimise cross-dependencies and duplication.</w:t>
            </w:r>
          </w:p>
          <w:p w14:paraId="12A6C2CC" w14:textId="5FAEB526"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Own the creation</w:t>
            </w:r>
            <w:r w:rsidR="0026695B" w:rsidRPr="00F03D90">
              <w:rPr>
                <w:rFonts w:cs="Arial"/>
                <w:noProof/>
                <w:szCs w:val="22"/>
              </w:rPr>
              <w:t xml:space="preserve"> and delivery </w:t>
            </w:r>
            <w:r w:rsidRPr="00F03D90">
              <w:rPr>
                <w:rFonts w:cs="Arial"/>
                <w:noProof/>
                <w:szCs w:val="22"/>
              </w:rPr>
              <w:t>of the product vision and roadmap for complex projects and co-ordinate activities across stakeholder groups</w:t>
            </w:r>
          </w:p>
          <w:p w14:paraId="5B5944B2" w14:textId="77777777"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Understand and contribute to the business case throughout the lifecycle of the project</w:t>
            </w:r>
          </w:p>
          <w:p w14:paraId="228BD95D" w14:textId="6387256C" w:rsidR="0026695B" w:rsidRPr="00F03D90" w:rsidRDefault="0026695B" w:rsidP="00EB7243">
            <w:pPr>
              <w:pStyle w:val="maintext"/>
              <w:numPr>
                <w:ilvl w:val="0"/>
                <w:numId w:val="9"/>
              </w:numPr>
              <w:spacing w:after="0" w:line="240" w:lineRule="auto"/>
              <w:rPr>
                <w:rFonts w:cs="Arial"/>
                <w:noProof/>
                <w:szCs w:val="22"/>
              </w:rPr>
            </w:pPr>
            <w:r w:rsidRPr="00F03D90">
              <w:rPr>
                <w:rFonts w:cs="Arial"/>
                <w:noProof/>
                <w:szCs w:val="22"/>
              </w:rPr>
              <w:t xml:space="preserve">Make immediate decisions where the stability of the product </w:t>
            </w:r>
            <w:r w:rsidR="00D359E1" w:rsidRPr="00F03D90">
              <w:rPr>
                <w:rFonts w:cs="Arial"/>
                <w:noProof/>
                <w:szCs w:val="22"/>
              </w:rPr>
              <w:t>or service to users</w:t>
            </w:r>
            <w:r w:rsidR="006D4C3F" w:rsidRPr="00F03D90">
              <w:rPr>
                <w:rFonts w:cs="Arial"/>
                <w:noProof/>
                <w:szCs w:val="22"/>
              </w:rPr>
              <w:t xml:space="preserve"> </w:t>
            </w:r>
            <w:r w:rsidRPr="00F03D90">
              <w:rPr>
                <w:rFonts w:cs="Arial"/>
                <w:noProof/>
                <w:szCs w:val="22"/>
              </w:rPr>
              <w:t xml:space="preserve">is challenged and longer term decisions where strategic direction is needed.  Support other stakeholders to endorse decisions with appropriate and up to date evidence </w:t>
            </w:r>
          </w:p>
        </w:tc>
      </w:tr>
      <w:tr w:rsidR="00EB7243" w:rsidRPr="00F03D90" w14:paraId="1A738A49" w14:textId="77777777" w:rsidTr="00DC1FF2">
        <w:tc>
          <w:tcPr>
            <w:tcW w:w="1696" w:type="dxa"/>
          </w:tcPr>
          <w:p w14:paraId="176E4CF1" w14:textId="77777777" w:rsidR="006C2CA7" w:rsidRPr="00F03D90" w:rsidRDefault="006C2CA7" w:rsidP="00EB7243">
            <w:pPr>
              <w:rPr>
                <w:rFonts w:ascii="Arial" w:hAnsi="Arial" w:cs="Arial"/>
                <w:b/>
                <w:bCs/>
                <w:sz w:val="22"/>
                <w:szCs w:val="22"/>
              </w:rPr>
            </w:pPr>
            <w:r w:rsidRPr="00F03D90">
              <w:rPr>
                <w:rFonts w:ascii="Arial" w:hAnsi="Arial" w:cs="Arial"/>
                <w:b/>
                <w:bCs/>
                <w:sz w:val="22"/>
                <w:szCs w:val="22"/>
              </w:rPr>
              <w:lastRenderedPageBreak/>
              <w:t xml:space="preserve">Relationship Management </w:t>
            </w:r>
          </w:p>
        </w:tc>
        <w:tc>
          <w:tcPr>
            <w:tcW w:w="7710" w:type="dxa"/>
          </w:tcPr>
          <w:p w14:paraId="7D8A8899" w14:textId="21ABC938"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Influences</w:t>
            </w:r>
            <w:r w:rsidR="00980224" w:rsidRPr="00F03D90">
              <w:rPr>
                <w:rFonts w:cs="Arial"/>
                <w:noProof/>
                <w:szCs w:val="22"/>
              </w:rPr>
              <w:t xml:space="preserve"> senior</w:t>
            </w:r>
            <w:r w:rsidRPr="00F03D90">
              <w:rPr>
                <w:rFonts w:cs="Arial"/>
                <w:noProof/>
                <w:szCs w:val="22"/>
              </w:rPr>
              <w:t xml:space="preserve"> stakeholders and manages relationships effectively</w:t>
            </w:r>
            <w:r w:rsidR="00980224" w:rsidRPr="00F03D90">
              <w:rPr>
                <w:rFonts w:cs="Arial"/>
                <w:noProof/>
                <w:szCs w:val="22"/>
              </w:rPr>
              <w:t xml:space="preserve"> to drive cooperation</w:t>
            </w:r>
          </w:p>
          <w:p w14:paraId="6E4885EF" w14:textId="77777777"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Facilitates and delivers the business outcomes</w:t>
            </w:r>
          </w:p>
          <w:p w14:paraId="46A7479F" w14:textId="45261273" w:rsidR="00E82036" w:rsidRPr="00F03D90" w:rsidRDefault="00E82036" w:rsidP="00EB7243">
            <w:pPr>
              <w:pStyle w:val="maintext"/>
              <w:numPr>
                <w:ilvl w:val="0"/>
                <w:numId w:val="9"/>
              </w:numPr>
              <w:spacing w:after="0" w:line="240" w:lineRule="auto"/>
              <w:rPr>
                <w:rFonts w:cs="Arial"/>
                <w:noProof/>
                <w:szCs w:val="22"/>
              </w:rPr>
            </w:pPr>
            <w:r w:rsidRPr="00F03D90">
              <w:rPr>
                <w:rFonts w:cs="Arial"/>
                <w:noProof/>
                <w:szCs w:val="22"/>
              </w:rPr>
              <w:t xml:space="preserve">Ability to communicate complex issues in </w:t>
            </w:r>
            <w:r w:rsidR="00D85B49" w:rsidRPr="00F03D90">
              <w:rPr>
                <w:rFonts w:cs="Arial"/>
                <w:noProof/>
                <w:szCs w:val="22"/>
              </w:rPr>
              <w:t>an auth</w:t>
            </w:r>
            <w:r w:rsidR="00D43D7B" w:rsidRPr="00F03D90">
              <w:rPr>
                <w:rFonts w:cs="Arial"/>
                <w:noProof/>
                <w:szCs w:val="22"/>
              </w:rPr>
              <w:t>o</w:t>
            </w:r>
            <w:r w:rsidR="00D85B49" w:rsidRPr="00F03D90">
              <w:rPr>
                <w:rFonts w:cs="Arial"/>
                <w:noProof/>
                <w:szCs w:val="22"/>
              </w:rPr>
              <w:t>r</w:t>
            </w:r>
            <w:r w:rsidR="00045976" w:rsidRPr="00F03D90">
              <w:rPr>
                <w:rFonts w:cs="Arial"/>
                <w:noProof/>
                <w:szCs w:val="22"/>
              </w:rPr>
              <w:t>i</w:t>
            </w:r>
            <w:r w:rsidR="00D85B49" w:rsidRPr="00F03D90">
              <w:rPr>
                <w:rFonts w:cs="Arial"/>
                <w:noProof/>
                <w:szCs w:val="22"/>
              </w:rPr>
              <w:t xml:space="preserve">tative </w:t>
            </w:r>
            <w:r w:rsidR="00045976" w:rsidRPr="00F03D90">
              <w:rPr>
                <w:rFonts w:cs="Arial"/>
                <w:noProof/>
                <w:szCs w:val="22"/>
              </w:rPr>
              <w:t>an</w:t>
            </w:r>
            <w:r w:rsidR="00D85B49" w:rsidRPr="00F03D90">
              <w:rPr>
                <w:rFonts w:cs="Arial"/>
                <w:noProof/>
                <w:szCs w:val="22"/>
              </w:rPr>
              <w:t>d clear manner and to provide appopriate advice</w:t>
            </w:r>
            <w:r w:rsidR="00DC1FF2" w:rsidRPr="00F03D90">
              <w:rPr>
                <w:rFonts w:cs="Arial"/>
                <w:noProof/>
                <w:szCs w:val="22"/>
              </w:rPr>
              <w:t xml:space="preserve"> and assurance</w:t>
            </w:r>
            <w:r w:rsidR="00D85B49" w:rsidRPr="00F03D90">
              <w:rPr>
                <w:rFonts w:cs="Arial"/>
                <w:noProof/>
                <w:szCs w:val="22"/>
              </w:rPr>
              <w:t>.</w:t>
            </w:r>
          </w:p>
        </w:tc>
      </w:tr>
      <w:tr w:rsidR="00EB7243" w:rsidRPr="00F03D90" w14:paraId="1AA64583" w14:textId="77777777" w:rsidTr="00DC1FF2">
        <w:tc>
          <w:tcPr>
            <w:tcW w:w="1696" w:type="dxa"/>
          </w:tcPr>
          <w:p w14:paraId="5D8CDF18" w14:textId="77777777" w:rsidR="006C2CA7" w:rsidRPr="00F03D90" w:rsidRDefault="006C2CA7" w:rsidP="00EB7243">
            <w:pPr>
              <w:rPr>
                <w:rFonts w:ascii="Arial" w:hAnsi="Arial" w:cs="Arial"/>
                <w:b/>
                <w:sz w:val="22"/>
                <w:szCs w:val="22"/>
              </w:rPr>
            </w:pPr>
            <w:r w:rsidRPr="00F03D90">
              <w:rPr>
                <w:rFonts w:ascii="Arial" w:hAnsi="Arial" w:cs="Arial"/>
                <w:b/>
                <w:sz w:val="22"/>
                <w:szCs w:val="22"/>
              </w:rPr>
              <w:t xml:space="preserve">Digital Perspective </w:t>
            </w:r>
          </w:p>
        </w:tc>
        <w:tc>
          <w:tcPr>
            <w:tcW w:w="7710" w:type="dxa"/>
          </w:tcPr>
          <w:p w14:paraId="00578DFD" w14:textId="19EFACBA"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 xml:space="preserve">Can apply a digital understanding </w:t>
            </w:r>
            <w:r w:rsidR="0027422C" w:rsidRPr="00F03D90">
              <w:rPr>
                <w:rFonts w:cs="Arial"/>
                <w:noProof/>
                <w:szCs w:val="22"/>
              </w:rPr>
              <w:t xml:space="preserve">and approach </w:t>
            </w:r>
            <w:r w:rsidRPr="00F03D90">
              <w:rPr>
                <w:rFonts w:cs="Arial"/>
                <w:noProof/>
                <w:szCs w:val="22"/>
              </w:rPr>
              <w:t>to their work</w:t>
            </w:r>
          </w:p>
          <w:p w14:paraId="6649859C" w14:textId="39842C02"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Is able to</w:t>
            </w:r>
            <w:r w:rsidR="00980224" w:rsidRPr="00F03D90">
              <w:rPr>
                <w:rFonts w:cs="Arial"/>
                <w:noProof/>
                <w:szCs w:val="22"/>
              </w:rPr>
              <w:t xml:space="preserve"> lead and drive</w:t>
            </w:r>
            <w:r w:rsidRPr="00F03D90">
              <w:rPr>
                <w:rFonts w:cs="Arial"/>
                <w:noProof/>
                <w:szCs w:val="22"/>
              </w:rPr>
              <w:t xml:space="preserve"> solutions for assisted digital</w:t>
            </w:r>
          </w:p>
          <w:p w14:paraId="78C21DB3" w14:textId="77777777" w:rsidR="008B6A9A" w:rsidRPr="00F03D90" w:rsidRDefault="00331038" w:rsidP="00EB7243">
            <w:pPr>
              <w:numPr>
                <w:ilvl w:val="0"/>
                <w:numId w:val="9"/>
              </w:numPr>
              <w:rPr>
                <w:rFonts w:ascii="Arial" w:hAnsi="Arial" w:cs="Arial"/>
                <w:sz w:val="22"/>
                <w:szCs w:val="22"/>
              </w:rPr>
            </w:pPr>
            <w:r w:rsidRPr="00F03D90">
              <w:rPr>
                <w:rFonts w:ascii="Arial" w:hAnsi="Arial" w:cs="Arial"/>
                <w:sz w:val="22"/>
                <w:szCs w:val="22"/>
              </w:rPr>
              <w:t>Is</w:t>
            </w:r>
            <w:r w:rsidR="008B6A9A" w:rsidRPr="00F03D90">
              <w:rPr>
                <w:rFonts w:ascii="Arial" w:hAnsi="Arial" w:cs="Arial"/>
                <w:sz w:val="22"/>
                <w:szCs w:val="22"/>
              </w:rPr>
              <w:t xml:space="preserve"> actively involved across partner and user communities to promote the department’s principles and foster a collaborative approach to solution delivery and engagement. </w:t>
            </w:r>
          </w:p>
          <w:p w14:paraId="309DF7C3" w14:textId="5FE41CE1" w:rsidR="00647DBC" w:rsidRPr="00F03D90" w:rsidRDefault="00980224" w:rsidP="00EB7243">
            <w:pPr>
              <w:numPr>
                <w:ilvl w:val="0"/>
                <w:numId w:val="9"/>
              </w:numPr>
              <w:rPr>
                <w:rFonts w:ascii="Arial" w:hAnsi="Arial" w:cs="Arial"/>
                <w:sz w:val="22"/>
                <w:szCs w:val="22"/>
              </w:rPr>
            </w:pPr>
            <w:r w:rsidRPr="00F03D90">
              <w:rPr>
                <w:rFonts w:ascii="Arial" w:hAnsi="Arial" w:cs="Arial"/>
                <w:sz w:val="22"/>
                <w:szCs w:val="22"/>
              </w:rPr>
              <w:t>Lead</w:t>
            </w:r>
            <w:r w:rsidR="00647DBC" w:rsidRPr="00F03D90">
              <w:rPr>
                <w:rFonts w:ascii="Arial" w:hAnsi="Arial" w:cs="Arial"/>
                <w:sz w:val="22"/>
                <w:szCs w:val="22"/>
              </w:rPr>
              <w:t xml:space="preserve"> cross-department working e.g. with DWP, HMRC, and champion the community of practice approach both within the department and with other partners.</w:t>
            </w:r>
          </w:p>
          <w:p w14:paraId="39EED676" w14:textId="4AA1353B" w:rsidR="00647DBC" w:rsidRPr="00F03D90" w:rsidRDefault="00647DBC" w:rsidP="00EB7243">
            <w:pPr>
              <w:numPr>
                <w:ilvl w:val="0"/>
                <w:numId w:val="9"/>
              </w:numPr>
              <w:rPr>
                <w:rFonts w:ascii="Arial" w:hAnsi="Arial" w:cs="Arial"/>
                <w:sz w:val="22"/>
                <w:szCs w:val="22"/>
              </w:rPr>
            </w:pPr>
            <w:r w:rsidRPr="00F03D90">
              <w:rPr>
                <w:rFonts w:ascii="Arial" w:hAnsi="Arial" w:cs="Arial"/>
                <w:sz w:val="22"/>
                <w:szCs w:val="22"/>
              </w:rPr>
              <w:t>Understand the role of HMCTS within the MoJ and across government in relation to shared services.</w:t>
            </w:r>
          </w:p>
        </w:tc>
      </w:tr>
      <w:tr w:rsidR="00EB7243" w:rsidRPr="00F03D90" w14:paraId="00D86C72" w14:textId="77777777" w:rsidTr="00DC1FF2">
        <w:tc>
          <w:tcPr>
            <w:tcW w:w="1696" w:type="dxa"/>
          </w:tcPr>
          <w:p w14:paraId="77C56FE1" w14:textId="77777777" w:rsidR="006C2CA7" w:rsidRPr="00F03D90" w:rsidRDefault="006C2CA7" w:rsidP="00EB7243">
            <w:pPr>
              <w:rPr>
                <w:rFonts w:ascii="Arial" w:hAnsi="Arial" w:cs="Arial"/>
                <w:b/>
                <w:sz w:val="22"/>
                <w:szCs w:val="22"/>
              </w:rPr>
            </w:pPr>
            <w:r w:rsidRPr="00F03D90">
              <w:rPr>
                <w:rFonts w:ascii="Arial" w:hAnsi="Arial" w:cs="Arial"/>
                <w:b/>
                <w:sz w:val="22"/>
                <w:szCs w:val="22"/>
              </w:rPr>
              <w:t xml:space="preserve">Commercial Management </w:t>
            </w:r>
          </w:p>
        </w:tc>
        <w:tc>
          <w:tcPr>
            <w:tcW w:w="7710" w:type="dxa"/>
          </w:tcPr>
          <w:p w14:paraId="6C61FAE7" w14:textId="2A002F4F" w:rsidR="006C2CA7" w:rsidRPr="00F03D90" w:rsidRDefault="0027422C" w:rsidP="00EB7243">
            <w:pPr>
              <w:pStyle w:val="maintext"/>
              <w:numPr>
                <w:ilvl w:val="0"/>
                <w:numId w:val="9"/>
              </w:numPr>
              <w:spacing w:after="0" w:line="240" w:lineRule="auto"/>
              <w:rPr>
                <w:rFonts w:cs="Arial"/>
                <w:noProof/>
                <w:szCs w:val="22"/>
              </w:rPr>
            </w:pPr>
            <w:r w:rsidRPr="00F03D90">
              <w:rPr>
                <w:rFonts w:cs="Arial"/>
                <w:noProof/>
                <w:szCs w:val="22"/>
              </w:rPr>
              <w:t>Is a</w:t>
            </w:r>
            <w:r w:rsidR="006C2CA7" w:rsidRPr="00F03D90">
              <w:rPr>
                <w:rFonts w:cs="Arial"/>
                <w:noProof/>
                <w:szCs w:val="22"/>
              </w:rPr>
              <w:t>ble to take responsibility for relationships with contracted suppliers</w:t>
            </w:r>
          </w:p>
          <w:p w14:paraId="05E36CFA" w14:textId="3365E791" w:rsidR="006C2CA7" w:rsidRPr="00F03D90" w:rsidRDefault="006C2CA7" w:rsidP="00EB7243">
            <w:pPr>
              <w:pStyle w:val="maintext"/>
              <w:numPr>
                <w:ilvl w:val="0"/>
                <w:numId w:val="9"/>
              </w:numPr>
              <w:spacing w:after="0" w:line="240" w:lineRule="auto"/>
              <w:rPr>
                <w:rFonts w:cs="Arial"/>
                <w:noProof/>
                <w:szCs w:val="22"/>
              </w:rPr>
            </w:pPr>
            <w:r w:rsidRPr="00F03D90">
              <w:rPr>
                <w:rFonts w:cs="Arial"/>
                <w:noProof/>
                <w:szCs w:val="22"/>
              </w:rPr>
              <w:t>Will work with key stakehol</w:t>
            </w:r>
            <w:r w:rsidR="00EF692C" w:rsidRPr="00F03D90">
              <w:rPr>
                <w:rFonts w:cs="Arial"/>
                <w:noProof/>
                <w:szCs w:val="22"/>
              </w:rPr>
              <w:t>d</w:t>
            </w:r>
            <w:r w:rsidRPr="00F03D90">
              <w:rPr>
                <w:rFonts w:cs="Arial"/>
                <w:noProof/>
                <w:szCs w:val="22"/>
              </w:rPr>
              <w:t xml:space="preserve">ers to negotiate with contracted suppliers </w:t>
            </w:r>
            <w:r w:rsidR="00070C5E" w:rsidRPr="00F03D90">
              <w:rPr>
                <w:rFonts w:cs="Arial"/>
                <w:noProof/>
                <w:szCs w:val="22"/>
              </w:rPr>
              <w:t>to achieve</w:t>
            </w:r>
            <w:r w:rsidR="00863B61" w:rsidRPr="00F03D90">
              <w:rPr>
                <w:rFonts w:cs="Arial"/>
                <w:noProof/>
                <w:szCs w:val="22"/>
              </w:rPr>
              <w:t xml:space="preserve"> best value for money</w:t>
            </w:r>
          </w:p>
        </w:tc>
      </w:tr>
      <w:tr w:rsidR="00D04876" w:rsidRPr="00F03D90" w14:paraId="6758EA21" w14:textId="77777777" w:rsidTr="00DC1FF2">
        <w:tc>
          <w:tcPr>
            <w:tcW w:w="1696" w:type="dxa"/>
          </w:tcPr>
          <w:p w14:paraId="5CE7C47B" w14:textId="19214C53" w:rsidR="00D04876" w:rsidRPr="00F03D90" w:rsidRDefault="00D04876" w:rsidP="00EB7243">
            <w:pPr>
              <w:rPr>
                <w:rFonts w:ascii="Arial" w:hAnsi="Arial" w:cs="Arial"/>
                <w:b/>
                <w:sz w:val="22"/>
                <w:szCs w:val="22"/>
              </w:rPr>
            </w:pPr>
            <w:r w:rsidRPr="00F03D90">
              <w:rPr>
                <w:rFonts w:ascii="Arial" w:hAnsi="Arial" w:cs="Arial"/>
                <w:b/>
                <w:sz w:val="22"/>
                <w:szCs w:val="22"/>
              </w:rPr>
              <w:t>Team Management</w:t>
            </w:r>
          </w:p>
        </w:tc>
        <w:tc>
          <w:tcPr>
            <w:tcW w:w="7710" w:type="dxa"/>
          </w:tcPr>
          <w:p w14:paraId="1C722154" w14:textId="77777777" w:rsidR="00EF692C" w:rsidRPr="00F03D90" w:rsidRDefault="00EF692C" w:rsidP="00EB7243">
            <w:pPr>
              <w:pStyle w:val="maintext"/>
              <w:numPr>
                <w:ilvl w:val="0"/>
                <w:numId w:val="9"/>
              </w:numPr>
              <w:spacing w:after="0" w:line="240" w:lineRule="auto"/>
              <w:rPr>
                <w:rFonts w:cs="Arial"/>
                <w:noProof/>
                <w:szCs w:val="22"/>
              </w:rPr>
            </w:pPr>
            <w:r w:rsidRPr="00F03D90">
              <w:rPr>
                <w:rFonts w:cs="Arial"/>
                <w:noProof/>
                <w:szCs w:val="22"/>
              </w:rPr>
              <w:t>Manage a number of product managers, each responsible for a particular product.</w:t>
            </w:r>
          </w:p>
          <w:p w14:paraId="6DCA4790" w14:textId="61035239" w:rsidR="00D04876" w:rsidRPr="00F03D90" w:rsidRDefault="00D04876" w:rsidP="00EB7243">
            <w:pPr>
              <w:pStyle w:val="maintext"/>
              <w:numPr>
                <w:ilvl w:val="0"/>
                <w:numId w:val="9"/>
              </w:numPr>
              <w:spacing w:after="0" w:line="240" w:lineRule="auto"/>
              <w:rPr>
                <w:rFonts w:cs="Arial"/>
                <w:noProof/>
                <w:szCs w:val="22"/>
              </w:rPr>
            </w:pPr>
            <w:r w:rsidRPr="00F03D90">
              <w:rPr>
                <w:rFonts w:cs="Arial"/>
                <w:noProof/>
                <w:szCs w:val="22"/>
              </w:rPr>
              <w:t xml:space="preserve">Guide and advise others on technical areas you have expertise in and </w:t>
            </w:r>
            <w:r w:rsidR="00EF692C" w:rsidRPr="00F03D90">
              <w:rPr>
                <w:rFonts w:cs="Arial"/>
                <w:noProof/>
                <w:szCs w:val="22"/>
              </w:rPr>
              <w:t>c</w:t>
            </w:r>
            <w:r w:rsidRPr="00F03D90">
              <w:rPr>
                <w:rFonts w:cs="Arial"/>
                <w:noProof/>
                <w:szCs w:val="22"/>
              </w:rPr>
              <w:t>oach and mentor more junior colleagues. Lead on and participate in recruitment as required.</w:t>
            </w:r>
          </w:p>
          <w:p w14:paraId="2FD649A5" w14:textId="77777777" w:rsidR="00EF692C" w:rsidRPr="00F03D90" w:rsidRDefault="00D04876" w:rsidP="00EB7243">
            <w:pPr>
              <w:pStyle w:val="maintext"/>
              <w:numPr>
                <w:ilvl w:val="0"/>
                <w:numId w:val="9"/>
              </w:numPr>
              <w:spacing w:after="0" w:line="240" w:lineRule="auto"/>
              <w:rPr>
                <w:rFonts w:cs="Arial"/>
                <w:noProof/>
                <w:szCs w:val="22"/>
              </w:rPr>
            </w:pPr>
            <w:r w:rsidRPr="00F03D90">
              <w:rPr>
                <w:rFonts w:cs="Arial"/>
                <w:noProof/>
                <w:szCs w:val="22"/>
              </w:rPr>
              <w:t xml:space="preserve">Help provide direction, support, objectives for team members – both individual and organisation objectives with the structure and environment that supports positive learning, sharing ideas and developing a culture of continuous improvement. </w:t>
            </w:r>
          </w:p>
          <w:p w14:paraId="426993D3" w14:textId="3DC83221" w:rsidR="00D04876" w:rsidRPr="00F03D90" w:rsidRDefault="00D04876" w:rsidP="00EB7243">
            <w:pPr>
              <w:pStyle w:val="maintext"/>
              <w:spacing w:after="0" w:line="240" w:lineRule="auto"/>
              <w:rPr>
                <w:rFonts w:cs="Arial"/>
                <w:noProof/>
                <w:szCs w:val="22"/>
              </w:rPr>
            </w:pPr>
            <w:r w:rsidRPr="00F03D90">
              <w:rPr>
                <w:rFonts w:cs="Arial"/>
                <w:noProof/>
                <w:szCs w:val="22"/>
              </w:rPr>
              <w:t xml:space="preserve"> </w:t>
            </w:r>
          </w:p>
        </w:tc>
      </w:tr>
    </w:tbl>
    <w:p w14:paraId="43B18A99" w14:textId="77777777" w:rsidR="006C2CA7" w:rsidRPr="00F03D90" w:rsidRDefault="006C2CA7" w:rsidP="00EB7243">
      <w:pPr>
        <w:rPr>
          <w:rFonts w:ascii="Arial" w:hAnsi="Arial" w:cs="Arial"/>
          <w:b/>
          <w:sz w:val="22"/>
          <w:szCs w:val="22"/>
          <w:highlight w:val="yellow"/>
        </w:rPr>
      </w:pPr>
    </w:p>
    <w:p w14:paraId="4A48A9D3" w14:textId="4CE43FA8" w:rsidR="00037DB8" w:rsidRPr="00F03D90" w:rsidRDefault="0048064F" w:rsidP="00EB7243">
      <w:pPr>
        <w:jc w:val="both"/>
        <w:rPr>
          <w:rFonts w:ascii="Arial" w:hAnsi="Arial" w:cs="Arial"/>
          <w:b/>
          <w:sz w:val="22"/>
          <w:szCs w:val="22"/>
        </w:rPr>
      </w:pPr>
      <w:r w:rsidRPr="00F03D90">
        <w:rPr>
          <w:rFonts w:ascii="Arial" w:hAnsi="Arial" w:cs="Arial"/>
          <w:b/>
          <w:sz w:val="22"/>
          <w:szCs w:val="22"/>
        </w:rPr>
        <w:t xml:space="preserve">Essential </w:t>
      </w:r>
      <w:r w:rsidR="00037DB8" w:rsidRPr="00F03D90">
        <w:rPr>
          <w:rFonts w:ascii="Arial" w:hAnsi="Arial" w:cs="Arial"/>
          <w:b/>
          <w:sz w:val="22"/>
          <w:szCs w:val="22"/>
        </w:rPr>
        <w:t>Skills and Experience</w:t>
      </w:r>
    </w:p>
    <w:p w14:paraId="276F2758" w14:textId="1EC2BA91" w:rsidR="00AF3B96" w:rsidRPr="00F03D90" w:rsidRDefault="00AF3B96" w:rsidP="00EB7243">
      <w:pPr>
        <w:pStyle w:val="Normal1"/>
        <w:numPr>
          <w:ilvl w:val="0"/>
          <w:numId w:val="12"/>
        </w:numPr>
        <w:tabs>
          <w:tab w:val="left" w:pos="709"/>
        </w:tabs>
        <w:spacing w:line="240" w:lineRule="auto"/>
        <w:rPr>
          <w:color w:val="auto"/>
          <w:szCs w:val="22"/>
        </w:rPr>
      </w:pPr>
      <w:r w:rsidRPr="00F03D90">
        <w:rPr>
          <w:color w:val="auto"/>
          <w:szCs w:val="22"/>
        </w:rPr>
        <w:t xml:space="preserve">Previous experience of working in a large digital </w:t>
      </w:r>
      <w:r w:rsidR="00EF692C" w:rsidRPr="00F03D90">
        <w:rPr>
          <w:color w:val="auto"/>
          <w:szCs w:val="22"/>
        </w:rPr>
        <w:t>organization as a product manager or lead product manager</w:t>
      </w:r>
    </w:p>
    <w:p w14:paraId="6E451436" w14:textId="7999091E" w:rsidR="00AF3B96" w:rsidRPr="00F03D90" w:rsidRDefault="00AF3B96" w:rsidP="00EB7243">
      <w:pPr>
        <w:pStyle w:val="Normal1"/>
        <w:numPr>
          <w:ilvl w:val="0"/>
          <w:numId w:val="12"/>
        </w:numPr>
        <w:tabs>
          <w:tab w:val="left" w:pos="709"/>
        </w:tabs>
        <w:spacing w:line="240" w:lineRule="auto"/>
        <w:rPr>
          <w:color w:val="auto"/>
          <w:szCs w:val="22"/>
        </w:rPr>
      </w:pPr>
      <w:r w:rsidRPr="00F03D90">
        <w:rPr>
          <w:color w:val="auto"/>
          <w:szCs w:val="22"/>
        </w:rPr>
        <w:t xml:space="preserve">Have been accountable for successful </w:t>
      </w:r>
      <w:r w:rsidR="009044B1" w:rsidRPr="00F03D90">
        <w:rPr>
          <w:color w:val="auto"/>
          <w:szCs w:val="22"/>
        </w:rPr>
        <w:t>management of a</w:t>
      </w:r>
      <w:r w:rsidR="00BD2014" w:rsidRPr="00F03D90">
        <w:rPr>
          <w:color w:val="auto"/>
          <w:szCs w:val="22"/>
        </w:rPr>
        <w:t xml:space="preserve"> </w:t>
      </w:r>
      <w:r w:rsidR="009044B1" w:rsidRPr="00F03D90">
        <w:rPr>
          <w:color w:val="auto"/>
          <w:szCs w:val="22"/>
        </w:rPr>
        <w:t>digital prod</w:t>
      </w:r>
      <w:r w:rsidR="00BD2014" w:rsidRPr="00F03D90">
        <w:rPr>
          <w:color w:val="auto"/>
          <w:szCs w:val="22"/>
        </w:rPr>
        <w:t>uct</w:t>
      </w:r>
    </w:p>
    <w:p w14:paraId="6B255320" w14:textId="369B7D96" w:rsidR="00AF3B96" w:rsidRPr="00F03D90" w:rsidRDefault="00AF3B96" w:rsidP="00EB7243">
      <w:pPr>
        <w:pStyle w:val="Normal1"/>
        <w:numPr>
          <w:ilvl w:val="0"/>
          <w:numId w:val="12"/>
        </w:numPr>
        <w:spacing w:line="240" w:lineRule="auto"/>
        <w:rPr>
          <w:color w:val="auto"/>
          <w:szCs w:val="22"/>
          <w:lang w:val="en-GB"/>
        </w:rPr>
      </w:pPr>
      <w:r w:rsidRPr="00F03D90">
        <w:rPr>
          <w:color w:val="auto"/>
          <w:szCs w:val="22"/>
        </w:rPr>
        <w:t>Prior team management experience</w:t>
      </w:r>
      <w:r w:rsidRPr="00F03D90">
        <w:rPr>
          <w:color w:val="auto"/>
          <w:szCs w:val="22"/>
          <w:lang w:val="en-GB"/>
        </w:rPr>
        <w:t xml:space="preserve"> having operated as a team leader managing and supporting the work of</w:t>
      </w:r>
      <w:r w:rsidR="00EF692C" w:rsidRPr="00F03D90">
        <w:rPr>
          <w:color w:val="auto"/>
          <w:szCs w:val="22"/>
          <w:lang w:val="en-GB"/>
        </w:rPr>
        <w:t xml:space="preserve"> more </w:t>
      </w:r>
      <w:r w:rsidRPr="00F03D90">
        <w:rPr>
          <w:color w:val="auto"/>
          <w:szCs w:val="22"/>
          <w:lang w:val="en-GB"/>
        </w:rPr>
        <w:t>junior grades</w:t>
      </w:r>
      <w:r w:rsidR="008057AE" w:rsidRPr="00F03D90">
        <w:rPr>
          <w:color w:val="auto"/>
          <w:szCs w:val="22"/>
          <w:lang w:val="en-GB"/>
        </w:rPr>
        <w:t xml:space="preserve">, role modelling what good looks like </w:t>
      </w:r>
    </w:p>
    <w:p w14:paraId="11F2E80A" w14:textId="6C08D2A8" w:rsidR="00AF3B96" w:rsidRPr="00F03D90" w:rsidRDefault="00AF3B96" w:rsidP="00EB7243">
      <w:pPr>
        <w:pStyle w:val="Normal1"/>
        <w:numPr>
          <w:ilvl w:val="0"/>
          <w:numId w:val="12"/>
        </w:numPr>
        <w:tabs>
          <w:tab w:val="left" w:pos="709"/>
        </w:tabs>
        <w:spacing w:line="240" w:lineRule="auto"/>
        <w:rPr>
          <w:color w:val="auto"/>
          <w:szCs w:val="22"/>
        </w:rPr>
      </w:pPr>
      <w:r w:rsidRPr="00F03D90">
        <w:rPr>
          <w:color w:val="auto"/>
          <w:szCs w:val="22"/>
        </w:rPr>
        <w:t xml:space="preserve">Ability to work with technical and business stakeholders to drive out </w:t>
      </w:r>
      <w:r w:rsidR="00BD2014" w:rsidRPr="00F03D90">
        <w:rPr>
          <w:color w:val="auto"/>
          <w:szCs w:val="22"/>
        </w:rPr>
        <w:t xml:space="preserve">visions, roadmaps and </w:t>
      </w:r>
      <w:r w:rsidRPr="00F03D90">
        <w:rPr>
          <w:color w:val="auto"/>
          <w:szCs w:val="22"/>
        </w:rPr>
        <w:t>needs</w:t>
      </w:r>
      <w:r w:rsidR="00633394" w:rsidRPr="00F03D90">
        <w:rPr>
          <w:color w:val="auto"/>
          <w:szCs w:val="22"/>
        </w:rPr>
        <w:t>; ability to assess and assign priority</w:t>
      </w:r>
    </w:p>
    <w:p w14:paraId="2EBC9363" w14:textId="1DCF0489" w:rsidR="00AF3B96" w:rsidRPr="00F03D90" w:rsidRDefault="00633394" w:rsidP="00EB7243">
      <w:pPr>
        <w:pStyle w:val="Normal1"/>
        <w:numPr>
          <w:ilvl w:val="0"/>
          <w:numId w:val="12"/>
        </w:numPr>
        <w:tabs>
          <w:tab w:val="left" w:pos="709"/>
        </w:tabs>
        <w:spacing w:line="240" w:lineRule="auto"/>
        <w:rPr>
          <w:color w:val="auto"/>
          <w:szCs w:val="22"/>
        </w:rPr>
      </w:pPr>
      <w:r w:rsidRPr="00F03D90">
        <w:rPr>
          <w:color w:val="auto"/>
          <w:szCs w:val="22"/>
        </w:rPr>
        <w:t>C</w:t>
      </w:r>
      <w:r w:rsidR="00AF3B96" w:rsidRPr="00F03D90">
        <w:rPr>
          <w:color w:val="auto"/>
          <w:szCs w:val="22"/>
        </w:rPr>
        <w:t xml:space="preserve">apability to </w:t>
      </w:r>
      <w:r w:rsidR="00EF692C" w:rsidRPr="00F03D90">
        <w:rPr>
          <w:color w:val="auto"/>
          <w:szCs w:val="22"/>
        </w:rPr>
        <w:t>set</w:t>
      </w:r>
      <w:r w:rsidR="00BD22FC" w:rsidRPr="00F03D90">
        <w:rPr>
          <w:color w:val="auto"/>
          <w:szCs w:val="22"/>
        </w:rPr>
        <w:t xml:space="preserve"> </w:t>
      </w:r>
      <w:r w:rsidR="00AF3B96" w:rsidRPr="00F03D90">
        <w:rPr>
          <w:color w:val="auto"/>
          <w:szCs w:val="22"/>
        </w:rPr>
        <w:t>direction and methodology</w:t>
      </w:r>
      <w:r w:rsidR="00BD22FC" w:rsidRPr="00F03D90">
        <w:rPr>
          <w:color w:val="auto"/>
          <w:szCs w:val="22"/>
        </w:rPr>
        <w:t xml:space="preserve"> (while adhering to agreed standards)</w:t>
      </w:r>
    </w:p>
    <w:p w14:paraId="136F08F2" w14:textId="27A5665E" w:rsidR="00AF3B96" w:rsidRPr="00F03D90" w:rsidRDefault="00AF3B96" w:rsidP="00EB7243">
      <w:pPr>
        <w:pStyle w:val="Normal1"/>
        <w:numPr>
          <w:ilvl w:val="0"/>
          <w:numId w:val="12"/>
        </w:numPr>
        <w:tabs>
          <w:tab w:val="left" w:pos="709"/>
        </w:tabs>
        <w:spacing w:line="240" w:lineRule="auto"/>
        <w:rPr>
          <w:color w:val="auto"/>
          <w:szCs w:val="22"/>
        </w:rPr>
      </w:pPr>
      <w:r w:rsidRPr="00F03D90">
        <w:rPr>
          <w:color w:val="auto"/>
          <w:szCs w:val="22"/>
        </w:rPr>
        <w:t>Excellent facilitation</w:t>
      </w:r>
      <w:r w:rsidR="008057AE" w:rsidRPr="00F03D90">
        <w:rPr>
          <w:color w:val="auto"/>
          <w:szCs w:val="22"/>
        </w:rPr>
        <w:t>, negotiation,</w:t>
      </w:r>
      <w:r w:rsidRPr="00F03D90">
        <w:rPr>
          <w:color w:val="auto"/>
          <w:szCs w:val="22"/>
        </w:rPr>
        <w:t xml:space="preserve"> and stakeholder engagement skills </w:t>
      </w:r>
    </w:p>
    <w:p w14:paraId="25B6E66F" w14:textId="67D6BC3A" w:rsidR="00AF3B96" w:rsidRPr="00F03D90" w:rsidRDefault="00BD7C35" w:rsidP="00EB7243">
      <w:pPr>
        <w:pStyle w:val="Normal1"/>
        <w:numPr>
          <w:ilvl w:val="0"/>
          <w:numId w:val="11"/>
        </w:numPr>
        <w:spacing w:line="240" w:lineRule="auto"/>
        <w:rPr>
          <w:color w:val="auto"/>
          <w:szCs w:val="22"/>
          <w:lang w:val="en-GB"/>
        </w:rPr>
      </w:pPr>
      <w:r w:rsidRPr="00F03D90">
        <w:rPr>
          <w:color w:val="auto"/>
          <w:szCs w:val="22"/>
          <w:lang w:val="en-GB"/>
        </w:rPr>
        <w:t>Able to provide</w:t>
      </w:r>
      <w:r w:rsidR="00AF3B96" w:rsidRPr="00F03D90">
        <w:rPr>
          <w:color w:val="auto"/>
          <w:szCs w:val="22"/>
          <w:lang w:val="en-GB"/>
        </w:rPr>
        <w:t xml:space="preserve"> expert advice </w:t>
      </w:r>
      <w:r w:rsidRPr="00F03D90">
        <w:rPr>
          <w:color w:val="auto"/>
          <w:szCs w:val="22"/>
          <w:lang w:val="en-GB"/>
        </w:rPr>
        <w:t xml:space="preserve">to </w:t>
      </w:r>
      <w:r w:rsidR="00D34C69" w:rsidRPr="00F03D90">
        <w:rPr>
          <w:color w:val="auto"/>
          <w:szCs w:val="22"/>
          <w:lang w:val="en-GB"/>
        </w:rPr>
        <w:t>all stakeholders, both junior and senior.</w:t>
      </w:r>
    </w:p>
    <w:p w14:paraId="60F4B922" w14:textId="77777777" w:rsidR="00AF3B96" w:rsidRPr="00F03D90" w:rsidRDefault="00AF3B96" w:rsidP="00EB7243">
      <w:pPr>
        <w:jc w:val="both"/>
        <w:rPr>
          <w:rFonts w:ascii="Arial" w:hAnsi="Arial" w:cs="Arial"/>
          <w:sz w:val="22"/>
          <w:szCs w:val="22"/>
        </w:rPr>
      </w:pPr>
    </w:p>
    <w:p w14:paraId="60745885" w14:textId="6B6AFF13" w:rsidR="00986CCA" w:rsidRPr="00F03D90" w:rsidRDefault="00AF3B96" w:rsidP="00EB7243">
      <w:pPr>
        <w:jc w:val="both"/>
        <w:rPr>
          <w:rFonts w:ascii="Arial" w:hAnsi="Arial" w:cs="Arial"/>
          <w:b/>
          <w:sz w:val="22"/>
          <w:szCs w:val="22"/>
        </w:rPr>
      </w:pPr>
      <w:r w:rsidRPr="00F03D90">
        <w:rPr>
          <w:rFonts w:ascii="Arial" w:hAnsi="Arial" w:cs="Arial"/>
          <w:b/>
          <w:sz w:val="22"/>
          <w:szCs w:val="22"/>
        </w:rPr>
        <w:t>Person</w:t>
      </w:r>
      <w:r w:rsidR="00AC6AD5" w:rsidRPr="00F03D90">
        <w:rPr>
          <w:rFonts w:ascii="Arial" w:hAnsi="Arial" w:cs="Arial"/>
          <w:b/>
          <w:sz w:val="22"/>
          <w:szCs w:val="22"/>
        </w:rPr>
        <w:t xml:space="preserve"> Specification:</w:t>
      </w:r>
    </w:p>
    <w:p w14:paraId="7CACB229" w14:textId="4D34D7BA" w:rsidR="00E966AF" w:rsidRPr="00F03D90" w:rsidRDefault="00E966AF" w:rsidP="00EB7243">
      <w:pPr>
        <w:pStyle w:val="Normal1"/>
        <w:numPr>
          <w:ilvl w:val="0"/>
          <w:numId w:val="11"/>
        </w:numPr>
        <w:spacing w:line="240" w:lineRule="auto"/>
        <w:rPr>
          <w:color w:val="auto"/>
          <w:szCs w:val="22"/>
          <w:lang w:val="en-GB"/>
        </w:rPr>
      </w:pPr>
      <w:r w:rsidRPr="00F03D90">
        <w:rPr>
          <w:color w:val="auto"/>
          <w:szCs w:val="22"/>
          <w:lang w:val="en-GB"/>
        </w:rPr>
        <w:t xml:space="preserve">You will have </w:t>
      </w:r>
      <w:r w:rsidR="0026695B" w:rsidRPr="00F03D90">
        <w:rPr>
          <w:color w:val="auto"/>
          <w:szCs w:val="22"/>
          <w:lang w:val="en-GB"/>
        </w:rPr>
        <w:t>comprehensive</w:t>
      </w:r>
      <w:r w:rsidR="00EF692C" w:rsidRPr="00F03D90">
        <w:rPr>
          <w:color w:val="auto"/>
          <w:szCs w:val="22"/>
          <w:lang w:val="en-GB"/>
        </w:rPr>
        <w:t xml:space="preserve"> </w:t>
      </w:r>
      <w:r w:rsidRPr="00F03D90">
        <w:rPr>
          <w:color w:val="auto"/>
          <w:szCs w:val="22"/>
          <w:lang w:val="en-GB"/>
        </w:rPr>
        <w:t>experience as a Product Manager</w:t>
      </w:r>
    </w:p>
    <w:p w14:paraId="24F9FFD4" w14:textId="7F60AA5B" w:rsidR="00986CCA" w:rsidRPr="00F03D90" w:rsidRDefault="00986CCA" w:rsidP="00EB7243">
      <w:pPr>
        <w:pStyle w:val="Normal1"/>
        <w:numPr>
          <w:ilvl w:val="0"/>
          <w:numId w:val="11"/>
        </w:numPr>
        <w:spacing w:line="240" w:lineRule="auto"/>
        <w:rPr>
          <w:color w:val="auto"/>
          <w:szCs w:val="22"/>
          <w:lang w:val="en-GB"/>
        </w:rPr>
      </w:pPr>
      <w:r w:rsidRPr="00F03D90">
        <w:rPr>
          <w:color w:val="auto"/>
          <w:szCs w:val="22"/>
          <w:lang w:val="en-GB"/>
        </w:rPr>
        <w:t xml:space="preserve">You will be resilient and used to </w:t>
      </w:r>
      <w:r w:rsidR="008057AE" w:rsidRPr="00F03D90">
        <w:rPr>
          <w:color w:val="auto"/>
          <w:szCs w:val="22"/>
          <w:lang w:val="en-GB"/>
        </w:rPr>
        <w:t xml:space="preserve">finding solutions to </w:t>
      </w:r>
      <w:r w:rsidRPr="00F03D90">
        <w:rPr>
          <w:color w:val="auto"/>
          <w:szCs w:val="22"/>
          <w:lang w:val="en-GB"/>
        </w:rPr>
        <w:t>difficult and complex situations</w:t>
      </w:r>
    </w:p>
    <w:p w14:paraId="25D82768" w14:textId="77777777" w:rsidR="00986CCA" w:rsidRPr="00F03D90" w:rsidRDefault="00986CCA" w:rsidP="00EB7243">
      <w:pPr>
        <w:pStyle w:val="Normal1"/>
        <w:numPr>
          <w:ilvl w:val="0"/>
          <w:numId w:val="11"/>
        </w:numPr>
        <w:spacing w:line="240" w:lineRule="auto"/>
        <w:rPr>
          <w:color w:val="auto"/>
          <w:szCs w:val="22"/>
          <w:lang w:val="en-GB"/>
        </w:rPr>
      </w:pPr>
      <w:r w:rsidRPr="00F03D90">
        <w:rPr>
          <w:color w:val="auto"/>
          <w:szCs w:val="22"/>
          <w:lang w:val="en-GB"/>
        </w:rPr>
        <w:t>Have experience of managing potential conflict to resolution being aware of individual needs</w:t>
      </w:r>
    </w:p>
    <w:p w14:paraId="706C8DE1" w14:textId="5BEFE48A" w:rsidR="00986CCA" w:rsidRPr="00F03D90" w:rsidRDefault="00EF692C" w:rsidP="00EB7243">
      <w:pPr>
        <w:pStyle w:val="Normal1"/>
        <w:numPr>
          <w:ilvl w:val="0"/>
          <w:numId w:val="11"/>
        </w:numPr>
        <w:spacing w:line="240" w:lineRule="auto"/>
        <w:rPr>
          <w:color w:val="auto"/>
          <w:szCs w:val="22"/>
          <w:lang w:val="en-GB"/>
        </w:rPr>
      </w:pPr>
      <w:r w:rsidRPr="00F03D90">
        <w:rPr>
          <w:color w:val="auto"/>
          <w:szCs w:val="22"/>
          <w:lang w:val="en-GB"/>
        </w:rPr>
        <w:t xml:space="preserve">You will use </w:t>
      </w:r>
      <w:r w:rsidR="00986CCA" w:rsidRPr="00F03D90">
        <w:rPr>
          <w:color w:val="auto"/>
          <w:szCs w:val="22"/>
          <w:lang w:val="en-GB"/>
        </w:rPr>
        <w:t xml:space="preserve">creative thought to develop possible courses of action </w:t>
      </w:r>
    </w:p>
    <w:p w14:paraId="0F8BED6C" w14:textId="6991035D" w:rsidR="00986CCA" w:rsidRPr="00F03D90" w:rsidRDefault="00EF692C" w:rsidP="00EB7243">
      <w:pPr>
        <w:pStyle w:val="Normal1"/>
        <w:numPr>
          <w:ilvl w:val="0"/>
          <w:numId w:val="12"/>
        </w:numPr>
        <w:tabs>
          <w:tab w:val="left" w:pos="709"/>
        </w:tabs>
        <w:spacing w:line="240" w:lineRule="auto"/>
        <w:rPr>
          <w:color w:val="auto"/>
          <w:szCs w:val="22"/>
        </w:rPr>
      </w:pPr>
      <w:r w:rsidRPr="00F03D90">
        <w:rPr>
          <w:color w:val="auto"/>
          <w:szCs w:val="22"/>
          <w:lang w:val="en-GB"/>
        </w:rPr>
        <w:t>You will have the ability to e</w:t>
      </w:r>
      <w:r w:rsidR="00986CCA" w:rsidRPr="00F03D90">
        <w:rPr>
          <w:color w:val="auto"/>
          <w:szCs w:val="22"/>
          <w:lang w:val="en-GB"/>
        </w:rPr>
        <w:t>valuate risks and ma</w:t>
      </w:r>
      <w:r w:rsidRPr="00F03D90">
        <w:rPr>
          <w:color w:val="auto"/>
          <w:szCs w:val="22"/>
          <w:lang w:val="en-GB"/>
        </w:rPr>
        <w:t>k</w:t>
      </w:r>
      <w:r w:rsidR="00986CCA" w:rsidRPr="00F03D90">
        <w:rPr>
          <w:color w:val="auto"/>
          <w:szCs w:val="22"/>
          <w:lang w:val="en-GB"/>
        </w:rPr>
        <w:t>e judgements on the most appropriate solutions</w:t>
      </w:r>
      <w:r w:rsidR="00986CCA" w:rsidRPr="00F03D90">
        <w:rPr>
          <w:color w:val="auto"/>
          <w:szCs w:val="22"/>
        </w:rPr>
        <w:t xml:space="preserve"> </w:t>
      </w:r>
    </w:p>
    <w:p w14:paraId="0620054E" w14:textId="56B8BF36" w:rsidR="00986CCA" w:rsidRPr="00F03D90" w:rsidRDefault="00EF692C" w:rsidP="00EB7243">
      <w:pPr>
        <w:pStyle w:val="Normal1"/>
        <w:numPr>
          <w:ilvl w:val="0"/>
          <w:numId w:val="12"/>
        </w:numPr>
        <w:tabs>
          <w:tab w:val="left" w:pos="709"/>
        </w:tabs>
        <w:spacing w:line="240" w:lineRule="auto"/>
        <w:rPr>
          <w:color w:val="auto"/>
          <w:szCs w:val="22"/>
        </w:rPr>
      </w:pPr>
      <w:r w:rsidRPr="00F03D90">
        <w:rPr>
          <w:color w:val="auto"/>
          <w:szCs w:val="22"/>
        </w:rPr>
        <w:t>You will have e</w:t>
      </w:r>
      <w:r w:rsidR="00986CCA" w:rsidRPr="00F03D90">
        <w:rPr>
          <w:color w:val="auto"/>
          <w:szCs w:val="22"/>
        </w:rPr>
        <w:t>xperience of problem solving and working with others to deliver at pace</w:t>
      </w:r>
    </w:p>
    <w:p w14:paraId="1578363D" w14:textId="3FF6B865" w:rsidR="00986CCA" w:rsidRPr="00F03D90" w:rsidRDefault="00EF692C" w:rsidP="00EB7243">
      <w:pPr>
        <w:pStyle w:val="Normal1"/>
        <w:numPr>
          <w:ilvl w:val="0"/>
          <w:numId w:val="11"/>
        </w:numPr>
        <w:spacing w:line="240" w:lineRule="auto"/>
        <w:rPr>
          <w:color w:val="auto"/>
          <w:szCs w:val="22"/>
          <w:lang w:val="en-GB"/>
        </w:rPr>
      </w:pPr>
      <w:r w:rsidRPr="00F03D90">
        <w:rPr>
          <w:color w:val="auto"/>
          <w:szCs w:val="22"/>
          <w:lang w:val="en-GB"/>
        </w:rPr>
        <w:t xml:space="preserve">Be able to act </w:t>
      </w:r>
      <w:r w:rsidR="00986CCA" w:rsidRPr="00F03D90">
        <w:rPr>
          <w:color w:val="auto"/>
          <w:szCs w:val="22"/>
          <w:lang w:val="en-GB"/>
        </w:rPr>
        <w:t>independently on day-to-day issues and take a strategic view on operational or policy areas</w:t>
      </w:r>
    </w:p>
    <w:p w14:paraId="3FC57EC7" w14:textId="77777777" w:rsidR="00986CCA" w:rsidRPr="00F03D90" w:rsidRDefault="00986CCA" w:rsidP="00EB7243">
      <w:pPr>
        <w:pStyle w:val="Normal1"/>
        <w:numPr>
          <w:ilvl w:val="0"/>
          <w:numId w:val="11"/>
        </w:numPr>
        <w:spacing w:line="240" w:lineRule="auto"/>
        <w:rPr>
          <w:b/>
          <w:bCs/>
          <w:color w:val="auto"/>
          <w:szCs w:val="22"/>
        </w:rPr>
      </w:pPr>
      <w:r w:rsidRPr="00F03D90">
        <w:rPr>
          <w:color w:val="auto"/>
          <w:szCs w:val="22"/>
          <w:lang w:val="en-GB"/>
        </w:rPr>
        <w:t>Contributed significantly to the achievement of policy or business objectives</w:t>
      </w:r>
    </w:p>
    <w:p w14:paraId="0C1946D9" w14:textId="6108D915" w:rsidR="00FD5791" w:rsidRPr="00F03D90" w:rsidRDefault="00FD5791" w:rsidP="00EB7243">
      <w:pPr>
        <w:pStyle w:val="bulletlevel1"/>
        <w:numPr>
          <w:ilvl w:val="0"/>
          <w:numId w:val="0"/>
        </w:numPr>
        <w:spacing w:after="0"/>
        <w:ind w:left="284" w:hanging="284"/>
        <w:rPr>
          <w:rFonts w:cs="Arial"/>
          <w:szCs w:val="22"/>
        </w:rPr>
      </w:pPr>
    </w:p>
    <w:p w14:paraId="19D49F6E" w14:textId="1EC0B4EA" w:rsidR="00597152" w:rsidRPr="00F03D90" w:rsidRDefault="00597152" w:rsidP="00EB7243">
      <w:pPr>
        <w:pStyle w:val="p1"/>
        <w:rPr>
          <w:b/>
          <w:bCs/>
          <w:sz w:val="22"/>
          <w:szCs w:val="22"/>
        </w:rPr>
      </w:pPr>
      <w:r w:rsidRPr="00F03D90">
        <w:rPr>
          <w:b/>
          <w:bCs/>
          <w:sz w:val="22"/>
          <w:szCs w:val="22"/>
        </w:rPr>
        <w:t>Application process:</w:t>
      </w:r>
    </w:p>
    <w:p w14:paraId="5379C617" w14:textId="77777777" w:rsidR="00EB7243" w:rsidRPr="00F03D90" w:rsidRDefault="00EB7243" w:rsidP="00EB7243">
      <w:pPr>
        <w:pStyle w:val="p1"/>
        <w:rPr>
          <w:b/>
          <w:bCs/>
          <w:sz w:val="22"/>
          <w:szCs w:val="22"/>
        </w:rPr>
      </w:pPr>
    </w:p>
    <w:p w14:paraId="0CF50D7D" w14:textId="66BF49A9" w:rsidR="00597152" w:rsidRPr="00F03D90" w:rsidRDefault="00597152" w:rsidP="00EB7243">
      <w:pPr>
        <w:pStyle w:val="p1"/>
        <w:rPr>
          <w:sz w:val="22"/>
          <w:szCs w:val="22"/>
        </w:rPr>
      </w:pPr>
      <w:r w:rsidRPr="00F03D90">
        <w:rPr>
          <w:sz w:val="22"/>
          <w:szCs w:val="22"/>
        </w:rPr>
        <w:t xml:space="preserve">Submission of a CV highlighting your experience and skills against the criteria outlined in the Essential Skills and Person Specification above. You will then have an opportunity for an informal conversation and an interview using the areas of Success Profiles </w:t>
      </w:r>
      <w:r w:rsidR="00CB1C22" w:rsidRPr="00F03D90">
        <w:rPr>
          <w:sz w:val="22"/>
          <w:szCs w:val="22"/>
        </w:rPr>
        <w:t xml:space="preserve">listed below </w:t>
      </w:r>
      <w:r w:rsidRPr="00F03D90">
        <w:rPr>
          <w:sz w:val="22"/>
          <w:szCs w:val="22"/>
        </w:rPr>
        <w:t>to assess your suitability</w:t>
      </w:r>
      <w:r w:rsidR="00CB1C22" w:rsidRPr="00F03D90">
        <w:rPr>
          <w:sz w:val="22"/>
          <w:szCs w:val="22"/>
        </w:rPr>
        <w:t>.</w:t>
      </w:r>
    </w:p>
    <w:p w14:paraId="301335AD" w14:textId="77777777" w:rsidR="00597152" w:rsidRPr="00F03D90" w:rsidRDefault="00597152" w:rsidP="00EB7243">
      <w:pPr>
        <w:pStyle w:val="p1"/>
        <w:rPr>
          <w:b/>
          <w:bCs/>
          <w:sz w:val="22"/>
          <w:szCs w:val="22"/>
        </w:rPr>
      </w:pPr>
    </w:p>
    <w:p w14:paraId="6BFEE957" w14:textId="77777777" w:rsidR="00597152" w:rsidRPr="00F03D90" w:rsidRDefault="00597152" w:rsidP="00EB7243">
      <w:pPr>
        <w:pStyle w:val="ListParagraph"/>
        <w:numPr>
          <w:ilvl w:val="0"/>
          <w:numId w:val="15"/>
        </w:numPr>
        <w:suppressAutoHyphens w:val="0"/>
        <w:textAlignment w:val="auto"/>
        <w:rPr>
          <w:rFonts w:ascii="Arial" w:hAnsi="Arial" w:cs="Arial"/>
          <w:b/>
          <w:bCs/>
          <w:sz w:val="22"/>
          <w:szCs w:val="22"/>
        </w:rPr>
      </w:pPr>
      <w:bookmarkStart w:id="3" w:name="_Hlk37933916"/>
      <w:r w:rsidRPr="00F03D90">
        <w:rPr>
          <w:rFonts w:ascii="Arial" w:hAnsi="Arial" w:cs="Arial"/>
          <w:b/>
          <w:bCs/>
          <w:sz w:val="22"/>
          <w:szCs w:val="22"/>
        </w:rPr>
        <w:t xml:space="preserve">Experience – </w:t>
      </w:r>
      <w:r w:rsidRPr="00F03D90">
        <w:rPr>
          <w:rFonts w:ascii="Arial" w:hAnsi="Arial" w:cs="Arial"/>
          <w:sz w:val="22"/>
          <w:szCs w:val="22"/>
        </w:rPr>
        <w:t>As demonstrated by your CV</w:t>
      </w:r>
    </w:p>
    <w:p w14:paraId="2D4A90FD" w14:textId="0D541E32" w:rsidR="00597152" w:rsidRPr="00F03D90" w:rsidRDefault="00597152" w:rsidP="00EB7243">
      <w:pPr>
        <w:pStyle w:val="p1"/>
        <w:numPr>
          <w:ilvl w:val="0"/>
          <w:numId w:val="15"/>
        </w:numPr>
        <w:rPr>
          <w:rFonts w:eastAsia="Times New Roman"/>
          <w:b/>
          <w:bCs/>
          <w:sz w:val="22"/>
          <w:szCs w:val="22"/>
        </w:rPr>
      </w:pPr>
      <w:r w:rsidRPr="00F03D90">
        <w:rPr>
          <w:rFonts w:eastAsia="Times New Roman"/>
          <w:b/>
          <w:bCs/>
          <w:sz w:val="22"/>
          <w:szCs w:val="22"/>
        </w:rPr>
        <w:t xml:space="preserve">Behaviours – </w:t>
      </w:r>
      <w:r w:rsidRPr="00F03D90">
        <w:rPr>
          <w:rFonts w:eastAsia="Times New Roman"/>
          <w:sz w:val="22"/>
          <w:szCs w:val="22"/>
        </w:rPr>
        <w:t xml:space="preserve">The interview will involve a discussion around the behaviours </w:t>
      </w:r>
      <w:r w:rsidR="0033636C" w:rsidRPr="00F03D90">
        <w:rPr>
          <w:rFonts w:eastAsia="Times New Roman"/>
          <w:sz w:val="22"/>
          <w:szCs w:val="22"/>
        </w:rPr>
        <w:t xml:space="preserve">listed </w:t>
      </w:r>
      <w:r w:rsidRPr="00F03D90">
        <w:rPr>
          <w:rFonts w:eastAsia="Times New Roman"/>
          <w:sz w:val="22"/>
          <w:szCs w:val="22"/>
        </w:rPr>
        <w:t>below</w:t>
      </w:r>
      <w:bookmarkEnd w:id="3"/>
    </w:p>
    <w:p w14:paraId="20A9006B" w14:textId="77777777" w:rsidR="00597152" w:rsidRPr="00F03D90" w:rsidRDefault="00597152" w:rsidP="00EB7243">
      <w:pPr>
        <w:tabs>
          <w:tab w:val="left" w:pos="4905"/>
        </w:tabs>
        <w:autoSpaceDE w:val="0"/>
        <w:autoSpaceDN w:val="0"/>
        <w:adjustRightInd w:val="0"/>
        <w:rPr>
          <w:rFonts w:ascii="Arial" w:hAnsi="Arial" w:cs="Arial"/>
          <w:b/>
          <w:sz w:val="22"/>
          <w:szCs w:val="22"/>
        </w:rPr>
      </w:pPr>
    </w:p>
    <w:p w14:paraId="40751E98" w14:textId="77777777" w:rsidR="00F05C0F" w:rsidRPr="00F03D90" w:rsidRDefault="00F05C0F" w:rsidP="00EB7243">
      <w:pPr>
        <w:pBdr>
          <w:top w:val="nil"/>
          <w:left w:val="nil"/>
          <w:bottom w:val="nil"/>
          <w:right w:val="nil"/>
          <w:between w:val="nil"/>
        </w:pBdr>
        <w:rPr>
          <w:rFonts w:ascii="Arial" w:hAnsi="Arial" w:cs="Arial"/>
          <w:sz w:val="22"/>
          <w:szCs w:val="22"/>
        </w:rPr>
      </w:pPr>
      <w:r w:rsidRPr="00F03D90">
        <w:rPr>
          <w:rFonts w:ascii="Arial" w:hAnsi="Arial" w:cs="Arial"/>
          <w:sz w:val="22"/>
          <w:szCs w:val="22"/>
        </w:rPr>
        <w:t xml:space="preserve">In the Civil Service, we use </w:t>
      </w:r>
      <w:hyperlink r:id="rId9">
        <w:r w:rsidRPr="00F03D90">
          <w:rPr>
            <w:rFonts w:ascii="Arial" w:hAnsi="Arial" w:cs="Arial"/>
            <w:sz w:val="22"/>
            <w:szCs w:val="22"/>
            <w:u w:val="single"/>
          </w:rPr>
          <w:t>Success Profiles</w:t>
        </w:r>
      </w:hyperlink>
      <w:r w:rsidRPr="00F03D90">
        <w:rPr>
          <w:rFonts w:ascii="Arial" w:hAnsi="Arial" w:cs="Arial"/>
          <w:sz w:val="22"/>
          <w:szCs w:val="22"/>
        </w:rPr>
        <w:t xml:space="preserve">, a flexible framework, to assess candidates against a range of elements using a variety of selection methods, therefore giving you the opportunity to demonstrate the various elements required to be successful in the role. </w:t>
      </w:r>
    </w:p>
    <w:p w14:paraId="68238735" w14:textId="77777777" w:rsidR="00F05C0F" w:rsidRPr="00F03D90" w:rsidRDefault="00F05C0F" w:rsidP="00EB7243">
      <w:pPr>
        <w:pBdr>
          <w:top w:val="nil"/>
          <w:left w:val="nil"/>
          <w:bottom w:val="nil"/>
          <w:right w:val="nil"/>
          <w:between w:val="nil"/>
        </w:pBdr>
        <w:rPr>
          <w:rFonts w:ascii="Arial" w:hAnsi="Arial" w:cs="Arial"/>
          <w:sz w:val="22"/>
          <w:szCs w:val="22"/>
        </w:rPr>
      </w:pPr>
    </w:p>
    <w:p w14:paraId="1F6F08EA" w14:textId="77777777" w:rsidR="002D3637" w:rsidRPr="00F03D90" w:rsidRDefault="00F05C0F" w:rsidP="00EB7243">
      <w:pPr>
        <w:pBdr>
          <w:top w:val="nil"/>
          <w:left w:val="nil"/>
          <w:bottom w:val="nil"/>
          <w:right w:val="nil"/>
          <w:between w:val="nil"/>
        </w:pBdr>
        <w:rPr>
          <w:rFonts w:ascii="Arial" w:hAnsi="Arial" w:cs="Arial"/>
          <w:sz w:val="22"/>
          <w:szCs w:val="22"/>
        </w:rPr>
      </w:pPr>
      <w:r w:rsidRPr="00F03D90">
        <w:rPr>
          <w:rFonts w:ascii="Arial" w:hAnsi="Arial" w:cs="Arial"/>
          <w:sz w:val="22"/>
          <w:szCs w:val="22"/>
        </w:rPr>
        <w:t xml:space="preserve">At the interview we will be assessing your technical/specialist experience, outlined in the above role description, testing your ability through relevant assessments and asking you questions to assess behaviours and strengths. </w:t>
      </w:r>
    </w:p>
    <w:p w14:paraId="5B10C153" w14:textId="77777777" w:rsidR="002D3637" w:rsidRPr="00F03D90" w:rsidRDefault="002D3637" w:rsidP="002D3637">
      <w:pPr>
        <w:rPr>
          <w:rFonts w:ascii="Arial" w:hAnsi="Arial" w:cs="Arial"/>
          <w:b/>
          <w:sz w:val="22"/>
          <w:szCs w:val="22"/>
        </w:rPr>
      </w:pPr>
    </w:p>
    <w:p w14:paraId="5C499B25" w14:textId="21B29527" w:rsidR="002D3637" w:rsidRPr="00F03D90" w:rsidRDefault="002D3637" w:rsidP="002D3637">
      <w:pPr>
        <w:rPr>
          <w:rFonts w:ascii="Arial" w:hAnsi="Arial" w:cs="Arial"/>
          <w:b/>
          <w:sz w:val="22"/>
          <w:szCs w:val="22"/>
        </w:rPr>
      </w:pPr>
      <w:r w:rsidRPr="00F03D90">
        <w:rPr>
          <w:rFonts w:ascii="Arial" w:hAnsi="Arial" w:cs="Arial"/>
          <w:b/>
          <w:sz w:val="22"/>
          <w:szCs w:val="22"/>
        </w:rPr>
        <w:t xml:space="preserve">For more information on Behaviours please see the following link; </w:t>
      </w:r>
    </w:p>
    <w:p w14:paraId="0ED1CD03" w14:textId="77777777" w:rsidR="002D3637" w:rsidRPr="00F03D90" w:rsidRDefault="002D3637" w:rsidP="002D3637">
      <w:pPr>
        <w:rPr>
          <w:rFonts w:ascii="Arial" w:hAnsi="Arial" w:cs="Arial"/>
          <w:sz w:val="22"/>
          <w:szCs w:val="22"/>
        </w:rPr>
      </w:pPr>
      <w:hyperlink r:id="rId10" w:history="1">
        <w:r w:rsidRPr="00F03D90">
          <w:rPr>
            <w:rStyle w:val="Hyperlink"/>
            <w:rFonts w:ascii="Arial" w:hAnsi="Arial" w:cs="Arial"/>
            <w:sz w:val="22"/>
            <w:szCs w:val="22"/>
          </w:rPr>
          <w:t>https://assets.publishing.service.gov.uk/government/uploads/system/uploads/attachment_data/file/717275/CS_Behaviours_2018.pdf</w:t>
        </w:r>
      </w:hyperlink>
    </w:p>
    <w:p w14:paraId="333390DF" w14:textId="77777777" w:rsidR="002D3637" w:rsidRPr="00F03D90" w:rsidRDefault="002D3637" w:rsidP="00EB7243">
      <w:pPr>
        <w:pBdr>
          <w:top w:val="nil"/>
          <w:left w:val="nil"/>
          <w:bottom w:val="nil"/>
          <w:right w:val="nil"/>
          <w:between w:val="nil"/>
        </w:pBdr>
        <w:rPr>
          <w:rFonts w:ascii="Arial" w:hAnsi="Arial" w:cs="Arial"/>
          <w:sz w:val="22"/>
          <w:szCs w:val="22"/>
        </w:rPr>
      </w:pPr>
    </w:p>
    <w:p w14:paraId="3606DBDD" w14:textId="01B5B6D4" w:rsidR="00F05C0F" w:rsidRPr="00F03D90" w:rsidRDefault="00F05C0F" w:rsidP="00EB7243">
      <w:pPr>
        <w:pBdr>
          <w:top w:val="nil"/>
          <w:left w:val="nil"/>
          <w:bottom w:val="nil"/>
          <w:right w:val="nil"/>
          <w:between w:val="nil"/>
        </w:pBdr>
        <w:rPr>
          <w:rFonts w:ascii="Arial" w:hAnsi="Arial" w:cs="Arial"/>
          <w:sz w:val="22"/>
          <w:szCs w:val="22"/>
        </w:rPr>
      </w:pPr>
      <w:r w:rsidRPr="00F03D90">
        <w:rPr>
          <w:rFonts w:ascii="Arial" w:hAnsi="Arial" w:cs="Arial"/>
          <w:sz w:val="22"/>
          <w:szCs w:val="22"/>
        </w:rPr>
        <w:t>For this role, the behaviours required are:</w:t>
      </w:r>
    </w:p>
    <w:p w14:paraId="402D7E6F" w14:textId="46DBE41A" w:rsidR="00F05C0F" w:rsidRPr="00F03D90" w:rsidRDefault="00CB1C22" w:rsidP="00EB7243">
      <w:pPr>
        <w:pBdr>
          <w:top w:val="nil"/>
          <w:left w:val="nil"/>
          <w:bottom w:val="nil"/>
          <w:right w:val="nil"/>
          <w:between w:val="nil"/>
        </w:pBdr>
        <w:tabs>
          <w:tab w:val="left" w:pos="5316"/>
        </w:tabs>
        <w:rPr>
          <w:rFonts w:ascii="Arial" w:hAnsi="Arial" w:cs="Arial"/>
          <w:sz w:val="22"/>
          <w:szCs w:val="22"/>
        </w:rPr>
      </w:pPr>
      <w:r w:rsidRPr="00F03D90">
        <w:rPr>
          <w:rFonts w:ascii="Arial" w:hAnsi="Arial" w:cs="Arial"/>
          <w:sz w:val="22"/>
          <w:szCs w:val="22"/>
        </w:rPr>
        <w:tab/>
      </w:r>
    </w:p>
    <w:p w14:paraId="6CCAF064" w14:textId="77777777" w:rsidR="00F05C0F" w:rsidRPr="00F03D90" w:rsidRDefault="00F05C0F" w:rsidP="00EB7243">
      <w:pPr>
        <w:autoSpaceDE w:val="0"/>
        <w:autoSpaceDN w:val="0"/>
        <w:adjustRightInd w:val="0"/>
        <w:rPr>
          <w:rFonts w:ascii="Arial" w:hAnsi="Arial" w:cs="Arial"/>
          <w:sz w:val="22"/>
          <w:szCs w:val="22"/>
        </w:rPr>
      </w:pPr>
    </w:p>
    <w:tbl>
      <w:tblPr>
        <w:tblW w:w="93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80"/>
        <w:gridCol w:w="7371"/>
      </w:tblGrid>
      <w:tr w:rsidR="00EB7243" w:rsidRPr="00F03D90" w14:paraId="6146A1D1" w14:textId="77777777" w:rsidTr="00196B08">
        <w:trPr>
          <w:trHeight w:val="536"/>
        </w:trPr>
        <w:tc>
          <w:tcPr>
            <w:tcW w:w="1980" w:type="dxa"/>
          </w:tcPr>
          <w:p w14:paraId="352AAF89" w14:textId="77777777" w:rsidR="009B5FD3" w:rsidRPr="00F03D90" w:rsidRDefault="009B5FD3" w:rsidP="00EB7243">
            <w:pPr>
              <w:pBdr>
                <w:top w:val="nil"/>
                <w:left w:val="nil"/>
                <w:bottom w:val="nil"/>
                <w:right w:val="nil"/>
                <w:between w:val="nil"/>
              </w:pBdr>
              <w:ind w:left="34"/>
              <w:rPr>
                <w:rFonts w:ascii="Arial" w:hAnsi="Arial" w:cs="Arial"/>
                <w:sz w:val="22"/>
                <w:szCs w:val="22"/>
              </w:rPr>
            </w:pPr>
            <w:r w:rsidRPr="00F03D90">
              <w:rPr>
                <w:rFonts w:ascii="Arial" w:hAnsi="Arial" w:cs="Arial"/>
                <w:sz w:val="22"/>
                <w:szCs w:val="22"/>
              </w:rPr>
              <w:t>Communicating and influencing</w:t>
            </w:r>
          </w:p>
          <w:p w14:paraId="7B36A13E" w14:textId="2A9E29DC" w:rsidR="00597152" w:rsidRPr="00F03D90" w:rsidRDefault="00597152" w:rsidP="00EB7243">
            <w:pPr>
              <w:ind w:left="34"/>
              <w:rPr>
                <w:rFonts w:ascii="Arial" w:hAnsi="Arial" w:cs="Arial"/>
                <w:b/>
                <w:sz w:val="22"/>
                <w:szCs w:val="22"/>
              </w:rPr>
            </w:pPr>
          </w:p>
        </w:tc>
        <w:tc>
          <w:tcPr>
            <w:tcW w:w="7371" w:type="dxa"/>
          </w:tcPr>
          <w:p w14:paraId="3231DD6A" w14:textId="77777777" w:rsidR="0002654F" w:rsidRPr="00F03D90" w:rsidRDefault="003A5B7F" w:rsidP="00EB7243">
            <w:pPr>
              <w:numPr>
                <w:ilvl w:val="0"/>
                <w:numId w:val="13"/>
              </w:numPr>
              <w:tabs>
                <w:tab w:val="clear" w:pos="720"/>
                <w:tab w:val="num" w:pos="180"/>
              </w:tabs>
              <w:ind w:left="180" w:hanging="141"/>
              <w:rPr>
                <w:rFonts w:ascii="Arial" w:hAnsi="Arial" w:cs="Arial"/>
                <w:b/>
                <w:sz w:val="22"/>
                <w:szCs w:val="22"/>
              </w:rPr>
            </w:pPr>
            <w:r w:rsidRPr="00F03D90">
              <w:rPr>
                <w:rFonts w:ascii="Arial" w:hAnsi="Arial" w:cs="Arial"/>
                <w:sz w:val="22"/>
                <w:szCs w:val="22"/>
              </w:rPr>
              <w:t xml:space="preserve">Communicate in a straightforward, honest and engaging manner, choosing appropriate styles to maximise understanding and impact. </w:t>
            </w:r>
          </w:p>
          <w:p w14:paraId="52DF0EBB" w14:textId="77777777" w:rsidR="0002654F" w:rsidRPr="00F03D90" w:rsidRDefault="003A5B7F" w:rsidP="00EB7243">
            <w:pPr>
              <w:numPr>
                <w:ilvl w:val="0"/>
                <w:numId w:val="13"/>
              </w:numPr>
              <w:tabs>
                <w:tab w:val="clear" w:pos="720"/>
                <w:tab w:val="num" w:pos="180"/>
              </w:tabs>
              <w:ind w:left="180" w:hanging="141"/>
              <w:rPr>
                <w:rFonts w:ascii="Arial" w:hAnsi="Arial" w:cs="Arial"/>
                <w:b/>
                <w:sz w:val="22"/>
                <w:szCs w:val="22"/>
              </w:rPr>
            </w:pPr>
            <w:r w:rsidRPr="00F03D90">
              <w:rPr>
                <w:rFonts w:ascii="Arial" w:hAnsi="Arial" w:cs="Arial"/>
                <w:sz w:val="22"/>
                <w:szCs w:val="22"/>
              </w:rPr>
              <w:t xml:space="preserve">Encourage the use of different communication methods, including digital resources and highlight the benefits, including ensuring cost effectiveness. </w:t>
            </w:r>
          </w:p>
          <w:p w14:paraId="3AC93C46" w14:textId="77777777" w:rsidR="0002654F" w:rsidRPr="00F03D90" w:rsidRDefault="003A5B7F" w:rsidP="00EB7243">
            <w:pPr>
              <w:numPr>
                <w:ilvl w:val="0"/>
                <w:numId w:val="13"/>
              </w:numPr>
              <w:tabs>
                <w:tab w:val="clear" w:pos="720"/>
                <w:tab w:val="num" w:pos="180"/>
              </w:tabs>
              <w:ind w:left="180" w:hanging="141"/>
              <w:rPr>
                <w:rFonts w:ascii="Arial" w:hAnsi="Arial" w:cs="Arial"/>
                <w:b/>
                <w:sz w:val="22"/>
                <w:szCs w:val="22"/>
              </w:rPr>
            </w:pPr>
            <w:r w:rsidRPr="00F03D90">
              <w:rPr>
                <w:rFonts w:ascii="Arial" w:hAnsi="Arial" w:cs="Arial"/>
                <w:sz w:val="22"/>
                <w:szCs w:val="22"/>
              </w:rPr>
              <w:t xml:space="preserve">Ensure communication has a clear purpose and takes into account people’s individual needs. Share information as appropriate and check understanding. </w:t>
            </w:r>
          </w:p>
          <w:p w14:paraId="67185C1D" w14:textId="77777777" w:rsidR="0002654F" w:rsidRPr="00F03D90" w:rsidRDefault="003A5B7F" w:rsidP="00EB7243">
            <w:pPr>
              <w:numPr>
                <w:ilvl w:val="0"/>
                <w:numId w:val="13"/>
              </w:numPr>
              <w:tabs>
                <w:tab w:val="clear" w:pos="720"/>
                <w:tab w:val="num" w:pos="180"/>
              </w:tabs>
              <w:ind w:left="180" w:hanging="141"/>
              <w:rPr>
                <w:rFonts w:ascii="Arial" w:hAnsi="Arial" w:cs="Arial"/>
                <w:b/>
                <w:sz w:val="22"/>
                <w:szCs w:val="22"/>
              </w:rPr>
            </w:pPr>
            <w:r w:rsidRPr="00F03D90">
              <w:rPr>
                <w:rFonts w:ascii="Arial" w:hAnsi="Arial" w:cs="Arial"/>
                <w:sz w:val="22"/>
                <w:szCs w:val="22"/>
              </w:rPr>
              <w:t xml:space="preserve">Show positivity and enthusiasm towards work, encouraging others to do the same. </w:t>
            </w:r>
          </w:p>
          <w:p w14:paraId="75CB54E1" w14:textId="77777777" w:rsidR="00597152" w:rsidRPr="00F03D90" w:rsidRDefault="003A5B7F" w:rsidP="00EB7243">
            <w:pPr>
              <w:numPr>
                <w:ilvl w:val="0"/>
                <w:numId w:val="13"/>
              </w:numPr>
              <w:tabs>
                <w:tab w:val="clear" w:pos="720"/>
                <w:tab w:val="num" w:pos="180"/>
              </w:tabs>
              <w:ind w:left="180" w:hanging="141"/>
              <w:rPr>
                <w:rFonts w:ascii="Arial" w:hAnsi="Arial" w:cs="Arial"/>
                <w:b/>
                <w:sz w:val="22"/>
                <w:szCs w:val="22"/>
              </w:rPr>
            </w:pPr>
            <w:r w:rsidRPr="00F03D90">
              <w:rPr>
                <w:rFonts w:ascii="Arial" w:hAnsi="Arial" w:cs="Arial"/>
                <w:sz w:val="22"/>
                <w:szCs w:val="22"/>
              </w:rPr>
              <w:t>Ensure that important messages are communicated with colleagues and stakeholders respectfully, taking into consideration the diversity of interests</w:t>
            </w:r>
            <w:r w:rsidR="003627CE" w:rsidRPr="00F03D90">
              <w:rPr>
                <w:rFonts w:ascii="Arial" w:hAnsi="Arial" w:cs="Arial"/>
                <w:sz w:val="22"/>
                <w:szCs w:val="22"/>
              </w:rPr>
              <w:t>.</w:t>
            </w:r>
          </w:p>
          <w:p w14:paraId="298EAB19" w14:textId="08386019" w:rsidR="003627CE" w:rsidRPr="00F03D90" w:rsidRDefault="003627CE" w:rsidP="00EB7243">
            <w:pPr>
              <w:rPr>
                <w:rStyle w:val="Strong"/>
                <w:rFonts w:ascii="Arial" w:hAnsi="Arial" w:cs="Arial"/>
                <w:bCs w:val="0"/>
                <w:sz w:val="22"/>
                <w:szCs w:val="22"/>
              </w:rPr>
            </w:pPr>
          </w:p>
        </w:tc>
      </w:tr>
      <w:tr w:rsidR="00EB7243" w:rsidRPr="00F03D90" w14:paraId="06B36AFB" w14:textId="77777777" w:rsidTr="00196B08">
        <w:tc>
          <w:tcPr>
            <w:tcW w:w="1980" w:type="dxa"/>
          </w:tcPr>
          <w:p w14:paraId="3B78E38D" w14:textId="77777777" w:rsidR="009B5FD3" w:rsidRPr="00F03D90" w:rsidRDefault="009B5FD3" w:rsidP="00EB7243">
            <w:pPr>
              <w:ind w:left="34"/>
              <w:rPr>
                <w:rFonts w:ascii="Arial" w:hAnsi="Arial" w:cs="Arial"/>
                <w:sz w:val="22"/>
                <w:szCs w:val="22"/>
              </w:rPr>
            </w:pPr>
            <w:r w:rsidRPr="00F03D90">
              <w:rPr>
                <w:rFonts w:ascii="Arial" w:hAnsi="Arial" w:cs="Arial"/>
                <w:sz w:val="22"/>
                <w:szCs w:val="22"/>
              </w:rPr>
              <w:t>Making effective decisions</w:t>
            </w:r>
          </w:p>
          <w:p w14:paraId="5A489F45" w14:textId="77777777" w:rsidR="009B5FD3" w:rsidRPr="00F03D90" w:rsidRDefault="009B5FD3" w:rsidP="00EB7243">
            <w:pPr>
              <w:pStyle w:val="BodyText"/>
              <w:ind w:left="34"/>
              <w:jc w:val="left"/>
              <w:rPr>
                <w:b/>
                <w:szCs w:val="22"/>
              </w:rPr>
            </w:pPr>
          </w:p>
        </w:tc>
        <w:tc>
          <w:tcPr>
            <w:tcW w:w="7371" w:type="dxa"/>
          </w:tcPr>
          <w:p w14:paraId="7568FFAD" w14:textId="77777777" w:rsidR="007A4208" w:rsidRPr="00F03D90" w:rsidRDefault="009B1C5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Understand own level of responsibility and empower others to make decisions where appropriate. </w:t>
            </w:r>
          </w:p>
          <w:p w14:paraId="316AD332" w14:textId="77777777" w:rsidR="007A4208" w:rsidRPr="00F03D90" w:rsidRDefault="009B1C5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Analyse and use a range of relevant, credible information from internal and external sources to support decisions. Invite challenge and where appropriate involve others in decision making. </w:t>
            </w:r>
          </w:p>
          <w:p w14:paraId="0D10C795" w14:textId="77777777" w:rsidR="007A4208" w:rsidRPr="00F03D90" w:rsidRDefault="009B1C5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Display confidence when making difficult decisions, even if they prove to be unpopular. </w:t>
            </w:r>
          </w:p>
          <w:p w14:paraId="2FEB4BD2" w14:textId="77777777" w:rsidR="007A4208" w:rsidRPr="00F03D90" w:rsidRDefault="009B1C5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Consult with others to ensure the potential impacts on</w:t>
            </w:r>
            <w:r w:rsidR="007A4208" w:rsidRPr="00F03D90">
              <w:rPr>
                <w:rFonts w:ascii="Arial" w:hAnsi="Arial" w:cs="Arial"/>
                <w:sz w:val="22"/>
                <w:szCs w:val="22"/>
              </w:rPr>
              <w:t xml:space="preserve"> </w:t>
            </w:r>
            <w:r w:rsidRPr="00F03D90">
              <w:rPr>
                <w:rFonts w:ascii="Arial" w:hAnsi="Arial" w:cs="Arial"/>
                <w:sz w:val="22"/>
                <w:szCs w:val="22"/>
              </w:rPr>
              <w:t xml:space="preserve">end users have been considered. </w:t>
            </w:r>
          </w:p>
          <w:p w14:paraId="2CA3C4D7" w14:textId="77777777" w:rsidR="009B5FD3" w:rsidRPr="00F03D90" w:rsidRDefault="009B1C5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Present strong recommendations in a timely manner outlining the consideration of other options, costs, benefits and risks.</w:t>
            </w:r>
          </w:p>
          <w:p w14:paraId="2F12FE52" w14:textId="1484259D" w:rsidR="003627CE" w:rsidRPr="00F03D90" w:rsidRDefault="003627CE" w:rsidP="00EB7243">
            <w:pPr>
              <w:rPr>
                <w:rFonts w:ascii="Arial" w:hAnsi="Arial" w:cs="Arial"/>
                <w:sz w:val="22"/>
                <w:szCs w:val="22"/>
              </w:rPr>
            </w:pPr>
          </w:p>
        </w:tc>
      </w:tr>
      <w:tr w:rsidR="00EB7243" w:rsidRPr="00F03D90" w14:paraId="305E5FEE" w14:textId="77777777" w:rsidTr="00196B08">
        <w:tc>
          <w:tcPr>
            <w:tcW w:w="1980" w:type="dxa"/>
          </w:tcPr>
          <w:p w14:paraId="143430C9" w14:textId="77777777" w:rsidR="009B5FD3" w:rsidRPr="00F03D90" w:rsidRDefault="009B5FD3" w:rsidP="00EB7243">
            <w:pPr>
              <w:ind w:left="34"/>
              <w:rPr>
                <w:rFonts w:ascii="Arial" w:hAnsi="Arial" w:cs="Arial"/>
                <w:sz w:val="22"/>
                <w:szCs w:val="22"/>
              </w:rPr>
            </w:pPr>
            <w:r w:rsidRPr="00F03D90">
              <w:rPr>
                <w:rFonts w:ascii="Arial" w:hAnsi="Arial" w:cs="Arial"/>
                <w:sz w:val="22"/>
                <w:szCs w:val="22"/>
              </w:rPr>
              <w:t>Seeing the big picture</w:t>
            </w:r>
          </w:p>
          <w:p w14:paraId="77CD8350" w14:textId="77777777" w:rsidR="009B5FD3" w:rsidRPr="00F03D90" w:rsidRDefault="009B5FD3" w:rsidP="00EB7243">
            <w:pPr>
              <w:pStyle w:val="BodyText"/>
              <w:ind w:left="34"/>
              <w:jc w:val="left"/>
              <w:rPr>
                <w:b/>
                <w:szCs w:val="22"/>
              </w:rPr>
            </w:pPr>
          </w:p>
        </w:tc>
        <w:tc>
          <w:tcPr>
            <w:tcW w:w="7371" w:type="dxa"/>
          </w:tcPr>
          <w:p w14:paraId="56AABCC6" w14:textId="77777777" w:rsidR="003627CE" w:rsidRPr="00F03D90" w:rsidRDefault="002F277B"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Understand the strategic drivers for your area of work. </w:t>
            </w:r>
          </w:p>
          <w:p w14:paraId="2631645F" w14:textId="77777777" w:rsidR="003627CE" w:rsidRPr="00F03D90" w:rsidRDefault="002F277B"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Align activities to contribute to wider organisational priorities. </w:t>
            </w:r>
          </w:p>
          <w:p w14:paraId="03A0CC1F" w14:textId="77777777" w:rsidR="003627CE" w:rsidRPr="00F03D90" w:rsidRDefault="002F277B"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Remain alert to emerging issues and trends which might impact your work area. </w:t>
            </w:r>
          </w:p>
          <w:p w14:paraId="3AABC824" w14:textId="4FE447BC" w:rsidR="002F277B" w:rsidRPr="00F03D90" w:rsidRDefault="002F277B"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Seek out and share experiences to develop knowledge of the team’s business area. Understand how the strategies and activities of the team create value and meet the diverse needs of all stakeholders.</w:t>
            </w:r>
          </w:p>
          <w:p w14:paraId="22339817" w14:textId="77777777" w:rsidR="009B5FD3" w:rsidRPr="00F03D90" w:rsidRDefault="009B5FD3" w:rsidP="00EB7243">
            <w:pPr>
              <w:rPr>
                <w:rFonts w:ascii="Arial" w:hAnsi="Arial" w:cs="Arial"/>
                <w:sz w:val="22"/>
                <w:szCs w:val="22"/>
              </w:rPr>
            </w:pPr>
          </w:p>
        </w:tc>
      </w:tr>
      <w:tr w:rsidR="002E7A31" w:rsidRPr="00F03D90" w14:paraId="6C2CBAF8" w14:textId="77777777" w:rsidTr="00196B08">
        <w:tc>
          <w:tcPr>
            <w:tcW w:w="1980" w:type="dxa"/>
          </w:tcPr>
          <w:p w14:paraId="20F043C2" w14:textId="3E946B3E" w:rsidR="002E7A31" w:rsidRPr="00F03D90" w:rsidRDefault="002E7A31" w:rsidP="00EB7243">
            <w:pPr>
              <w:ind w:left="34"/>
              <w:rPr>
                <w:rFonts w:ascii="Arial" w:hAnsi="Arial" w:cs="Arial"/>
                <w:sz w:val="22"/>
                <w:szCs w:val="22"/>
              </w:rPr>
            </w:pPr>
            <w:r w:rsidRPr="00F03D90">
              <w:rPr>
                <w:rFonts w:ascii="Arial" w:hAnsi="Arial" w:cs="Arial"/>
                <w:sz w:val="22"/>
                <w:szCs w:val="22"/>
              </w:rPr>
              <w:t>Managing a Quality Service</w:t>
            </w:r>
          </w:p>
        </w:tc>
        <w:tc>
          <w:tcPr>
            <w:tcW w:w="7371" w:type="dxa"/>
          </w:tcPr>
          <w:p w14:paraId="6012367C" w14:textId="77777777" w:rsidR="003A54AC"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Demonstrate positive customer service by understanding the complexity and diversity of customer needs and expectations. </w:t>
            </w:r>
          </w:p>
          <w:p w14:paraId="4C42F92D" w14:textId="77777777" w:rsidR="003A54AC"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Deliver a high quality, efficient and cost effective service by considering a broad range of methods for delivery. </w:t>
            </w:r>
          </w:p>
          <w:p w14:paraId="74A54B2A" w14:textId="77777777" w:rsidR="003A54AC"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Ensure full consideration of new technologies, accessibility and costings.</w:t>
            </w:r>
          </w:p>
          <w:p w14:paraId="60EE0819" w14:textId="26B9983A" w:rsidR="003A54AC"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Make clear, practical and manageable plans for service delivery. </w:t>
            </w:r>
          </w:p>
          <w:p w14:paraId="2BC83939" w14:textId="77777777" w:rsidR="00BD218A"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Ensure adherence to legal, regulatory and security requirements in service delivery. </w:t>
            </w:r>
          </w:p>
          <w:p w14:paraId="5306DB36" w14:textId="77777777" w:rsidR="00BD218A"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Proactively manage risks and identify solutions. </w:t>
            </w:r>
          </w:p>
          <w:p w14:paraId="31FB60E7" w14:textId="77777777" w:rsidR="00BD218A"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 xml:space="preserve">Establish how the business area compares to industry best practice. </w:t>
            </w:r>
          </w:p>
          <w:p w14:paraId="4516693C" w14:textId="49147C8F" w:rsidR="002E7A31" w:rsidRPr="00F03D90" w:rsidRDefault="002E7A31" w:rsidP="00EB7243">
            <w:pPr>
              <w:numPr>
                <w:ilvl w:val="0"/>
                <w:numId w:val="13"/>
              </w:numPr>
              <w:tabs>
                <w:tab w:val="clear" w:pos="720"/>
                <w:tab w:val="num" w:pos="180"/>
              </w:tabs>
              <w:ind w:left="180" w:hanging="141"/>
              <w:rPr>
                <w:rFonts w:ascii="Arial" w:hAnsi="Arial" w:cs="Arial"/>
                <w:sz w:val="22"/>
                <w:szCs w:val="22"/>
              </w:rPr>
            </w:pPr>
            <w:r w:rsidRPr="00F03D90">
              <w:rPr>
                <w:rFonts w:ascii="Arial" w:hAnsi="Arial" w:cs="Arial"/>
                <w:sz w:val="22"/>
                <w:szCs w:val="22"/>
              </w:rPr>
              <w:t>Create regular opportunities for colleagues, stakeholders, delivery partners and customers to help improve the quality of service.</w:t>
            </w:r>
          </w:p>
          <w:p w14:paraId="3C643AB3" w14:textId="77777777" w:rsidR="002E7A31" w:rsidRPr="00F03D90" w:rsidRDefault="002E7A31" w:rsidP="00EB7243">
            <w:pPr>
              <w:rPr>
                <w:rFonts w:ascii="Arial" w:hAnsi="Arial" w:cs="Arial"/>
                <w:sz w:val="22"/>
                <w:szCs w:val="22"/>
              </w:rPr>
            </w:pPr>
          </w:p>
        </w:tc>
      </w:tr>
    </w:tbl>
    <w:p w14:paraId="49C71C1F" w14:textId="77777777" w:rsidR="00406741" w:rsidRPr="00F03D90" w:rsidRDefault="00406741" w:rsidP="00EB7243">
      <w:pPr>
        <w:outlineLvl w:val="0"/>
        <w:rPr>
          <w:rFonts w:ascii="Arial" w:hAnsi="Arial" w:cs="Arial"/>
          <w:b/>
          <w:sz w:val="22"/>
          <w:szCs w:val="22"/>
          <w:highlight w:val="yellow"/>
        </w:rPr>
      </w:pPr>
    </w:p>
    <w:p w14:paraId="466E74E2" w14:textId="77777777" w:rsidR="000A753F" w:rsidRPr="00F03D90" w:rsidRDefault="000A753F" w:rsidP="000A753F">
      <w:pPr>
        <w:autoSpaceDE w:val="0"/>
        <w:autoSpaceDN w:val="0"/>
        <w:adjustRightInd w:val="0"/>
        <w:rPr>
          <w:rFonts w:ascii="Arial" w:hAnsi="Arial" w:cs="Arial"/>
          <w:b/>
          <w:sz w:val="22"/>
          <w:szCs w:val="22"/>
        </w:rPr>
      </w:pPr>
      <w:r w:rsidRPr="00F03D90">
        <w:rPr>
          <w:rFonts w:ascii="Arial" w:hAnsi="Arial" w:cs="Arial"/>
          <w:b/>
          <w:sz w:val="22"/>
          <w:szCs w:val="22"/>
        </w:rPr>
        <w:t>F</w:t>
      </w:r>
      <w:bookmarkStart w:id="4" w:name="_Hlk70336207"/>
      <w:r w:rsidRPr="00F03D90">
        <w:rPr>
          <w:rFonts w:ascii="Arial" w:hAnsi="Arial" w:cs="Arial"/>
          <w:b/>
          <w:sz w:val="22"/>
          <w:szCs w:val="22"/>
        </w:rPr>
        <w:t>lexible working options</w:t>
      </w:r>
    </w:p>
    <w:p w14:paraId="1686CDEF" w14:textId="77777777" w:rsidR="000A753F" w:rsidRPr="00F03D90" w:rsidRDefault="000A753F" w:rsidP="000A753F">
      <w:pPr>
        <w:autoSpaceDE w:val="0"/>
        <w:autoSpaceDN w:val="0"/>
        <w:adjustRightInd w:val="0"/>
        <w:rPr>
          <w:rFonts w:ascii="Arial" w:hAnsi="Arial" w:cs="Arial"/>
          <w:sz w:val="22"/>
          <w:szCs w:val="22"/>
        </w:rPr>
      </w:pPr>
      <w:r w:rsidRPr="00F03D90">
        <w:rPr>
          <w:rFonts w:ascii="Arial" w:hAnsi="Arial" w:cs="Arial"/>
          <w:sz w:val="22"/>
          <w:szCs w:val="22"/>
        </w:rPr>
        <w:t>HMCTS offers a flexible working system across all of its digital hubs.</w:t>
      </w:r>
    </w:p>
    <w:p w14:paraId="4C96F668" w14:textId="77777777" w:rsidR="000A753F" w:rsidRPr="00F03D90" w:rsidRDefault="000A753F" w:rsidP="000A753F">
      <w:pPr>
        <w:autoSpaceDE w:val="0"/>
        <w:autoSpaceDN w:val="0"/>
        <w:adjustRightInd w:val="0"/>
        <w:rPr>
          <w:rFonts w:ascii="Arial" w:hAnsi="Arial" w:cs="Arial"/>
          <w:sz w:val="22"/>
          <w:szCs w:val="22"/>
        </w:rPr>
      </w:pPr>
    </w:p>
    <w:p w14:paraId="5677D08B" w14:textId="77777777" w:rsidR="000A753F" w:rsidRPr="00F03D90" w:rsidRDefault="000A753F" w:rsidP="000A753F">
      <w:pPr>
        <w:ind w:right="-49"/>
        <w:rPr>
          <w:rFonts w:ascii="Arial" w:hAnsi="Arial" w:cs="Arial"/>
          <w:b/>
          <w:sz w:val="22"/>
          <w:szCs w:val="22"/>
        </w:rPr>
      </w:pPr>
      <w:r w:rsidRPr="00F03D90">
        <w:rPr>
          <w:rFonts w:ascii="Arial" w:hAnsi="Arial" w:cs="Arial"/>
          <w:b/>
          <w:sz w:val="22"/>
          <w:szCs w:val="22"/>
        </w:rPr>
        <w:t>Job sharing and reduced hours</w:t>
      </w:r>
    </w:p>
    <w:p w14:paraId="4D883964" w14:textId="77777777" w:rsidR="000A753F" w:rsidRPr="00F03D90" w:rsidRDefault="000A753F" w:rsidP="000A753F">
      <w:pPr>
        <w:autoSpaceDE w:val="0"/>
        <w:autoSpaceDN w:val="0"/>
        <w:adjustRightInd w:val="0"/>
        <w:rPr>
          <w:rFonts w:ascii="Arial" w:hAnsi="Arial" w:cs="Arial"/>
          <w:sz w:val="22"/>
          <w:szCs w:val="22"/>
        </w:rPr>
      </w:pPr>
      <w:r w:rsidRPr="00F03D90">
        <w:rPr>
          <w:rFonts w:ascii="Arial" w:hAnsi="Arial" w:cs="Arial"/>
          <w:sz w:val="22"/>
          <w:szCs w:val="22"/>
        </w:rPr>
        <w:t xml:space="preserve">All applications for job sharing or reduced hours will be treated fairly and on a case by case basis in accordance with the </w:t>
      </w:r>
      <w:proofErr w:type="spellStart"/>
      <w:r w:rsidRPr="00F03D90">
        <w:rPr>
          <w:rFonts w:ascii="Arial" w:hAnsi="Arial" w:cs="Arial"/>
          <w:sz w:val="22"/>
          <w:szCs w:val="22"/>
        </w:rPr>
        <w:t>MoJ’s</w:t>
      </w:r>
      <w:proofErr w:type="spellEnd"/>
      <w:r w:rsidRPr="00F03D90">
        <w:rPr>
          <w:rFonts w:ascii="Arial" w:hAnsi="Arial" w:cs="Arial"/>
          <w:sz w:val="22"/>
          <w:szCs w:val="22"/>
        </w:rPr>
        <w:t xml:space="preserve"> flexible working policy and equality policy.</w:t>
      </w:r>
    </w:p>
    <w:p w14:paraId="7E0E8372" w14:textId="77777777" w:rsidR="000A753F" w:rsidRPr="00F03D90" w:rsidRDefault="000A753F" w:rsidP="000A753F">
      <w:pPr>
        <w:autoSpaceDE w:val="0"/>
        <w:autoSpaceDN w:val="0"/>
        <w:adjustRightInd w:val="0"/>
        <w:rPr>
          <w:rFonts w:ascii="Arial" w:hAnsi="Arial" w:cs="Arial"/>
          <w:sz w:val="22"/>
          <w:szCs w:val="22"/>
        </w:rPr>
      </w:pPr>
    </w:p>
    <w:bookmarkEnd w:id="4"/>
    <w:p w14:paraId="0DD5AF9E" w14:textId="77777777" w:rsidR="000A753F" w:rsidRPr="00F03D90" w:rsidRDefault="000A753F" w:rsidP="000A753F">
      <w:pPr>
        <w:rPr>
          <w:rFonts w:ascii="Arial" w:hAnsi="Arial" w:cs="Arial"/>
          <w:b/>
          <w:iCs/>
          <w:sz w:val="22"/>
          <w:szCs w:val="22"/>
        </w:rPr>
      </w:pPr>
      <w:r w:rsidRPr="00F03D90">
        <w:rPr>
          <w:rFonts w:ascii="Arial" w:hAnsi="Arial" w:cs="Arial"/>
          <w:b/>
          <w:iCs/>
          <w:sz w:val="22"/>
          <w:szCs w:val="22"/>
        </w:rPr>
        <w:t>What can we offer you?</w:t>
      </w:r>
    </w:p>
    <w:p w14:paraId="59BEF5F9"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A</w:t>
      </w:r>
      <w:hyperlink r:id="rId11" w:history="1">
        <w:r w:rsidRPr="00F03D90">
          <w:rPr>
            <w:rStyle w:val="Hyperlink"/>
            <w:rFonts w:ascii="Arial" w:hAnsi="Arial" w:cs="Arial"/>
            <w:sz w:val="22"/>
            <w:szCs w:val="22"/>
          </w:rPr>
          <w:t xml:space="preserve"> </w:t>
        </w:r>
      </w:hyperlink>
      <w:hyperlink r:id="rId12" w:history="1">
        <w:r w:rsidRPr="00F03D90">
          <w:rPr>
            <w:rStyle w:val="Hyperlink"/>
            <w:rFonts w:ascii="Arial" w:hAnsi="Arial" w:cs="Arial"/>
            <w:sz w:val="22"/>
            <w:szCs w:val="22"/>
          </w:rPr>
          <w:t>generous pension scheme</w:t>
        </w:r>
      </w:hyperlink>
      <w:r w:rsidRPr="00F03D90">
        <w:rPr>
          <w:rFonts w:ascii="Arial" w:hAnsi="Arial" w:cs="Arial"/>
          <w:sz w:val="22"/>
          <w:szCs w:val="22"/>
        </w:rPr>
        <w:t xml:space="preserve"> on average of up to 22%</w:t>
      </w:r>
    </w:p>
    <w:p w14:paraId="0DEF266E"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25 days leave, plus 8 bank holidays, plus 1 privilege day usually taken around the Queens’ birthday</w:t>
      </w:r>
    </w:p>
    <w:p w14:paraId="2AA1FCB0"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Flexible working; whether it’s working from home or remotely, working part-time, job sharing, or working compressed hours, we have people doing it and are happy to discuss options with you</w:t>
      </w:r>
    </w:p>
    <w:p w14:paraId="2367C4A8"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Great maternity, adoption, and shared parental leave, with up to 26 weeks leave at full pay, 13 weeks with partial pay, and 13 weeks further leave. And maternity support/paternity leave at full pay for 2 weeks, too!</w:t>
      </w:r>
    </w:p>
    <w:p w14:paraId="5EF016E7"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Bike loans and secure bike parking (subject to availability and location)</w:t>
      </w:r>
    </w:p>
    <w:p w14:paraId="3BAB8CC3"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Season ticket loans, childcare vouchers, and eye-care vouchers.</w:t>
      </w:r>
    </w:p>
    <w:p w14:paraId="3F43DD72"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Up to 5 days paid leave per year for voluntary work you may wish to undertake</w:t>
      </w:r>
    </w:p>
    <w:p w14:paraId="299338A1" w14:textId="77777777" w:rsidR="000A753F" w:rsidRPr="00F03D90" w:rsidRDefault="000A753F" w:rsidP="000A753F">
      <w:pPr>
        <w:numPr>
          <w:ilvl w:val="0"/>
          <w:numId w:val="19"/>
        </w:numPr>
        <w:rPr>
          <w:rFonts w:ascii="Arial" w:hAnsi="Arial" w:cs="Arial"/>
          <w:sz w:val="22"/>
          <w:szCs w:val="22"/>
        </w:rPr>
      </w:pPr>
      <w:r w:rsidRPr="00F03D90">
        <w:rPr>
          <w:rFonts w:ascii="Arial" w:hAnsi="Arial" w:cs="Arial"/>
          <w:sz w:val="22"/>
          <w:szCs w:val="22"/>
        </w:rPr>
        <w:t xml:space="preserve">We also currently have employee-run networks for colleagues of minority ethnic origin, employees with disabilities, those with caring responsibilities, women employees, and lesbian, gay, bisexual and transgender employees with which you will eligible to join </w:t>
      </w:r>
    </w:p>
    <w:p w14:paraId="0FF046A4" w14:textId="77777777" w:rsidR="000A753F" w:rsidRPr="00F03D90" w:rsidRDefault="000A753F" w:rsidP="000A753F">
      <w:pPr>
        <w:rPr>
          <w:rFonts w:ascii="Arial" w:hAnsi="Arial" w:cs="Arial"/>
          <w:sz w:val="22"/>
          <w:szCs w:val="22"/>
        </w:rPr>
      </w:pPr>
    </w:p>
    <w:p w14:paraId="0FD2C65E" w14:textId="77777777" w:rsidR="000A753F" w:rsidRPr="00F03D90" w:rsidRDefault="000A753F" w:rsidP="000A753F">
      <w:pPr>
        <w:pStyle w:val="p1"/>
        <w:rPr>
          <w:sz w:val="22"/>
          <w:szCs w:val="22"/>
        </w:rPr>
      </w:pPr>
      <w:r w:rsidRPr="00F03D90">
        <w:rPr>
          <w:sz w:val="22"/>
          <w:szCs w:val="22"/>
        </w:rPr>
        <w:t>We are passionate about career development and in order to help support this, we offer a number of training and development platforms that employees will have access to. Working with your manager, you will be given the support and time required to complete agreed courses, as part of your personal development plan.</w:t>
      </w:r>
    </w:p>
    <w:p w14:paraId="2410ADE3" w14:textId="77777777" w:rsidR="000A753F" w:rsidRPr="00F03D90" w:rsidRDefault="000A753F" w:rsidP="000A753F">
      <w:pPr>
        <w:pStyle w:val="p2"/>
        <w:rPr>
          <w:rFonts w:ascii="Arial" w:hAnsi="Arial" w:cs="Arial"/>
          <w:sz w:val="22"/>
          <w:szCs w:val="22"/>
        </w:rPr>
      </w:pPr>
    </w:p>
    <w:p w14:paraId="2EEB979C" w14:textId="77777777" w:rsidR="000A753F" w:rsidRPr="00F03D90" w:rsidRDefault="000A753F" w:rsidP="000A753F">
      <w:pPr>
        <w:pStyle w:val="li1"/>
        <w:numPr>
          <w:ilvl w:val="0"/>
          <w:numId w:val="20"/>
        </w:numPr>
        <w:rPr>
          <w:rFonts w:ascii="Arial" w:eastAsia="Times New Roman" w:hAnsi="Arial" w:cs="Arial"/>
          <w:sz w:val="22"/>
          <w:szCs w:val="22"/>
        </w:rPr>
      </w:pPr>
      <w:r w:rsidRPr="00F03D90">
        <w:rPr>
          <w:rFonts w:ascii="Arial" w:eastAsia="Times New Roman" w:hAnsi="Arial" w:cs="Arial"/>
          <w:sz w:val="22"/>
          <w:szCs w:val="22"/>
        </w:rPr>
        <w:t>Pluralsight - Over 7000 video training courses created by over 1400 subject-matter experts, covering a wide range of software development related skills.</w:t>
      </w:r>
    </w:p>
    <w:p w14:paraId="1F2413B7" w14:textId="77777777" w:rsidR="000A753F" w:rsidRPr="00F03D90" w:rsidRDefault="000A753F" w:rsidP="000A753F">
      <w:pPr>
        <w:pStyle w:val="li1"/>
        <w:numPr>
          <w:ilvl w:val="0"/>
          <w:numId w:val="20"/>
        </w:numPr>
        <w:rPr>
          <w:rFonts w:ascii="Arial" w:eastAsia="Times New Roman" w:hAnsi="Arial" w:cs="Arial"/>
          <w:sz w:val="22"/>
          <w:szCs w:val="22"/>
        </w:rPr>
      </w:pPr>
      <w:r w:rsidRPr="00F03D90">
        <w:rPr>
          <w:rFonts w:ascii="Arial" w:eastAsia="Times New Roman" w:hAnsi="Arial" w:cs="Arial"/>
          <w:sz w:val="22"/>
          <w:szCs w:val="22"/>
        </w:rPr>
        <w:t>Microsoft Enterprise Skills Initiative - a range of Azure focused courses that can lead to Microsoft Certification.</w:t>
      </w:r>
    </w:p>
    <w:p w14:paraId="4615175E" w14:textId="77777777" w:rsidR="000A753F" w:rsidRPr="00F03D90" w:rsidRDefault="000A753F" w:rsidP="000A753F">
      <w:pPr>
        <w:pStyle w:val="li1"/>
        <w:numPr>
          <w:ilvl w:val="0"/>
          <w:numId w:val="20"/>
        </w:numPr>
        <w:rPr>
          <w:rFonts w:ascii="Arial" w:eastAsia="Times New Roman" w:hAnsi="Arial" w:cs="Arial"/>
          <w:sz w:val="22"/>
          <w:szCs w:val="22"/>
        </w:rPr>
      </w:pPr>
      <w:r w:rsidRPr="00F03D90">
        <w:rPr>
          <w:rFonts w:ascii="Arial" w:eastAsia="Times New Roman" w:hAnsi="Arial" w:cs="Arial"/>
          <w:sz w:val="22"/>
          <w:szCs w:val="22"/>
        </w:rPr>
        <w:t>Civil Service Learning - a wide variety of online training to help support your role as a Civil Servant.</w:t>
      </w:r>
    </w:p>
    <w:p w14:paraId="322E3A5B" w14:textId="77777777" w:rsidR="000A753F" w:rsidRPr="00F03D90" w:rsidRDefault="000A753F" w:rsidP="000A753F">
      <w:pPr>
        <w:pBdr>
          <w:top w:val="nil"/>
          <w:left w:val="nil"/>
          <w:bottom w:val="nil"/>
          <w:right w:val="nil"/>
          <w:between w:val="nil"/>
        </w:pBdr>
        <w:ind w:left="720"/>
        <w:rPr>
          <w:rFonts w:ascii="Arial" w:hAnsi="Arial" w:cs="Arial"/>
          <w:b/>
          <w:sz w:val="22"/>
          <w:szCs w:val="22"/>
        </w:rPr>
      </w:pPr>
    </w:p>
    <w:p w14:paraId="32817A4B" w14:textId="77777777" w:rsidR="000A753F" w:rsidRPr="00F03D90" w:rsidRDefault="000A753F" w:rsidP="000A753F">
      <w:pPr>
        <w:rPr>
          <w:rFonts w:ascii="Arial" w:hAnsi="Arial" w:cs="Arial"/>
          <w:sz w:val="22"/>
          <w:szCs w:val="22"/>
        </w:rPr>
      </w:pPr>
    </w:p>
    <w:p w14:paraId="0000003E" w14:textId="77777777" w:rsidR="00D82F43" w:rsidRPr="007C2F57" w:rsidRDefault="00D82F43" w:rsidP="000A753F">
      <w:pPr>
        <w:widowControl w:val="0"/>
        <w:pBdr>
          <w:top w:val="nil"/>
          <w:left w:val="nil"/>
          <w:bottom w:val="nil"/>
          <w:right w:val="nil"/>
          <w:between w:val="nil"/>
        </w:pBdr>
        <w:rPr>
          <w:rFonts w:ascii="Arial" w:hAnsi="Arial" w:cs="Arial"/>
          <w:sz w:val="22"/>
          <w:szCs w:val="22"/>
        </w:rPr>
      </w:pPr>
    </w:p>
    <w:p w14:paraId="0000004C" w14:textId="77777777" w:rsidR="00D82F43" w:rsidRPr="007C2F57" w:rsidRDefault="00D82F43" w:rsidP="00EB7243">
      <w:pPr>
        <w:ind w:left="720"/>
        <w:rPr>
          <w:rFonts w:ascii="Arial" w:hAnsi="Arial" w:cs="Arial"/>
          <w:sz w:val="22"/>
          <w:szCs w:val="22"/>
        </w:rPr>
      </w:pPr>
    </w:p>
    <w:p w14:paraId="0000004D" w14:textId="77777777" w:rsidR="00D82F43" w:rsidRPr="007C2F57" w:rsidRDefault="00D82F43" w:rsidP="00EB7243">
      <w:pPr>
        <w:pBdr>
          <w:top w:val="nil"/>
          <w:left w:val="nil"/>
          <w:bottom w:val="nil"/>
          <w:right w:val="nil"/>
          <w:between w:val="nil"/>
        </w:pBdr>
        <w:ind w:left="720"/>
        <w:rPr>
          <w:rFonts w:ascii="Arial" w:hAnsi="Arial" w:cs="Arial"/>
          <w:b/>
          <w:sz w:val="22"/>
          <w:szCs w:val="22"/>
        </w:rPr>
      </w:pPr>
    </w:p>
    <w:p w14:paraId="0000004E" w14:textId="77777777" w:rsidR="00D82F43" w:rsidRPr="007C2F57" w:rsidRDefault="00D82F43" w:rsidP="00EB7243">
      <w:pPr>
        <w:rPr>
          <w:rFonts w:ascii="Arial" w:hAnsi="Arial" w:cs="Arial"/>
          <w:sz w:val="22"/>
          <w:szCs w:val="22"/>
        </w:rPr>
      </w:pPr>
    </w:p>
    <w:p w14:paraId="0000004F" w14:textId="77777777" w:rsidR="00D82F43" w:rsidRPr="001E4BA2" w:rsidRDefault="00D82F43">
      <w:pPr>
        <w:pBdr>
          <w:top w:val="nil"/>
          <w:left w:val="nil"/>
          <w:bottom w:val="nil"/>
          <w:right w:val="nil"/>
          <w:between w:val="nil"/>
        </w:pBdr>
        <w:rPr>
          <w:rFonts w:asciiTheme="majorHAnsi" w:hAnsiTheme="majorHAnsi" w:cstheme="majorHAnsi"/>
        </w:rPr>
      </w:pPr>
    </w:p>
    <w:sectPr w:rsidR="00D82F43" w:rsidRPr="001E4BA2">
      <w:pgSz w:w="11900" w:h="16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097"/>
    <w:multiLevelType w:val="multilevel"/>
    <w:tmpl w:val="265C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904C8"/>
    <w:multiLevelType w:val="hybridMultilevel"/>
    <w:tmpl w:val="40E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6318E"/>
    <w:multiLevelType w:val="hybridMultilevel"/>
    <w:tmpl w:val="9DA2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D4372"/>
    <w:multiLevelType w:val="hybridMultilevel"/>
    <w:tmpl w:val="79985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A538BC"/>
    <w:multiLevelType w:val="hybridMultilevel"/>
    <w:tmpl w:val="97E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921575"/>
    <w:multiLevelType w:val="hybridMultilevel"/>
    <w:tmpl w:val="B724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020F4"/>
    <w:multiLevelType w:val="multilevel"/>
    <w:tmpl w:val="BAA04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E64A7C"/>
    <w:multiLevelType w:val="hybridMultilevel"/>
    <w:tmpl w:val="8A9AA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952303"/>
    <w:multiLevelType w:val="hybridMultilevel"/>
    <w:tmpl w:val="37A04F56"/>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119DA"/>
    <w:multiLevelType w:val="hybridMultilevel"/>
    <w:tmpl w:val="C422D348"/>
    <w:lvl w:ilvl="0" w:tplc="943644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00487"/>
    <w:multiLevelType w:val="hybridMultilevel"/>
    <w:tmpl w:val="DE80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B18FC"/>
    <w:multiLevelType w:val="hybridMultilevel"/>
    <w:tmpl w:val="859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D03AD"/>
    <w:multiLevelType w:val="hybridMultilevel"/>
    <w:tmpl w:val="919A6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47FD0"/>
    <w:multiLevelType w:val="hybridMultilevel"/>
    <w:tmpl w:val="B06464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3953D2"/>
    <w:multiLevelType w:val="hybridMultilevel"/>
    <w:tmpl w:val="DD383138"/>
    <w:lvl w:ilvl="0" w:tplc="C2027B08">
      <w:start w:val="1"/>
      <w:numFmt w:val="bullet"/>
      <w:pStyle w:val="bulletlevel1"/>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C754C4"/>
    <w:multiLevelType w:val="multilevel"/>
    <w:tmpl w:val="4A7E3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807D93"/>
    <w:multiLevelType w:val="hybridMultilevel"/>
    <w:tmpl w:val="44A28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80534"/>
    <w:multiLevelType w:val="hybridMultilevel"/>
    <w:tmpl w:val="9C20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B60B2"/>
    <w:multiLevelType w:val="multilevel"/>
    <w:tmpl w:val="AA32E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6"/>
  </w:num>
  <w:num w:numId="3">
    <w:abstractNumId w:val="0"/>
  </w:num>
  <w:num w:numId="4">
    <w:abstractNumId w:val="15"/>
  </w:num>
  <w:num w:numId="5">
    <w:abstractNumId w:val="11"/>
  </w:num>
  <w:num w:numId="6">
    <w:abstractNumId w:val="1"/>
  </w:num>
  <w:num w:numId="7">
    <w:abstractNumId w:val="9"/>
  </w:num>
  <w:num w:numId="8">
    <w:abstractNumId w:val="5"/>
  </w:num>
  <w:num w:numId="9">
    <w:abstractNumId w:val="14"/>
  </w:num>
  <w:num w:numId="10">
    <w:abstractNumId w:val="8"/>
  </w:num>
  <w:num w:numId="11">
    <w:abstractNumId w:val="4"/>
  </w:num>
  <w:num w:numId="12">
    <w:abstractNumId w:val="12"/>
  </w:num>
  <w:num w:numId="13">
    <w:abstractNumId w:val="13"/>
  </w:num>
  <w:num w:numId="14">
    <w:abstractNumId w:val="17"/>
  </w:num>
  <w:num w:numId="15">
    <w:abstractNumId w:val="3"/>
  </w:num>
  <w:num w:numId="16">
    <w:abstractNumId w:val="6"/>
  </w:num>
  <w:num w:numId="17">
    <w:abstractNumId w:val="18"/>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43"/>
    <w:rsid w:val="0000343C"/>
    <w:rsid w:val="0002654F"/>
    <w:rsid w:val="00037DB8"/>
    <w:rsid w:val="00045976"/>
    <w:rsid w:val="00066675"/>
    <w:rsid w:val="00070C5E"/>
    <w:rsid w:val="00073219"/>
    <w:rsid w:val="000A753F"/>
    <w:rsid w:val="000B4644"/>
    <w:rsid w:val="000E4B45"/>
    <w:rsid w:val="00133DD0"/>
    <w:rsid w:val="001405FE"/>
    <w:rsid w:val="001711C7"/>
    <w:rsid w:val="00196B08"/>
    <w:rsid w:val="001E4BA2"/>
    <w:rsid w:val="00214137"/>
    <w:rsid w:val="002516E0"/>
    <w:rsid w:val="0026695B"/>
    <w:rsid w:val="0027422C"/>
    <w:rsid w:val="002D3637"/>
    <w:rsid w:val="002E7A31"/>
    <w:rsid w:val="002F277B"/>
    <w:rsid w:val="00331038"/>
    <w:rsid w:val="0033636C"/>
    <w:rsid w:val="00346688"/>
    <w:rsid w:val="003627CE"/>
    <w:rsid w:val="00365855"/>
    <w:rsid w:val="003924F1"/>
    <w:rsid w:val="003A54AC"/>
    <w:rsid w:val="003A5B7F"/>
    <w:rsid w:val="003C3A5B"/>
    <w:rsid w:val="003F1F63"/>
    <w:rsid w:val="00406741"/>
    <w:rsid w:val="00420E72"/>
    <w:rsid w:val="0048064F"/>
    <w:rsid w:val="00495EC0"/>
    <w:rsid w:val="004A57E4"/>
    <w:rsid w:val="00502A9F"/>
    <w:rsid w:val="0057006E"/>
    <w:rsid w:val="00597152"/>
    <w:rsid w:val="005D1226"/>
    <w:rsid w:val="005D3D1D"/>
    <w:rsid w:val="00607CFF"/>
    <w:rsid w:val="00633394"/>
    <w:rsid w:val="00635868"/>
    <w:rsid w:val="00647DBC"/>
    <w:rsid w:val="006A0E3B"/>
    <w:rsid w:val="006C2CA7"/>
    <w:rsid w:val="006C5888"/>
    <w:rsid w:val="006D4C3F"/>
    <w:rsid w:val="0075138E"/>
    <w:rsid w:val="0077281C"/>
    <w:rsid w:val="007A4208"/>
    <w:rsid w:val="007C2F57"/>
    <w:rsid w:val="008057AE"/>
    <w:rsid w:val="00847150"/>
    <w:rsid w:val="00863B61"/>
    <w:rsid w:val="00870474"/>
    <w:rsid w:val="008B6A9A"/>
    <w:rsid w:val="008E5650"/>
    <w:rsid w:val="009044B1"/>
    <w:rsid w:val="00940C8B"/>
    <w:rsid w:val="00980224"/>
    <w:rsid w:val="00986CCA"/>
    <w:rsid w:val="009B1C51"/>
    <w:rsid w:val="009B5FD3"/>
    <w:rsid w:val="00A027C5"/>
    <w:rsid w:val="00A345BC"/>
    <w:rsid w:val="00A720A3"/>
    <w:rsid w:val="00AB089E"/>
    <w:rsid w:val="00AB4B18"/>
    <w:rsid w:val="00AC6AD5"/>
    <w:rsid w:val="00AF3B96"/>
    <w:rsid w:val="00AF45D8"/>
    <w:rsid w:val="00B14546"/>
    <w:rsid w:val="00B20DCB"/>
    <w:rsid w:val="00B417C4"/>
    <w:rsid w:val="00B66B30"/>
    <w:rsid w:val="00B7135B"/>
    <w:rsid w:val="00B86E5F"/>
    <w:rsid w:val="00BB7217"/>
    <w:rsid w:val="00BD2014"/>
    <w:rsid w:val="00BD218A"/>
    <w:rsid w:val="00BD22FC"/>
    <w:rsid w:val="00BD7C35"/>
    <w:rsid w:val="00BE1B69"/>
    <w:rsid w:val="00C02B87"/>
    <w:rsid w:val="00C2708F"/>
    <w:rsid w:val="00CA770F"/>
    <w:rsid w:val="00CB1C22"/>
    <w:rsid w:val="00D04133"/>
    <w:rsid w:val="00D04876"/>
    <w:rsid w:val="00D04E9C"/>
    <w:rsid w:val="00D25F84"/>
    <w:rsid w:val="00D34C69"/>
    <w:rsid w:val="00D359E1"/>
    <w:rsid w:val="00D43D7B"/>
    <w:rsid w:val="00D45770"/>
    <w:rsid w:val="00D469D9"/>
    <w:rsid w:val="00D82F43"/>
    <w:rsid w:val="00D85B49"/>
    <w:rsid w:val="00DC1FF2"/>
    <w:rsid w:val="00DC33DE"/>
    <w:rsid w:val="00DD6B98"/>
    <w:rsid w:val="00DD7293"/>
    <w:rsid w:val="00E047CE"/>
    <w:rsid w:val="00E06685"/>
    <w:rsid w:val="00E30A77"/>
    <w:rsid w:val="00E328D9"/>
    <w:rsid w:val="00E43EB7"/>
    <w:rsid w:val="00E54B7D"/>
    <w:rsid w:val="00E772D9"/>
    <w:rsid w:val="00E82036"/>
    <w:rsid w:val="00E966AF"/>
    <w:rsid w:val="00EB7243"/>
    <w:rsid w:val="00EF637E"/>
    <w:rsid w:val="00EF692C"/>
    <w:rsid w:val="00F03D90"/>
    <w:rsid w:val="00F05C0F"/>
    <w:rsid w:val="00F45FF1"/>
    <w:rsid w:val="00F56322"/>
    <w:rsid w:val="00FD4BDE"/>
    <w:rsid w:val="00FD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234A"/>
  <w15:docId w15:val="{B58B9EB4-0CD7-43F5-9E41-87A51049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BodyTextChar">
    <w:name w:val="Body Text Char"/>
    <w:aliases w:val="Body Text2 Char"/>
    <w:basedOn w:val="DefaultParagraphFont"/>
    <w:link w:val="BodyText"/>
    <w:semiHidden/>
    <w:locked/>
    <w:rsid w:val="00AF45D8"/>
    <w:rPr>
      <w:rFonts w:ascii="Arial" w:hAnsi="Arial" w:cs="Arial"/>
      <w:sz w:val="22"/>
      <w:lang w:eastAsia="en-US"/>
    </w:rPr>
  </w:style>
  <w:style w:type="paragraph" w:styleId="BodyText">
    <w:name w:val="Body Text"/>
    <w:aliases w:val="Body Text2"/>
    <w:basedOn w:val="Normal"/>
    <w:link w:val="BodyTextChar"/>
    <w:semiHidden/>
    <w:unhideWhenUsed/>
    <w:rsid w:val="00AF45D8"/>
    <w:pPr>
      <w:jc w:val="both"/>
    </w:pPr>
    <w:rPr>
      <w:rFonts w:ascii="Arial" w:hAnsi="Arial" w:cs="Arial"/>
      <w:sz w:val="22"/>
      <w:lang w:eastAsia="en-US"/>
    </w:rPr>
  </w:style>
  <w:style w:type="character" w:customStyle="1" w:styleId="BodyTextChar1">
    <w:name w:val="Body Text Char1"/>
    <w:basedOn w:val="DefaultParagraphFont"/>
    <w:uiPriority w:val="99"/>
    <w:semiHidden/>
    <w:rsid w:val="00AF45D8"/>
  </w:style>
  <w:style w:type="paragraph" w:styleId="BalloonText">
    <w:name w:val="Balloon Text"/>
    <w:basedOn w:val="Normal"/>
    <w:link w:val="BalloonTextChar"/>
    <w:uiPriority w:val="99"/>
    <w:semiHidden/>
    <w:unhideWhenUsed/>
    <w:rsid w:val="00AF4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D8"/>
    <w:rPr>
      <w:rFonts w:ascii="Segoe UI" w:hAnsi="Segoe UI" w:cs="Segoe UI"/>
      <w:sz w:val="18"/>
      <w:szCs w:val="18"/>
    </w:rPr>
  </w:style>
  <w:style w:type="character" w:customStyle="1" w:styleId="s3">
    <w:name w:val="s3"/>
    <w:rsid w:val="00AF45D8"/>
  </w:style>
  <w:style w:type="character" w:styleId="Hyperlink">
    <w:name w:val="Hyperlink"/>
    <w:semiHidden/>
    <w:unhideWhenUsed/>
    <w:rsid w:val="00AF45D8"/>
    <w:rPr>
      <w:color w:val="0000FF"/>
      <w:u w:val="single"/>
    </w:rPr>
  </w:style>
  <w:style w:type="character" w:styleId="Strong">
    <w:name w:val="Strong"/>
    <w:basedOn w:val="DefaultParagraphFont"/>
    <w:uiPriority w:val="22"/>
    <w:qFormat/>
    <w:rsid w:val="00AF45D8"/>
    <w:rPr>
      <w:b/>
      <w:bCs/>
    </w:rPr>
  </w:style>
  <w:style w:type="paragraph" w:styleId="ListParagraph">
    <w:name w:val="List Paragraph"/>
    <w:basedOn w:val="Normal"/>
    <w:uiPriority w:val="34"/>
    <w:qFormat/>
    <w:rsid w:val="00B86E5F"/>
    <w:pPr>
      <w:suppressAutoHyphens/>
      <w:overflowPunct w:val="0"/>
      <w:autoSpaceDE w:val="0"/>
      <w:autoSpaceDN w:val="0"/>
      <w:ind w:left="720"/>
      <w:contextualSpacing/>
      <w:textAlignment w:val="baseline"/>
    </w:pPr>
    <w:rPr>
      <w:rFonts w:ascii="Times New Roman" w:eastAsia="Times New Roman" w:hAnsi="Times New Roman" w:cs="Times New Roman"/>
      <w:kern w:val="3"/>
      <w:sz w:val="20"/>
      <w:szCs w:val="20"/>
    </w:rPr>
  </w:style>
  <w:style w:type="paragraph" w:customStyle="1" w:styleId="bulletlevel1">
    <w:name w:val="bullet level 1"/>
    <w:rsid w:val="00B86E5F"/>
    <w:pPr>
      <w:numPr>
        <w:numId w:val="4"/>
      </w:numPr>
      <w:spacing w:after="60"/>
    </w:pPr>
    <w:rPr>
      <w:rFonts w:ascii="Arial" w:eastAsia="Times New Roman" w:hAnsi="Arial" w:cs="Times New Roman"/>
      <w:sz w:val="22"/>
      <w:szCs w:val="20"/>
    </w:rPr>
  </w:style>
  <w:style w:type="character" w:customStyle="1" w:styleId="s1">
    <w:name w:val="s1"/>
    <w:basedOn w:val="DefaultParagraphFont"/>
    <w:rsid w:val="001E4BA2"/>
    <w:rPr>
      <w:rFonts w:ascii="Calibri" w:hAnsi="Calibri" w:hint="default"/>
      <w:sz w:val="17"/>
      <w:szCs w:val="17"/>
    </w:rPr>
  </w:style>
  <w:style w:type="paragraph" w:styleId="NormalWeb">
    <w:name w:val="Normal (Web)"/>
    <w:basedOn w:val="Normal"/>
    <w:link w:val="NormalWebChar"/>
    <w:uiPriority w:val="99"/>
    <w:rsid w:val="001E4BA2"/>
    <w:pPr>
      <w:spacing w:after="300"/>
    </w:pPr>
    <w:rPr>
      <w:rFonts w:ascii="Verdana" w:eastAsia="Times New Roman" w:hAnsi="Verdana" w:cs="Times New Roman"/>
      <w:color w:val="000000"/>
      <w:sz w:val="17"/>
      <w:szCs w:val="20"/>
      <w:lang w:eastAsia="en-US"/>
    </w:rPr>
  </w:style>
  <w:style w:type="character" w:customStyle="1" w:styleId="NormalWebChar">
    <w:name w:val="Normal (Web) Char"/>
    <w:link w:val="NormalWeb"/>
    <w:uiPriority w:val="99"/>
    <w:rsid w:val="001E4BA2"/>
    <w:rPr>
      <w:rFonts w:ascii="Verdana" w:eastAsia="Times New Roman" w:hAnsi="Verdana" w:cs="Times New Roman"/>
      <w:color w:val="000000"/>
      <w:sz w:val="17"/>
      <w:szCs w:val="20"/>
      <w:lang w:eastAsia="en-US"/>
    </w:rPr>
  </w:style>
  <w:style w:type="paragraph" w:customStyle="1" w:styleId="maintext">
    <w:name w:val="main text"/>
    <w:rsid w:val="006C2CA7"/>
    <w:pPr>
      <w:spacing w:after="240" w:line="280" w:lineRule="exact"/>
    </w:pPr>
    <w:rPr>
      <w:rFonts w:ascii="Arial" w:eastAsia="Times New Roman" w:hAnsi="Arial" w:cs="Times New Roman"/>
      <w:sz w:val="22"/>
      <w:szCs w:val="20"/>
      <w:lang w:eastAsia="en-US"/>
    </w:rPr>
  </w:style>
  <w:style w:type="paragraph" w:customStyle="1" w:styleId="Normal1">
    <w:name w:val="Normal1"/>
    <w:rsid w:val="00AF3B96"/>
    <w:pPr>
      <w:spacing w:line="276" w:lineRule="auto"/>
    </w:pPr>
    <w:rPr>
      <w:rFonts w:ascii="Arial" w:eastAsia="Arial" w:hAnsi="Arial" w:cs="Arial"/>
      <w:color w:val="000000"/>
      <w:sz w:val="22"/>
      <w:lang w:val="en-US" w:eastAsia="ja-JP"/>
    </w:rPr>
  </w:style>
  <w:style w:type="paragraph" w:customStyle="1" w:styleId="p1">
    <w:name w:val="p1"/>
    <w:basedOn w:val="Normal"/>
    <w:rsid w:val="00597152"/>
    <w:rPr>
      <w:rFonts w:ascii="Arial" w:hAnsi="Arial" w:cs="Arial"/>
      <w:sz w:val="17"/>
      <w:szCs w:val="17"/>
    </w:rPr>
  </w:style>
  <w:style w:type="table" w:styleId="TableGrid">
    <w:name w:val="Table Grid"/>
    <w:basedOn w:val="TableNormal"/>
    <w:uiPriority w:val="39"/>
    <w:rsid w:val="0040674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3DE"/>
    <w:rPr>
      <w:sz w:val="16"/>
      <w:szCs w:val="16"/>
    </w:rPr>
  </w:style>
  <w:style w:type="paragraph" w:styleId="CommentText">
    <w:name w:val="annotation text"/>
    <w:basedOn w:val="Normal"/>
    <w:link w:val="CommentTextChar"/>
    <w:uiPriority w:val="99"/>
    <w:unhideWhenUsed/>
    <w:rsid w:val="00DC33DE"/>
    <w:rPr>
      <w:sz w:val="20"/>
      <w:szCs w:val="20"/>
    </w:rPr>
  </w:style>
  <w:style w:type="character" w:customStyle="1" w:styleId="CommentTextChar">
    <w:name w:val="Comment Text Char"/>
    <w:basedOn w:val="DefaultParagraphFont"/>
    <w:link w:val="CommentText"/>
    <w:uiPriority w:val="99"/>
    <w:rsid w:val="00DC33DE"/>
    <w:rPr>
      <w:sz w:val="20"/>
      <w:szCs w:val="20"/>
    </w:rPr>
  </w:style>
  <w:style w:type="paragraph" w:styleId="CommentSubject">
    <w:name w:val="annotation subject"/>
    <w:basedOn w:val="CommentText"/>
    <w:next w:val="CommentText"/>
    <w:link w:val="CommentSubjectChar"/>
    <w:uiPriority w:val="99"/>
    <w:semiHidden/>
    <w:unhideWhenUsed/>
    <w:rsid w:val="00DC33DE"/>
    <w:rPr>
      <w:b/>
      <w:bCs/>
    </w:rPr>
  </w:style>
  <w:style w:type="character" w:customStyle="1" w:styleId="CommentSubjectChar">
    <w:name w:val="Comment Subject Char"/>
    <w:basedOn w:val="CommentTextChar"/>
    <w:link w:val="CommentSubject"/>
    <w:uiPriority w:val="99"/>
    <w:semiHidden/>
    <w:rsid w:val="00DC33DE"/>
    <w:rPr>
      <w:b/>
      <w:bCs/>
      <w:sz w:val="20"/>
      <w:szCs w:val="20"/>
    </w:rPr>
  </w:style>
  <w:style w:type="paragraph" w:customStyle="1" w:styleId="p2">
    <w:name w:val="p2"/>
    <w:basedOn w:val="Normal"/>
    <w:rsid w:val="000A753F"/>
    <w:rPr>
      <w:rFonts w:ascii="Helvetica Neue" w:hAnsi="Helvetica Neue"/>
      <w:sz w:val="18"/>
      <w:szCs w:val="18"/>
    </w:rPr>
  </w:style>
  <w:style w:type="paragraph" w:customStyle="1" w:styleId="li1">
    <w:name w:val="li1"/>
    <w:basedOn w:val="Normal"/>
    <w:rsid w:val="000A753F"/>
    <w:rPr>
      <w:rFonts w:ascii="Helvetica Neue" w:hAnsi="Helvetica 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7764">
      <w:bodyDiv w:val="1"/>
      <w:marLeft w:val="0"/>
      <w:marRight w:val="0"/>
      <w:marTop w:val="0"/>
      <w:marBottom w:val="0"/>
      <w:divBdr>
        <w:top w:val="none" w:sz="0" w:space="0" w:color="auto"/>
        <w:left w:val="none" w:sz="0" w:space="0" w:color="auto"/>
        <w:bottom w:val="none" w:sz="0" w:space="0" w:color="auto"/>
        <w:right w:val="none" w:sz="0" w:space="0" w:color="auto"/>
      </w:divBdr>
    </w:div>
    <w:div w:id="548761937">
      <w:bodyDiv w:val="1"/>
      <w:marLeft w:val="0"/>
      <w:marRight w:val="0"/>
      <w:marTop w:val="0"/>
      <w:marBottom w:val="0"/>
      <w:divBdr>
        <w:top w:val="none" w:sz="0" w:space="0" w:color="auto"/>
        <w:left w:val="none" w:sz="0" w:space="0" w:color="auto"/>
        <w:bottom w:val="none" w:sz="0" w:space="0" w:color="auto"/>
        <w:right w:val="none" w:sz="0" w:space="0" w:color="auto"/>
      </w:divBdr>
    </w:div>
    <w:div w:id="710082576">
      <w:bodyDiv w:val="1"/>
      <w:marLeft w:val="0"/>
      <w:marRight w:val="0"/>
      <w:marTop w:val="0"/>
      <w:marBottom w:val="0"/>
      <w:divBdr>
        <w:top w:val="none" w:sz="0" w:space="0" w:color="auto"/>
        <w:left w:val="none" w:sz="0" w:space="0" w:color="auto"/>
        <w:bottom w:val="none" w:sz="0" w:space="0" w:color="auto"/>
        <w:right w:val="none" w:sz="0" w:space="0" w:color="auto"/>
      </w:divBdr>
    </w:div>
    <w:div w:id="795369016">
      <w:bodyDiv w:val="1"/>
      <w:marLeft w:val="0"/>
      <w:marRight w:val="0"/>
      <w:marTop w:val="0"/>
      <w:marBottom w:val="0"/>
      <w:divBdr>
        <w:top w:val="none" w:sz="0" w:space="0" w:color="auto"/>
        <w:left w:val="none" w:sz="0" w:space="0" w:color="auto"/>
        <w:bottom w:val="none" w:sz="0" w:space="0" w:color="auto"/>
        <w:right w:val="none" w:sz="0" w:space="0" w:color="auto"/>
      </w:divBdr>
    </w:div>
    <w:div w:id="880359391">
      <w:bodyDiv w:val="1"/>
      <w:marLeft w:val="0"/>
      <w:marRight w:val="0"/>
      <w:marTop w:val="0"/>
      <w:marBottom w:val="0"/>
      <w:divBdr>
        <w:top w:val="none" w:sz="0" w:space="0" w:color="auto"/>
        <w:left w:val="none" w:sz="0" w:space="0" w:color="auto"/>
        <w:bottom w:val="none" w:sz="0" w:space="0" w:color="auto"/>
        <w:right w:val="none" w:sz="0" w:space="0" w:color="auto"/>
      </w:divBdr>
    </w:div>
    <w:div w:id="124606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vilservicepensionscheme.org.uk/members/are-you-thinking-of-joining-the-civil-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vilservicepensionscheme.org.uk/members/are-you-thinking-of-joining-the-civil-service/"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717275/CS_Behaviours_2018.pdf" TargetMode="External"/><Relationship Id="rId4" Type="http://schemas.openxmlformats.org/officeDocument/2006/relationships/numbering" Target="numbering.xml"/><Relationship Id="rId9" Type="http://schemas.openxmlformats.org/officeDocument/2006/relationships/hyperlink" Target="https://www.gov.uk/government/publications/success-profi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3" ma:contentTypeDescription="Create a new document." ma:contentTypeScope="" ma:versionID="3fac2248f649958d5ca9270bd468abeb">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aa94b63c487b3e9ae7a950a91613b883"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2A7D8-7443-4430-9570-2D1D0D923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0FECD-4448-41D0-B265-860A67DF1BE6}">
  <ds:schemaRefs>
    <ds:schemaRef ds:uri="http://purl.org/dc/terms/"/>
    <ds:schemaRef ds:uri="1553bc3e-0b01-4c87-99bb-ef2fbcc4d99a"/>
    <ds:schemaRef ds:uri="http://purl.org/dc/dcmitype/"/>
    <ds:schemaRef ds:uri="b08fd04e-13b6-49e4-9bce-27ddc0774c57"/>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01E8797-DF90-49EF-A793-F8832BF284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Bayode, Victor</dc:creator>
  <cp:lastModifiedBy>Ward, Chris</cp:lastModifiedBy>
  <cp:revision>2</cp:revision>
  <dcterms:created xsi:type="dcterms:W3CDTF">2021-04-26T13:44:00Z</dcterms:created>
  <dcterms:modified xsi:type="dcterms:W3CDTF">2021-04-26T13:44:00Z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