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826A" w14:textId="1C94CD7E" w:rsidR="00B07215" w:rsidRPr="007D19D1" w:rsidRDefault="008D14FD" w:rsidP="00B07215">
      <w:pPr>
        <w:pStyle w:val="BodyText"/>
        <w:jc w:val="left"/>
        <w:rPr>
          <w:b/>
          <w:sz w:val="24"/>
        </w:rPr>
      </w:pPr>
      <w:r>
        <w:rPr>
          <w:noProof/>
        </w:rPr>
        <w:drawing>
          <wp:inline distT="0" distB="0" distL="0" distR="0" wp14:anchorId="5EA8CB8E" wp14:editId="092CF3E2">
            <wp:extent cx="1905000" cy="884555"/>
            <wp:effectExtent l="0" t="0" r="0"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884555"/>
                    </a:xfrm>
                    <a:prstGeom prst="rect">
                      <a:avLst/>
                    </a:prstGeom>
                    <a:noFill/>
                    <a:ln>
                      <a:noFill/>
                    </a:ln>
                  </pic:spPr>
                </pic:pic>
              </a:graphicData>
            </a:graphic>
          </wp:inline>
        </w:drawing>
      </w:r>
    </w:p>
    <w:p w14:paraId="7BDE14D7" w14:textId="77777777" w:rsidR="00B07215" w:rsidRPr="001C3654" w:rsidRDefault="00B07215" w:rsidP="00B07215">
      <w:pPr>
        <w:pStyle w:val="BodyText"/>
        <w:jc w:val="left"/>
        <w:rPr>
          <w:b/>
          <w:sz w:val="18"/>
          <w:szCs w:val="14"/>
        </w:rPr>
      </w:pPr>
    </w:p>
    <w:p w14:paraId="11D2715F" w14:textId="399110A1" w:rsidR="003315C8" w:rsidRPr="00666660" w:rsidRDefault="003315C8" w:rsidP="2DE723AF">
      <w:pPr>
        <w:ind w:right="-49"/>
        <w:rPr>
          <w:b/>
          <w:bCs/>
          <w:sz w:val="24"/>
          <w:szCs w:val="24"/>
        </w:rPr>
      </w:pPr>
      <w:r w:rsidRPr="00666660">
        <w:rPr>
          <w:b/>
          <w:bCs/>
          <w:sz w:val="24"/>
          <w:szCs w:val="24"/>
        </w:rPr>
        <w:t>H</w:t>
      </w:r>
      <w:r w:rsidR="2B251F2C" w:rsidRPr="00666660">
        <w:rPr>
          <w:b/>
          <w:bCs/>
          <w:sz w:val="24"/>
          <w:szCs w:val="24"/>
        </w:rPr>
        <w:t>M</w:t>
      </w:r>
      <w:r w:rsidRPr="00666660">
        <w:rPr>
          <w:b/>
          <w:bCs/>
          <w:sz w:val="24"/>
          <w:szCs w:val="24"/>
        </w:rPr>
        <w:t xml:space="preserve"> Courts and Tribunals Service </w:t>
      </w:r>
    </w:p>
    <w:p w14:paraId="51540754" w14:textId="77777777" w:rsidR="003315C8" w:rsidRPr="00666660" w:rsidRDefault="003315C8" w:rsidP="2DE723AF">
      <w:pPr>
        <w:ind w:right="-49"/>
        <w:rPr>
          <w:b/>
          <w:bCs/>
          <w:sz w:val="14"/>
          <w:szCs w:val="14"/>
        </w:rPr>
      </w:pPr>
    </w:p>
    <w:p w14:paraId="1FA9F5BD" w14:textId="461D2EAA" w:rsidR="003315C8" w:rsidRPr="00666660" w:rsidRDefault="00CA3C4B" w:rsidP="2DE723AF">
      <w:pPr>
        <w:ind w:right="-49"/>
        <w:rPr>
          <w:b/>
          <w:bCs/>
          <w:sz w:val="24"/>
          <w:szCs w:val="24"/>
        </w:rPr>
      </w:pPr>
      <w:r w:rsidRPr="00666660">
        <w:rPr>
          <w:b/>
          <w:bCs/>
          <w:sz w:val="24"/>
          <w:szCs w:val="24"/>
        </w:rPr>
        <w:t>Region</w:t>
      </w:r>
      <w:r w:rsidR="003315C8" w:rsidRPr="00666660">
        <w:rPr>
          <w:b/>
          <w:bCs/>
          <w:sz w:val="24"/>
          <w:szCs w:val="24"/>
        </w:rPr>
        <w:t xml:space="preserve">: </w:t>
      </w:r>
      <w:r w:rsidRPr="00666660">
        <w:rPr>
          <w:b/>
          <w:bCs/>
          <w:sz w:val="24"/>
          <w:szCs w:val="24"/>
        </w:rPr>
        <w:t xml:space="preserve">South </w:t>
      </w:r>
      <w:r w:rsidR="0023710C" w:rsidRPr="00666660">
        <w:rPr>
          <w:b/>
          <w:bCs/>
          <w:sz w:val="24"/>
          <w:szCs w:val="24"/>
        </w:rPr>
        <w:t>East</w:t>
      </w:r>
    </w:p>
    <w:p w14:paraId="56450D6E" w14:textId="77777777" w:rsidR="003315C8" w:rsidRPr="00666660" w:rsidRDefault="003315C8" w:rsidP="2DE723AF">
      <w:pPr>
        <w:ind w:right="-49"/>
        <w:rPr>
          <w:b/>
          <w:bCs/>
          <w:sz w:val="14"/>
          <w:szCs w:val="14"/>
        </w:rPr>
      </w:pPr>
    </w:p>
    <w:p w14:paraId="32211086" w14:textId="6A240168" w:rsidR="003315C8" w:rsidRDefault="003315C8" w:rsidP="2DE723AF">
      <w:pPr>
        <w:snapToGrid w:val="0"/>
        <w:rPr>
          <w:b/>
          <w:bCs/>
          <w:sz w:val="24"/>
          <w:szCs w:val="24"/>
        </w:rPr>
      </w:pPr>
      <w:r w:rsidRPr="00666660">
        <w:rPr>
          <w:b/>
          <w:bCs/>
          <w:sz w:val="24"/>
          <w:szCs w:val="24"/>
        </w:rPr>
        <w:t xml:space="preserve">Job Title: </w:t>
      </w:r>
      <w:r w:rsidR="00F4335C" w:rsidRPr="00666660">
        <w:rPr>
          <w:b/>
          <w:bCs/>
          <w:sz w:val="24"/>
          <w:szCs w:val="24"/>
        </w:rPr>
        <w:t>Court Associate</w:t>
      </w:r>
      <w:r w:rsidR="003E2AF5" w:rsidRPr="00666660">
        <w:rPr>
          <w:b/>
          <w:bCs/>
          <w:sz w:val="24"/>
          <w:szCs w:val="24"/>
        </w:rPr>
        <w:t xml:space="preserve"> </w:t>
      </w:r>
    </w:p>
    <w:p w14:paraId="0256CFB2" w14:textId="576A9C21" w:rsidR="000167AB" w:rsidRDefault="000167AB" w:rsidP="2DE723AF">
      <w:pPr>
        <w:snapToGrid w:val="0"/>
        <w:rPr>
          <w:b/>
          <w:bCs/>
          <w:sz w:val="24"/>
          <w:szCs w:val="24"/>
        </w:rPr>
      </w:pPr>
    </w:p>
    <w:p w14:paraId="2FF48E3C" w14:textId="14DA9F78" w:rsidR="000167AB" w:rsidRPr="00666660" w:rsidRDefault="000167AB" w:rsidP="2DE723AF">
      <w:pPr>
        <w:snapToGrid w:val="0"/>
        <w:rPr>
          <w:b/>
          <w:bCs/>
          <w:sz w:val="24"/>
          <w:szCs w:val="24"/>
        </w:rPr>
      </w:pPr>
      <w:r w:rsidRPr="000167AB">
        <w:rPr>
          <w:b/>
          <w:bCs/>
          <w:sz w:val="24"/>
          <w:szCs w:val="24"/>
        </w:rPr>
        <w:t xml:space="preserve">Number of Vacancies: </w:t>
      </w:r>
      <w:r>
        <w:rPr>
          <w:b/>
          <w:bCs/>
          <w:sz w:val="24"/>
          <w:szCs w:val="24"/>
        </w:rPr>
        <w:t>3</w:t>
      </w:r>
    </w:p>
    <w:p w14:paraId="3983BD2C" w14:textId="77777777" w:rsidR="003315C8" w:rsidRPr="00666660" w:rsidRDefault="003315C8" w:rsidP="2DE723AF">
      <w:pPr>
        <w:outlineLvl w:val="0"/>
        <w:rPr>
          <w:b/>
          <w:bCs/>
          <w:sz w:val="14"/>
          <w:szCs w:val="14"/>
        </w:rPr>
      </w:pPr>
    </w:p>
    <w:p w14:paraId="3F34E245" w14:textId="4FA24235" w:rsidR="003315C8" w:rsidRDefault="003315C8" w:rsidP="2DE723AF">
      <w:pPr>
        <w:outlineLvl w:val="0"/>
        <w:rPr>
          <w:b/>
          <w:bCs/>
          <w:sz w:val="24"/>
          <w:szCs w:val="24"/>
        </w:rPr>
      </w:pPr>
      <w:r w:rsidRPr="00666660">
        <w:rPr>
          <w:b/>
          <w:bCs/>
          <w:sz w:val="24"/>
          <w:szCs w:val="24"/>
        </w:rPr>
        <w:t>Location:</w:t>
      </w:r>
      <w:r w:rsidR="000167AB">
        <w:rPr>
          <w:b/>
          <w:bCs/>
          <w:sz w:val="24"/>
          <w:szCs w:val="24"/>
        </w:rPr>
        <w:t xml:space="preserve"> </w:t>
      </w:r>
      <w:r w:rsidR="000167AB" w:rsidRPr="000167AB">
        <w:rPr>
          <w:b/>
          <w:bCs/>
          <w:sz w:val="24"/>
          <w:szCs w:val="24"/>
        </w:rPr>
        <w:t>The post holder</w:t>
      </w:r>
      <w:r w:rsidR="000167AB">
        <w:rPr>
          <w:b/>
          <w:bCs/>
          <w:sz w:val="24"/>
          <w:szCs w:val="24"/>
        </w:rPr>
        <w:t>s</w:t>
      </w:r>
      <w:r w:rsidR="000167AB" w:rsidRPr="000167AB">
        <w:rPr>
          <w:b/>
          <w:bCs/>
          <w:sz w:val="24"/>
          <w:szCs w:val="24"/>
        </w:rPr>
        <w:t xml:space="preserve"> would be required to regularly </w:t>
      </w:r>
      <w:r w:rsidR="000167AB">
        <w:rPr>
          <w:b/>
          <w:bCs/>
          <w:sz w:val="24"/>
          <w:szCs w:val="24"/>
        </w:rPr>
        <w:t xml:space="preserve">work across either Kent, Bedfordshire and Hertfordshire, or Cambridgeshire. </w:t>
      </w:r>
    </w:p>
    <w:p w14:paraId="00CA8ED7" w14:textId="0681A598" w:rsidR="000167AB" w:rsidRDefault="000167AB" w:rsidP="000167AB">
      <w:pPr>
        <w:pStyle w:val="ListParagraph"/>
        <w:numPr>
          <w:ilvl w:val="0"/>
          <w:numId w:val="8"/>
        </w:numPr>
        <w:outlineLvl w:val="0"/>
        <w:rPr>
          <w:rFonts w:cs="Arial"/>
          <w:b/>
          <w:bCs/>
          <w:sz w:val="24"/>
          <w:szCs w:val="24"/>
        </w:rPr>
      </w:pPr>
      <w:r>
        <w:rPr>
          <w:rFonts w:cs="Arial"/>
          <w:b/>
          <w:bCs/>
          <w:sz w:val="24"/>
          <w:szCs w:val="24"/>
        </w:rPr>
        <w:t>x1 vacancy in Kent: to be based in Maidstone or Medway Courts, with regular travel to Margate, Folkestone, Canterbury and Sevenoaks</w:t>
      </w:r>
      <w:r w:rsidR="00AD11EF">
        <w:rPr>
          <w:rFonts w:cs="Arial"/>
          <w:b/>
          <w:bCs/>
          <w:sz w:val="24"/>
          <w:szCs w:val="24"/>
        </w:rPr>
        <w:t xml:space="preserve"> sites</w:t>
      </w:r>
    </w:p>
    <w:p w14:paraId="5E4B947C" w14:textId="21CA69A0" w:rsidR="000167AB" w:rsidRDefault="000167AB" w:rsidP="000167AB">
      <w:pPr>
        <w:pStyle w:val="ListParagraph"/>
        <w:numPr>
          <w:ilvl w:val="0"/>
          <w:numId w:val="8"/>
        </w:numPr>
        <w:outlineLvl w:val="0"/>
        <w:rPr>
          <w:rFonts w:cs="Arial"/>
          <w:b/>
          <w:bCs/>
          <w:sz w:val="24"/>
          <w:szCs w:val="24"/>
        </w:rPr>
      </w:pPr>
      <w:r>
        <w:rPr>
          <w:rFonts w:cs="Arial"/>
          <w:b/>
          <w:bCs/>
          <w:sz w:val="24"/>
          <w:szCs w:val="24"/>
        </w:rPr>
        <w:t>x1 vacancy in Bedfordshire and Hertfordshire: to be based in Luton Courts, with regular travel to St Albans, Hatfield, Stevenage and Milton Keynes</w:t>
      </w:r>
      <w:r w:rsidR="00AD11EF">
        <w:rPr>
          <w:rFonts w:cs="Arial"/>
          <w:b/>
          <w:bCs/>
          <w:sz w:val="24"/>
          <w:szCs w:val="24"/>
        </w:rPr>
        <w:t xml:space="preserve"> sites</w:t>
      </w:r>
    </w:p>
    <w:p w14:paraId="34176155" w14:textId="311EE7F8" w:rsidR="000167AB" w:rsidRDefault="000167AB" w:rsidP="000167AB">
      <w:pPr>
        <w:pStyle w:val="ListParagraph"/>
        <w:numPr>
          <w:ilvl w:val="0"/>
          <w:numId w:val="8"/>
        </w:numPr>
        <w:outlineLvl w:val="0"/>
        <w:rPr>
          <w:rFonts w:cs="Arial"/>
          <w:b/>
          <w:bCs/>
          <w:sz w:val="24"/>
          <w:szCs w:val="24"/>
        </w:rPr>
      </w:pPr>
      <w:r>
        <w:rPr>
          <w:rFonts w:cs="Arial"/>
          <w:b/>
          <w:bCs/>
          <w:sz w:val="24"/>
          <w:szCs w:val="24"/>
        </w:rPr>
        <w:t>x1 vacancy in Cambridgeshire: to be based in Peterborough Courts, with regular travel to Huntingdon and Cambridge</w:t>
      </w:r>
      <w:r w:rsidR="00AD11EF">
        <w:rPr>
          <w:rFonts w:cs="Arial"/>
          <w:b/>
          <w:bCs/>
          <w:sz w:val="24"/>
          <w:szCs w:val="24"/>
        </w:rPr>
        <w:t xml:space="preserve"> sites</w:t>
      </w:r>
    </w:p>
    <w:p w14:paraId="4F9A231C" w14:textId="77777777" w:rsidR="00AD11EF" w:rsidRPr="00AD11EF" w:rsidRDefault="00AD11EF" w:rsidP="00AD11EF">
      <w:pPr>
        <w:snapToGrid w:val="0"/>
        <w:ind w:left="360"/>
        <w:rPr>
          <w:rFonts w:cs="Arial"/>
        </w:rPr>
      </w:pPr>
      <w:r w:rsidRPr="00AD11EF">
        <w:rPr>
          <w:rFonts w:cs="Arial"/>
        </w:rPr>
        <w:t>Whilst the post holder will be allocated to a specific office base, there may be a need for flexibility to work on an ad hoc or regular basis at other local HMCTS offices. Where applicable, associated travel cost / time will be applied in line with organisational policies.</w:t>
      </w:r>
    </w:p>
    <w:p w14:paraId="09B5DA55" w14:textId="77777777" w:rsidR="00AD11EF" w:rsidRPr="00AD11EF" w:rsidRDefault="00AD11EF" w:rsidP="00AD11EF">
      <w:pPr>
        <w:outlineLvl w:val="0"/>
        <w:rPr>
          <w:rFonts w:cs="Arial"/>
          <w:b/>
          <w:bCs/>
          <w:sz w:val="24"/>
          <w:szCs w:val="24"/>
        </w:rPr>
      </w:pPr>
    </w:p>
    <w:p w14:paraId="6AD9388C" w14:textId="50B059C2" w:rsidR="003315C8" w:rsidRPr="00666660" w:rsidRDefault="003315C8" w:rsidP="2DE723AF">
      <w:pPr>
        <w:outlineLvl w:val="0"/>
        <w:rPr>
          <w:b/>
          <w:bCs/>
          <w:sz w:val="24"/>
          <w:szCs w:val="24"/>
        </w:rPr>
      </w:pPr>
      <w:r w:rsidRPr="00666660">
        <w:rPr>
          <w:b/>
          <w:bCs/>
          <w:sz w:val="24"/>
          <w:szCs w:val="24"/>
        </w:rPr>
        <w:t xml:space="preserve">Duration: </w:t>
      </w:r>
      <w:r w:rsidR="008D14FD" w:rsidRPr="00666660">
        <w:rPr>
          <w:b/>
          <w:bCs/>
          <w:sz w:val="24"/>
          <w:szCs w:val="24"/>
        </w:rPr>
        <w:t>Permanent</w:t>
      </w:r>
    </w:p>
    <w:p w14:paraId="2A5B37A4" w14:textId="77777777" w:rsidR="003315C8" w:rsidRPr="00666660" w:rsidRDefault="003315C8" w:rsidP="2DE723AF">
      <w:pPr>
        <w:outlineLvl w:val="0"/>
        <w:rPr>
          <w:b/>
          <w:bCs/>
          <w:sz w:val="14"/>
          <w:szCs w:val="14"/>
        </w:rPr>
      </w:pPr>
    </w:p>
    <w:p w14:paraId="08724DE5" w14:textId="0E50311A" w:rsidR="003315C8" w:rsidRPr="00666660" w:rsidRDefault="003315C8" w:rsidP="2DE723AF">
      <w:pPr>
        <w:ind w:right="-49"/>
        <w:rPr>
          <w:b/>
          <w:bCs/>
          <w:sz w:val="24"/>
          <w:szCs w:val="24"/>
        </w:rPr>
      </w:pPr>
      <w:r w:rsidRPr="00666660">
        <w:rPr>
          <w:b/>
          <w:bCs/>
          <w:sz w:val="24"/>
          <w:szCs w:val="24"/>
        </w:rPr>
        <w:t xml:space="preserve">Pay Span or equivalent: </w:t>
      </w:r>
      <w:r w:rsidR="001B5D55" w:rsidRPr="00666660">
        <w:rPr>
          <w:b/>
          <w:bCs/>
          <w:sz w:val="24"/>
          <w:szCs w:val="24"/>
        </w:rPr>
        <w:t xml:space="preserve">EO (Band </w:t>
      </w:r>
      <w:r w:rsidR="003E2AF5" w:rsidRPr="00666660">
        <w:rPr>
          <w:b/>
          <w:bCs/>
          <w:sz w:val="24"/>
          <w:szCs w:val="24"/>
        </w:rPr>
        <w:t>D</w:t>
      </w:r>
      <w:r w:rsidR="001B5D55" w:rsidRPr="00666660">
        <w:rPr>
          <w:b/>
          <w:bCs/>
          <w:sz w:val="24"/>
          <w:szCs w:val="24"/>
        </w:rPr>
        <w:t>)</w:t>
      </w:r>
    </w:p>
    <w:p w14:paraId="24231054" w14:textId="77777777" w:rsidR="003315C8" w:rsidRPr="00666660" w:rsidRDefault="003315C8" w:rsidP="2DE723AF">
      <w:pPr>
        <w:ind w:right="-49"/>
        <w:rPr>
          <w:b/>
          <w:bCs/>
          <w:sz w:val="14"/>
          <w:szCs w:val="14"/>
        </w:rPr>
      </w:pPr>
    </w:p>
    <w:p w14:paraId="70361A97" w14:textId="6BDEFEE6" w:rsidR="003315C8" w:rsidRPr="00666660" w:rsidRDefault="003315C8" w:rsidP="2DE723AF">
      <w:pPr>
        <w:ind w:right="-49"/>
        <w:rPr>
          <w:b/>
          <w:bCs/>
          <w:sz w:val="24"/>
          <w:szCs w:val="24"/>
        </w:rPr>
      </w:pPr>
      <w:r w:rsidRPr="00666660">
        <w:rPr>
          <w:b/>
          <w:bCs/>
          <w:sz w:val="24"/>
          <w:szCs w:val="24"/>
        </w:rPr>
        <w:t xml:space="preserve">Salary: </w:t>
      </w:r>
      <w:r w:rsidR="008D14FD" w:rsidRPr="00666660">
        <w:rPr>
          <w:b/>
          <w:bCs/>
          <w:sz w:val="24"/>
          <w:szCs w:val="24"/>
        </w:rPr>
        <w:t>National</w:t>
      </w:r>
      <w:r w:rsidRPr="00666660">
        <w:rPr>
          <w:b/>
          <w:bCs/>
          <w:sz w:val="24"/>
          <w:szCs w:val="24"/>
        </w:rPr>
        <w:t>: £</w:t>
      </w:r>
      <w:r w:rsidR="003E2AF5" w:rsidRPr="00666660">
        <w:rPr>
          <w:b/>
          <w:bCs/>
          <w:sz w:val="24"/>
          <w:szCs w:val="24"/>
        </w:rPr>
        <w:t>2</w:t>
      </w:r>
      <w:r w:rsidR="008D14FD" w:rsidRPr="00666660">
        <w:rPr>
          <w:b/>
          <w:bCs/>
          <w:sz w:val="24"/>
          <w:szCs w:val="24"/>
        </w:rPr>
        <w:t>5,118</w:t>
      </w:r>
      <w:r w:rsidRPr="00666660">
        <w:rPr>
          <w:b/>
          <w:bCs/>
          <w:sz w:val="24"/>
          <w:szCs w:val="24"/>
        </w:rPr>
        <w:t xml:space="preserve"> - £</w:t>
      </w:r>
      <w:r w:rsidR="008D14FD" w:rsidRPr="00666660">
        <w:rPr>
          <w:b/>
          <w:bCs/>
          <w:sz w:val="24"/>
          <w:szCs w:val="24"/>
        </w:rPr>
        <w:t xml:space="preserve">26,901 </w:t>
      </w:r>
    </w:p>
    <w:p w14:paraId="66A6F5E9" w14:textId="77777777" w:rsidR="003315C8" w:rsidRPr="001C3654" w:rsidRDefault="003315C8" w:rsidP="003315C8">
      <w:pPr>
        <w:jc w:val="both"/>
        <w:rPr>
          <w:i/>
          <w:iCs/>
          <w:sz w:val="10"/>
          <w:szCs w:val="10"/>
        </w:rPr>
      </w:pPr>
    </w:p>
    <w:p w14:paraId="4EC1E0A1" w14:textId="605ABBD7" w:rsidR="008D14FD" w:rsidRDefault="008D14FD" w:rsidP="008D14FD">
      <w:pPr>
        <w:jc w:val="both"/>
        <w:rPr>
          <w:rFonts w:eastAsia="Calibri" w:cs="Arial"/>
          <w:i/>
          <w:sz w:val="20"/>
        </w:rPr>
      </w:pPr>
      <w:r w:rsidRPr="001C3654">
        <w:rPr>
          <w:i/>
          <w:iCs/>
          <w:sz w:val="20"/>
        </w:rPr>
        <w:t xml:space="preserve">This position is available for existing civil servants on level transfer or promotion. </w:t>
      </w:r>
      <w:r w:rsidRPr="001C3654">
        <w:rPr>
          <w:rFonts w:eastAsia="Calibri" w:cs="Arial"/>
          <w:i/>
          <w:sz w:val="20"/>
        </w:rPr>
        <w:t>Secondments and loans will be considered on an individual basis.</w:t>
      </w:r>
    </w:p>
    <w:p w14:paraId="13E50FEF" w14:textId="55A0FBB8" w:rsidR="00AD11EF" w:rsidRDefault="00AD11EF" w:rsidP="008D14FD">
      <w:pPr>
        <w:jc w:val="both"/>
        <w:rPr>
          <w:rFonts w:eastAsia="Calibri" w:cs="Arial"/>
          <w:i/>
          <w:sz w:val="20"/>
        </w:rPr>
      </w:pPr>
    </w:p>
    <w:p w14:paraId="214847CD" w14:textId="77777777" w:rsidR="003315C8" w:rsidRPr="001C3654" w:rsidRDefault="003315C8" w:rsidP="003315C8">
      <w:pPr>
        <w:jc w:val="both"/>
        <w:rPr>
          <w:i/>
          <w:iCs/>
          <w:sz w:val="18"/>
          <w:szCs w:val="18"/>
        </w:rPr>
      </w:pPr>
    </w:p>
    <w:p w14:paraId="6CF744CF" w14:textId="77777777" w:rsidR="00B07215" w:rsidRPr="001C3654" w:rsidRDefault="00B07215" w:rsidP="003315C8">
      <w:pPr>
        <w:outlineLvl w:val="0"/>
        <w:rPr>
          <w:b/>
          <w:sz w:val="24"/>
          <w:szCs w:val="24"/>
        </w:rPr>
      </w:pPr>
      <w:r w:rsidRPr="001C3654">
        <w:rPr>
          <w:b/>
          <w:sz w:val="24"/>
          <w:szCs w:val="24"/>
        </w:rPr>
        <w:t>Background</w:t>
      </w:r>
      <w:r w:rsidR="003315C8" w:rsidRPr="001C3654">
        <w:rPr>
          <w:b/>
          <w:sz w:val="24"/>
          <w:szCs w:val="24"/>
        </w:rPr>
        <w:t>:</w:t>
      </w:r>
    </w:p>
    <w:p w14:paraId="6517A206" w14:textId="77777777" w:rsidR="00B07215" w:rsidRPr="001C3654" w:rsidRDefault="00B07215" w:rsidP="00B07215">
      <w:pPr>
        <w:autoSpaceDE w:val="0"/>
        <w:autoSpaceDN w:val="0"/>
        <w:adjustRightInd w:val="0"/>
        <w:rPr>
          <w:sz w:val="6"/>
          <w:szCs w:val="6"/>
        </w:rPr>
      </w:pPr>
    </w:p>
    <w:p w14:paraId="54DDBF21" w14:textId="699AB710" w:rsidR="001C3654" w:rsidRPr="001C3654" w:rsidRDefault="001C3654" w:rsidP="001C3654">
      <w:pPr>
        <w:widowControl w:val="0"/>
        <w:spacing w:line="239" w:lineRule="auto"/>
        <w:ind w:right="103"/>
        <w:jc w:val="both"/>
        <w:rPr>
          <w:rFonts w:eastAsia="Arial" w:cs="Arial"/>
          <w:sz w:val="24"/>
          <w:szCs w:val="24"/>
          <w:lang w:val="en-US"/>
        </w:rPr>
      </w:pPr>
      <w:r w:rsidRPr="001C3654">
        <w:rPr>
          <w:rFonts w:eastAsia="Arial" w:cs="Arial"/>
          <w:sz w:val="24"/>
          <w:szCs w:val="24"/>
          <w:lang w:val="en-US"/>
        </w:rPr>
        <w:t>H</w:t>
      </w:r>
      <w:r w:rsidR="25E22742" w:rsidRPr="001C3654">
        <w:rPr>
          <w:rFonts w:eastAsia="Arial" w:cs="Arial"/>
          <w:sz w:val="24"/>
          <w:szCs w:val="24"/>
          <w:lang w:val="en-US"/>
        </w:rPr>
        <w:t>M</w:t>
      </w:r>
      <w:r w:rsidRPr="001C3654">
        <w:rPr>
          <w:rFonts w:eastAsia="Arial" w:cs="Arial"/>
          <w:spacing w:val="1"/>
          <w:sz w:val="24"/>
          <w:szCs w:val="24"/>
          <w:lang w:val="en-US"/>
        </w:rPr>
        <w:t xml:space="preserve"> </w:t>
      </w:r>
      <w:r w:rsidRPr="001C3654">
        <w:rPr>
          <w:rFonts w:eastAsia="Arial" w:cs="Arial"/>
          <w:sz w:val="24"/>
          <w:szCs w:val="24"/>
          <w:lang w:val="en-US"/>
        </w:rPr>
        <w:t>Courts</w:t>
      </w:r>
      <w:r w:rsidRPr="001C3654">
        <w:rPr>
          <w:rFonts w:eastAsia="Arial" w:cs="Arial"/>
          <w:spacing w:val="1"/>
          <w:sz w:val="24"/>
          <w:szCs w:val="24"/>
          <w:lang w:val="en-US"/>
        </w:rPr>
        <w:t xml:space="preserve"> </w:t>
      </w:r>
      <w:r w:rsidRPr="001C3654">
        <w:rPr>
          <w:rFonts w:eastAsia="Arial" w:cs="Arial"/>
          <w:spacing w:val="-1"/>
          <w:sz w:val="24"/>
          <w:szCs w:val="24"/>
          <w:lang w:val="en-US"/>
        </w:rPr>
        <w:t>and</w:t>
      </w:r>
      <w:r w:rsidRPr="001C3654">
        <w:rPr>
          <w:rFonts w:eastAsia="Arial" w:cs="Arial"/>
          <w:sz w:val="24"/>
          <w:szCs w:val="24"/>
          <w:lang w:val="en-US"/>
        </w:rPr>
        <w:t xml:space="preserve"> Tribunals</w:t>
      </w:r>
      <w:r w:rsidRPr="001C3654">
        <w:rPr>
          <w:rFonts w:eastAsia="Arial" w:cs="Arial"/>
          <w:spacing w:val="1"/>
          <w:sz w:val="24"/>
          <w:szCs w:val="24"/>
          <w:lang w:val="en-US"/>
        </w:rPr>
        <w:t xml:space="preserve"> </w:t>
      </w:r>
      <w:r w:rsidRPr="001C3654">
        <w:rPr>
          <w:rFonts w:eastAsia="Arial" w:cs="Arial"/>
          <w:spacing w:val="-1"/>
          <w:sz w:val="24"/>
          <w:szCs w:val="24"/>
          <w:lang w:val="en-US"/>
        </w:rPr>
        <w:t>Service</w:t>
      </w:r>
      <w:r w:rsidRPr="001C3654">
        <w:rPr>
          <w:rFonts w:eastAsia="Arial" w:cs="Arial"/>
          <w:sz w:val="24"/>
          <w:szCs w:val="24"/>
          <w:lang w:val="en-US"/>
        </w:rPr>
        <w:t xml:space="preserve"> (HMCTS)</w:t>
      </w:r>
      <w:r w:rsidRPr="001C3654">
        <w:rPr>
          <w:rFonts w:eastAsia="Arial" w:cs="Arial"/>
          <w:spacing w:val="1"/>
          <w:sz w:val="24"/>
          <w:szCs w:val="24"/>
          <w:lang w:val="en-US"/>
        </w:rPr>
        <w:t xml:space="preserve"> </w:t>
      </w:r>
      <w:r w:rsidRPr="001C3654">
        <w:rPr>
          <w:rFonts w:eastAsia="Arial" w:cs="Arial"/>
          <w:spacing w:val="-1"/>
          <w:sz w:val="24"/>
          <w:szCs w:val="24"/>
          <w:lang w:val="en-US"/>
        </w:rPr>
        <w:t>is</w:t>
      </w:r>
      <w:r w:rsidRPr="001C3654">
        <w:rPr>
          <w:rFonts w:eastAsia="Arial" w:cs="Arial"/>
          <w:sz w:val="24"/>
          <w:szCs w:val="24"/>
          <w:lang w:val="en-US"/>
        </w:rPr>
        <w:t xml:space="preserve"> one</w:t>
      </w:r>
      <w:r w:rsidRPr="001C3654">
        <w:rPr>
          <w:rFonts w:eastAsia="Arial" w:cs="Arial"/>
          <w:spacing w:val="2"/>
          <w:sz w:val="24"/>
          <w:szCs w:val="24"/>
          <w:lang w:val="en-US"/>
        </w:rPr>
        <w:t xml:space="preserve"> </w:t>
      </w:r>
      <w:r w:rsidRPr="001C3654">
        <w:rPr>
          <w:rFonts w:eastAsia="Arial" w:cs="Arial"/>
          <w:sz w:val="24"/>
          <w:szCs w:val="24"/>
          <w:lang w:val="en-US"/>
        </w:rPr>
        <w:t>of</w:t>
      </w:r>
      <w:r w:rsidRPr="001C3654">
        <w:rPr>
          <w:rFonts w:eastAsia="Arial" w:cs="Arial"/>
          <w:spacing w:val="1"/>
          <w:sz w:val="24"/>
          <w:szCs w:val="24"/>
          <w:lang w:val="en-US"/>
        </w:rPr>
        <w:t xml:space="preserve"> </w:t>
      </w:r>
      <w:r w:rsidRPr="001C3654">
        <w:rPr>
          <w:rFonts w:eastAsia="Arial" w:cs="Arial"/>
          <w:spacing w:val="-1"/>
          <w:sz w:val="24"/>
          <w:szCs w:val="24"/>
          <w:lang w:val="en-US"/>
        </w:rPr>
        <w:t>government’s</w:t>
      </w:r>
      <w:r w:rsidRPr="001C3654">
        <w:rPr>
          <w:rFonts w:eastAsia="Arial" w:cs="Arial"/>
          <w:spacing w:val="1"/>
          <w:sz w:val="24"/>
          <w:szCs w:val="24"/>
          <w:lang w:val="en-US"/>
        </w:rPr>
        <w:t xml:space="preserve"> </w:t>
      </w:r>
      <w:r w:rsidRPr="001C3654">
        <w:rPr>
          <w:rFonts w:eastAsia="Arial" w:cs="Arial"/>
          <w:spacing w:val="-1"/>
          <w:sz w:val="24"/>
          <w:szCs w:val="24"/>
          <w:lang w:val="en-US"/>
        </w:rPr>
        <w:t>largest</w:t>
      </w:r>
      <w:r w:rsidRPr="001C3654">
        <w:rPr>
          <w:rFonts w:eastAsia="Arial" w:cs="Arial"/>
          <w:spacing w:val="21"/>
          <w:sz w:val="24"/>
          <w:szCs w:val="24"/>
          <w:lang w:val="en-US"/>
        </w:rPr>
        <w:t xml:space="preserve"> </w:t>
      </w:r>
      <w:r w:rsidRPr="001C3654">
        <w:rPr>
          <w:rFonts w:eastAsia="Arial" w:cs="Arial"/>
          <w:sz w:val="24"/>
          <w:szCs w:val="24"/>
          <w:lang w:val="en-US"/>
        </w:rPr>
        <w:t>agencies,</w:t>
      </w:r>
      <w:r w:rsidRPr="001C3654">
        <w:rPr>
          <w:rFonts w:eastAsia="Arial" w:cs="Arial"/>
          <w:spacing w:val="53"/>
          <w:sz w:val="24"/>
          <w:szCs w:val="24"/>
          <w:lang w:val="en-US"/>
        </w:rPr>
        <w:t xml:space="preserve"> </w:t>
      </w:r>
      <w:r w:rsidRPr="001C3654">
        <w:rPr>
          <w:rFonts w:eastAsia="Arial" w:cs="Arial"/>
          <w:sz w:val="24"/>
          <w:szCs w:val="24"/>
          <w:lang w:val="en-US"/>
        </w:rPr>
        <w:t>employing</w:t>
      </w:r>
      <w:r w:rsidRPr="001C3654">
        <w:rPr>
          <w:rFonts w:eastAsia="Arial" w:cs="Arial"/>
          <w:spacing w:val="58"/>
          <w:sz w:val="24"/>
          <w:szCs w:val="24"/>
          <w:lang w:val="en-US"/>
        </w:rPr>
        <w:t xml:space="preserve"> </w:t>
      </w:r>
      <w:r w:rsidRPr="001C3654">
        <w:rPr>
          <w:rFonts w:eastAsia="Arial" w:cs="Arial"/>
          <w:spacing w:val="-1"/>
          <w:sz w:val="24"/>
          <w:szCs w:val="24"/>
          <w:lang w:val="en-US"/>
        </w:rPr>
        <w:t>around</w:t>
      </w:r>
      <w:r w:rsidRPr="001C3654">
        <w:rPr>
          <w:rFonts w:eastAsia="Arial" w:cs="Arial"/>
          <w:spacing w:val="57"/>
          <w:sz w:val="24"/>
          <w:szCs w:val="24"/>
          <w:lang w:val="en-US"/>
        </w:rPr>
        <w:t xml:space="preserve"> </w:t>
      </w:r>
      <w:r w:rsidRPr="001C3654">
        <w:rPr>
          <w:rFonts w:eastAsia="Arial" w:cs="Arial"/>
          <w:sz w:val="24"/>
          <w:szCs w:val="24"/>
          <w:lang w:val="en-US"/>
        </w:rPr>
        <w:t>16,000</w:t>
      </w:r>
      <w:r w:rsidRPr="001C3654">
        <w:rPr>
          <w:rFonts w:eastAsia="Arial" w:cs="Arial"/>
          <w:spacing w:val="57"/>
          <w:sz w:val="24"/>
          <w:szCs w:val="24"/>
          <w:lang w:val="en-US"/>
        </w:rPr>
        <w:t xml:space="preserve"> </w:t>
      </w:r>
      <w:r w:rsidRPr="001C3654">
        <w:rPr>
          <w:rFonts w:eastAsia="Arial" w:cs="Arial"/>
          <w:spacing w:val="-1"/>
          <w:sz w:val="24"/>
          <w:szCs w:val="24"/>
          <w:lang w:val="en-US"/>
        </w:rPr>
        <w:t>staff,</w:t>
      </w:r>
      <w:r w:rsidRPr="001C3654">
        <w:rPr>
          <w:rFonts w:eastAsia="Arial" w:cs="Arial"/>
          <w:spacing w:val="57"/>
          <w:sz w:val="24"/>
          <w:szCs w:val="24"/>
          <w:lang w:val="en-US"/>
        </w:rPr>
        <w:t xml:space="preserve"> </w:t>
      </w:r>
      <w:r w:rsidRPr="001C3654">
        <w:rPr>
          <w:rFonts w:eastAsia="Arial" w:cs="Arial"/>
          <w:spacing w:val="-2"/>
          <w:sz w:val="24"/>
          <w:szCs w:val="24"/>
          <w:lang w:val="en-US"/>
        </w:rPr>
        <w:t>with</w:t>
      </w:r>
      <w:r w:rsidRPr="001C3654">
        <w:rPr>
          <w:rFonts w:eastAsia="Arial" w:cs="Arial"/>
          <w:spacing w:val="57"/>
          <w:sz w:val="24"/>
          <w:szCs w:val="24"/>
          <w:lang w:val="en-US"/>
        </w:rPr>
        <w:t xml:space="preserve"> </w:t>
      </w:r>
      <w:r w:rsidRPr="001C3654">
        <w:rPr>
          <w:rFonts w:eastAsia="Arial" w:cs="Arial"/>
          <w:sz w:val="24"/>
          <w:szCs w:val="24"/>
          <w:lang w:val="en-US"/>
        </w:rPr>
        <w:t>a</w:t>
      </w:r>
      <w:r w:rsidRPr="001C3654">
        <w:rPr>
          <w:rFonts w:eastAsia="Arial" w:cs="Arial"/>
          <w:spacing w:val="59"/>
          <w:sz w:val="24"/>
          <w:szCs w:val="24"/>
          <w:lang w:val="en-US"/>
        </w:rPr>
        <w:t xml:space="preserve"> </w:t>
      </w:r>
      <w:r w:rsidRPr="001C3654">
        <w:rPr>
          <w:rFonts w:eastAsia="Arial" w:cs="Arial"/>
          <w:spacing w:val="-1"/>
          <w:sz w:val="24"/>
          <w:szCs w:val="24"/>
          <w:lang w:val="en-US"/>
        </w:rPr>
        <w:t>gross</w:t>
      </w:r>
      <w:r w:rsidRPr="001C3654">
        <w:rPr>
          <w:rFonts w:eastAsia="Arial" w:cs="Arial"/>
          <w:spacing w:val="52"/>
          <w:sz w:val="24"/>
          <w:szCs w:val="24"/>
          <w:lang w:val="en-US"/>
        </w:rPr>
        <w:t xml:space="preserve"> </w:t>
      </w:r>
      <w:r w:rsidRPr="001C3654">
        <w:rPr>
          <w:rFonts w:eastAsia="Arial" w:cs="Arial"/>
          <w:spacing w:val="-1"/>
          <w:sz w:val="24"/>
          <w:szCs w:val="24"/>
          <w:lang w:val="en-US"/>
        </w:rPr>
        <w:t>annual</w:t>
      </w:r>
      <w:r w:rsidRPr="001C3654">
        <w:rPr>
          <w:rFonts w:eastAsia="Arial" w:cs="Arial"/>
          <w:spacing w:val="58"/>
          <w:sz w:val="24"/>
          <w:szCs w:val="24"/>
          <w:lang w:val="en-US"/>
        </w:rPr>
        <w:t xml:space="preserve"> </w:t>
      </w:r>
      <w:r w:rsidRPr="001C3654">
        <w:rPr>
          <w:rFonts w:eastAsia="Arial" w:cs="Arial"/>
          <w:sz w:val="24"/>
          <w:szCs w:val="24"/>
          <w:lang w:val="en-US"/>
        </w:rPr>
        <w:t>budget</w:t>
      </w:r>
      <w:r w:rsidRPr="001C3654">
        <w:rPr>
          <w:rFonts w:eastAsia="Arial" w:cs="Arial"/>
          <w:spacing w:val="58"/>
          <w:sz w:val="24"/>
          <w:szCs w:val="24"/>
          <w:lang w:val="en-US"/>
        </w:rPr>
        <w:t xml:space="preserve"> </w:t>
      </w:r>
      <w:r w:rsidRPr="001C3654">
        <w:rPr>
          <w:rFonts w:eastAsia="Arial" w:cs="Arial"/>
          <w:spacing w:val="-1"/>
          <w:sz w:val="24"/>
          <w:szCs w:val="24"/>
          <w:lang w:val="en-US"/>
        </w:rPr>
        <w:t>of</w:t>
      </w:r>
      <w:r w:rsidRPr="001C3654">
        <w:rPr>
          <w:rFonts w:eastAsia="Arial" w:cs="Arial"/>
          <w:spacing w:val="55"/>
          <w:sz w:val="24"/>
          <w:szCs w:val="24"/>
          <w:lang w:val="en-US"/>
        </w:rPr>
        <w:t xml:space="preserve"> </w:t>
      </w:r>
      <w:r w:rsidRPr="001C3654">
        <w:rPr>
          <w:rFonts w:eastAsia="Arial" w:cs="Arial"/>
          <w:spacing w:val="-1"/>
          <w:sz w:val="24"/>
          <w:szCs w:val="24"/>
          <w:lang w:val="en-US"/>
        </w:rPr>
        <w:t>c£1.6bn,</w:t>
      </w:r>
      <w:r w:rsidRPr="001C3654">
        <w:rPr>
          <w:rFonts w:eastAsia="Arial" w:cs="Arial"/>
          <w:spacing w:val="57"/>
          <w:sz w:val="24"/>
          <w:szCs w:val="24"/>
          <w:lang w:val="en-US"/>
        </w:rPr>
        <w:t xml:space="preserve"> </w:t>
      </w:r>
      <w:r w:rsidRPr="001C3654">
        <w:rPr>
          <w:rFonts w:eastAsia="Arial" w:cs="Arial"/>
          <w:spacing w:val="-1"/>
          <w:sz w:val="24"/>
          <w:szCs w:val="24"/>
          <w:lang w:val="en-US"/>
        </w:rPr>
        <w:t>and</w:t>
      </w:r>
      <w:r w:rsidRPr="001C3654">
        <w:rPr>
          <w:rFonts w:eastAsia="Arial" w:cs="Arial"/>
          <w:spacing w:val="27"/>
          <w:sz w:val="24"/>
          <w:szCs w:val="24"/>
          <w:lang w:val="en-US"/>
        </w:rPr>
        <w:t xml:space="preserve"> </w:t>
      </w:r>
      <w:r w:rsidRPr="001C3654">
        <w:rPr>
          <w:rFonts w:eastAsia="Arial" w:cs="Arial"/>
          <w:sz w:val="24"/>
          <w:szCs w:val="24"/>
          <w:lang w:val="en-US"/>
        </w:rPr>
        <w:t>operating</w:t>
      </w:r>
      <w:r w:rsidRPr="001C3654">
        <w:rPr>
          <w:rFonts w:eastAsia="Arial" w:cs="Arial"/>
          <w:spacing w:val="10"/>
          <w:sz w:val="24"/>
          <w:szCs w:val="24"/>
          <w:lang w:val="en-US"/>
        </w:rPr>
        <w:t xml:space="preserve"> </w:t>
      </w:r>
      <w:r w:rsidRPr="001C3654">
        <w:rPr>
          <w:rFonts w:eastAsia="Arial" w:cs="Arial"/>
          <w:sz w:val="24"/>
          <w:szCs w:val="24"/>
          <w:lang w:val="en-US"/>
        </w:rPr>
        <w:t>across</w:t>
      </w:r>
      <w:r w:rsidRPr="001C3654">
        <w:rPr>
          <w:rFonts w:eastAsia="Arial" w:cs="Arial"/>
          <w:spacing w:val="3"/>
          <w:sz w:val="24"/>
          <w:szCs w:val="24"/>
          <w:lang w:val="en-US"/>
        </w:rPr>
        <w:t xml:space="preserve"> </w:t>
      </w:r>
      <w:r w:rsidRPr="001C3654">
        <w:rPr>
          <w:rFonts w:eastAsia="Arial" w:cs="Arial"/>
          <w:sz w:val="24"/>
          <w:szCs w:val="24"/>
          <w:lang w:val="en-US"/>
        </w:rPr>
        <w:t>around</w:t>
      </w:r>
      <w:r w:rsidRPr="001C3654">
        <w:rPr>
          <w:rFonts w:eastAsia="Arial" w:cs="Arial"/>
          <w:spacing w:val="3"/>
          <w:sz w:val="24"/>
          <w:szCs w:val="24"/>
          <w:lang w:val="en-US"/>
        </w:rPr>
        <w:t xml:space="preserve"> </w:t>
      </w:r>
      <w:r w:rsidRPr="001C3654">
        <w:rPr>
          <w:rFonts w:eastAsia="Arial" w:cs="Arial"/>
          <w:sz w:val="24"/>
          <w:szCs w:val="24"/>
          <w:lang w:val="en-US"/>
        </w:rPr>
        <w:t>350</w:t>
      </w:r>
      <w:r w:rsidRPr="001C3654">
        <w:rPr>
          <w:rFonts w:eastAsia="Arial" w:cs="Arial"/>
          <w:spacing w:val="3"/>
          <w:sz w:val="24"/>
          <w:szCs w:val="24"/>
          <w:lang w:val="en-US"/>
        </w:rPr>
        <w:t xml:space="preserve"> </w:t>
      </w:r>
      <w:r w:rsidRPr="001C3654">
        <w:rPr>
          <w:rFonts w:eastAsia="Arial" w:cs="Arial"/>
          <w:sz w:val="24"/>
          <w:szCs w:val="24"/>
          <w:lang w:val="en-US"/>
        </w:rPr>
        <w:t>sites</w:t>
      </w:r>
      <w:r w:rsidRPr="001C3654">
        <w:rPr>
          <w:rFonts w:eastAsia="Arial" w:cs="Arial"/>
          <w:spacing w:val="3"/>
          <w:sz w:val="24"/>
          <w:szCs w:val="24"/>
          <w:lang w:val="en-US"/>
        </w:rPr>
        <w:t xml:space="preserve"> </w:t>
      </w:r>
      <w:r w:rsidRPr="001C3654">
        <w:rPr>
          <w:rFonts w:eastAsia="Arial" w:cs="Arial"/>
          <w:sz w:val="24"/>
          <w:szCs w:val="24"/>
          <w:lang w:val="en-US"/>
        </w:rPr>
        <w:t>across</w:t>
      </w:r>
      <w:r w:rsidRPr="001C3654">
        <w:rPr>
          <w:rFonts w:eastAsia="Arial" w:cs="Arial"/>
          <w:spacing w:val="3"/>
          <w:sz w:val="24"/>
          <w:szCs w:val="24"/>
          <w:lang w:val="en-US"/>
        </w:rPr>
        <w:t xml:space="preserve"> </w:t>
      </w:r>
      <w:r w:rsidRPr="001C3654">
        <w:rPr>
          <w:rFonts w:eastAsia="Arial" w:cs="Arial"/>
          <w:sz w:val="24"/>
          <w:szCs w:val="24"/>
          <w:lang w:val="en-US"/>
        </w:rPr>
        <w:t>England</w:t>
      </w:r>
      <w:r w:rsidRPr="001C3654">
        <w:rPr>
          <w:rFonts w:eastAsia="Arial" w:cs="Arial"/>
          <w:spacing w:val="3"/>
          <w:sz w:val="24"/>
          <w:szCs w:val="24"/>
          <w:lang w:val="en-US"/>
        </w:rPr>
        <w:t xml:space="preserve"> </w:t>
      </w:r>
      <w:r w:rsidRPr="001C3654">
        <w:rPr>
          <w:rFonts w:eastAsia="Arial" w:cs="Arial"/>
          <w:sz w:val="24"/>
          <w:szCs w:val="24"/>
          <w:lang w:val="en-US"/>
        </w:rPr>
        <w:t>and</w:t>
      </w:r>
      <w:r w:rsidRPr="001C3654">
        <w:rPr>
          <w:rFonts w:eastAsia="Arial" w:cs="Arial"/>
          <w:spacing w:val="3"/>
          <w:sz w:val="24"/>
          <w:szCs w:val="24"/>
          <w:lang w:val="en-US"/>
        </w:rPr>
        <w:t xml:space="preserve"> </w:t>
      </w:r>
      <w:r w:rsidRPr="001C3654">
        <w:rPr>
          <w:rFonts w:eastAsia="Arial" w:cs="Arial"/>
          <w:sz w:val="24"/>
          <w:szCs w:val="24"/>
          <w:lang w:val="en-US"/>
        </w:rPr>
        <w:t>Wales.</w:t>
      </w:r>
      <w:r w:rsidRPr="001C3654">
        <w:rPr>
          <w:rFonts w:eastAsia="Arial" w:cs="Arial"/>
          <w:spacing w:val="3"/>
          <w:sz w:val="24"/>
          <w:szCs w:val="24"/>
          <w:lang w:val="en-US"/>
        </w:rPr>
        <w:t xml:space="preserve"> </w:t>
      </w:r>
      <w:r w:rsidRPr="001C3654">
        <w:rPr>
          <w:rFonts w:eastAsia="Arial" w:cs="Arial"/>
          <w:sz w:val="24"/>
          <w:szCs w:val="24"/>
          <w:lang w:val="en-US"/>
        </w:rPr>
        <w:t>Our</w:t>
      </w:r>
      <w:r w:rsidRPr="001C3654">
        <w:rPr>
          <w:rFonts w:eastAsia="Arial" w:cs="Arial"/>
          <w:spacing w:val="3"/>
          <w:sz w:val="24"/>
          <w:szCs w:val="24"/>
          <w:lang w:val="en-US"/>
        </w:rPr>
        <w:t xml:space="preserve"> </w:t>
      </w:r>
      <w:r w:rsidRPr="001C3654">
        <w:rPr>
          <w:rFonts w:eastAsia="Arial" w:cs="Arial"/>
          <w:sz w:val="24"/>
          <w:szCs w:val="24"/>
          <w:lang w:val="en-US"/>
        </w:rPr>
        <w:t>work</w:t>
      </w:r>
      <w:r w:rsidRPr="001C3654">
        <w:rPr>
          <w:rFonts w:eastAsia="Arial" w:cs="Arial"/>
          <w:spacing w:val="3"/>
          <w:sz w:val="24"/>
          <w:szCs w:val="24"/>
          <w:lang w:val="en-US"/>
        </w:rPr>
        <w:t xml:space="preserve"> </w:t>
      </w:r>
      <w:r w:rsidRPr="001C3654">
        <w:rPr>
          <w:rFonts w:eastAsia="Arial" w:cs="Arial"/>
          <w:sz w:val="24"/>
          <w:szCs w:val="24"/>
          <w:lang w:val="en-US"/>
        </w:rPr>
        <w:t>underpins</w:t>
      </w:r>
      <w:r w:rsidRPr="001C3654">
        <w:rPr>
          <w:rFonts w:eastAsia="Arial" w:cs="Arial"/>
          <w:spacing w:val="3"/>
          <w:sz w:val="24"/>
          <w:szCs w:val="24"/>
          <w:lang w:val="en-US"/>
        </w:rPr>
        <w:t xml:space="preserve"> </w:t>
      </w:r>
      <w:r w:rsidRPr="001C3654">
        <w:rPr>
          <w:rFonts w:eastAsia="Arial" w:cs="Arial"/>
          <w:spacing w:val="1"/>
          <w:sz w:val="24"/>
          <w:szCs w:val="24"/>
          <w:lang w:val="en-US"/>
        </w:rPr>
        <w:t xml:space="preserve">justice, </w:t>
      </w:r>
      <w:r w:rsidRPr="001C3654">
        <w:rPr>
          <w:rFonts w:eastAsia="Arial" w:cs="Arial"/>
          <w:sz w:val="24"/>
          <w:szCs w:val="24"/>
          <w:lang w:val="en-US"/>
        </w:rPr>
        <w:t>affecting the lives of millions every year.</w:t>
      </w:r>
    </w:p>
    <w:p w14:paraId="59FA3C03" w14:textId="77777777" w:rsidR="001C3654" w:rsidRPr="001C3654" w:rsidRDefault="001C3654" w:rsidP="001C3654">
      <w:pPr>
        <w:autoSpaceDE w:val="0"/>
        <w:autoSpaceDN w:val="0"/>
        <w:adjustRightInd w:val="0"/>
        <w:jc w:val="both"/>
        <w:rPr>
          <w:rFonts w:eastAsia="MS Mincho" w:cs="Arial"/>
          <w:color w:val="0000FF"/>
          <w:sz w:val="14"/>
          <w:szCs w:val="14"/>
          <w:lang w:eastAsia="ja-JP"/>
        </w:rPr>
      </w:pPr>
    </w:p>
    <w:p w14:paraId="6FDD35EC" w14:textId="4C3F4634" w:rsidR="001C3654" w:rsidRPr="001C3654" w:rsidRDefault="001C3654" w:rsidP="001C3654">
      <w:pPr>
        <w:autoSpaceDE w:val="0"/>
        <w:autoSpaceDN w:val="0"/>
        <w:adjustRightInd w:val="0"/>
        <w:jc w:val="both"/>
        <w:rPr>
          <w:rFonts w:eastAsia="MS Mincho" w:cs="Arial"/>
          <w:color w:val="0000FF"/>
          <w:sz w:val="24"/>
          <w:szCs w:val="24"/>
          <w:lang w:eastAsia="ja-JP"/>
        </w:rPr>
      </w:pPr>
      <w:r w:rsidRPr="001C3654">
        <w:rPr>
          <w:rFonts w:eastAsia="MS Mincho" w:cs="Arial"/>
          <w:color w:val="000000"/>
          <w:sz w:val="24"/>
          <w:szCs w:val="24"/>
          <w:lang w:eastAsia="ja-JP"/>
        </w:rPr>
        <w:t>Consequently, there are high expectations of all staff regardless of the job they do, and high performance is expected from everybody. The organisation is continuously adopting new or better ways of working to ensure that it focuses on just that which is essential.</w:t>
      </w:r>
    </w:p>
    <w:p w14:paraId="146AA216" w14:textId="77777777" w:rsidR="001C3654" w:rsidRPr="001C3654" w:rsidRDefault="001C3654" w:rsidP="001C3654">
      <w:pPr>
        <w:jc w:val="both"/>
        <w:rPr>
          <w:rFonts w:cs="Arial"/>
          <w:sz w:val="14"/>
          <w:szCs w:val="14"/>
        </w:rPr>
      </w:pPr>
    </w:p>
    <w:p w14:paraId="59D8E980" w14:textId="77777777" w:rsidR="001C3654" w:rsidRPr="001C3654" w:rsidRDefault="001C3654" w:rsidP="001C3654">
      <w:pPr>
        <w:jc w:val="both"/>
        <w:rPr>
          <w:rFonts w:eastAsia="Geeza Pro" w:cs="Arial"/>
          <w:sz w:val="24"/>
          <w:szCs w:val="24"/>
        </w:rPr>
      </w:pPr>
      <w:r w:rsidRPr="203F70A9">
        <w:rPr>
          <w:rFonts w:eastAsia="Geeza Pro" w:cs="Arial"/>
          <w:sz w:val="24"/>
          <w:szCs w:val="24"/>
        </w:rPr>
        <w:t xml:space="preserve">EO staff will need to display a commitment to four key principles: Continuous </w:t>
      </w:r>
      <w:r w:rsidRPr="203F70A9">
        <w:rPr>
          <w:rFonts w:cs="Arial"/>
          <w:sz w:val="24"/>
          <w:szCs w:val="24"/>
        </w:rPr>
        <w:t xml:space="preserve">change, LEAN principles, managing uncertainty and improving performance. </w:t>
      </w:r>
      <w:r w:rsidRPr="203F70A9">
        <w:rPr>
          <w:rFonts w:eastAsia="Geeza Pro" w:cs="Arial"/>
          <w:sz w:val="24"/>
          <w:szCs w:val="24"/>
        </w:rPr>
        <w:t>All those appointed to new roles in HMCTS must be wholeheartedly committed to these principles and evidence this in their application.</w:t>
      </w:r>
    </w:p>
    <w:p w14:paraId="3D1E8717" w14:textId="19D4FA71" w:rsidR="203F70A9" w:rsidRDefault="203F70A9" w:rsidP="203F70A9">
      <w:pPr>
        <w:jc w:val="both"/>
        <w:rPr>
          <w:szCs w:val="22"/>
        </w:rPr>
      </w:pPr>
    </w:p>
    <w:p w14:paraId="20753C58" w14:textId="76AB2C1D" w:rsidR="1B86749D" w:rsidRDefault="1B86749D" w:rsidP="203F70A9">
      <w:pPr>
        <w:jc w:val="both"/>
        <w:rPr>
          <w:rFonts w:eastAsia="Arial" w:cs="Arial"/>
          <w:color w:val="000000" w:themeColor="text1"/>
          <w:sz w:val="24"/>
          <w:szCs w:val="24"/>
        </w:rPr>
      </w:pPr>
      <w:r w:rsidRPr="203F70A9">
        <w:rPr>
          <w:rFonts w:eastAsia="Arial" w:cs="Arial"/>
          <w:color w:val="000000" w:themeColor="text1"/>
          <w:sz w:val="24"/>
          <w:szCs w:val="24"/>
        </w:rPr>
        <w:t>These operational roles are customer facing, requiring successful applicants to be office based to provide HMCTS services to the public. HMCTS offers a flexible working system in many of its offices, subject to business needs being met.</w:t>
      </w:r>
    </w:p>
    <w:p w14:paraId="682D8428" w14:textId="77777777" w:rsidR="003C5BC1" w:rsidRPr="00867520" w:rsidRDefault="003C5BC1" w:rsidP="001C3654">
      <w:pPr>
        <w:jc w:val="both"/>
        <w:rPr>
          <w:rFonts w:cs="Arial"/>
          <w:sz w:val="18"/>
          <w:szCs w:val="32"/>
        </w:rPr>
      </w:pPr>
    </w:p>
    <w:p w14:paraId="3533E985" w14:textId="061E52B6" w:rsidR="00B07215" w:rsidRDefault="003315C8" w:rsidP="004A0898">
      <w:pPr>
        <w:snapToGrid w:val="0"/>
        <w:jc w:val="both"/>
        <w:rPr>
          <w:rFonts w:cs="Arial"/>
          <w:b/>
          <w:sz w:val="24"/>
          <w:szCs w:val="24"/>
        </w:rPr>
      </w:pPr>
      <w:r w:rsidRPr="00867520">
        <w:rPr>
          <w:rFonts w:cs="Arial"/>
          <w:b/>
          <w:sz w:val="24"/>
          <w:szCs w:val="24"/>
        </w:rPr>
        <w:t>K</w:t>
      </w:r>
      <w:r w:rsidR="00B07215" w:rsidRPr="00867520">
        <w:rPr>
          <w:rFonts w:cs="Arial"/>
          <w:b/>
          <w:sz w:val="24"/>
          <w:szCs w:val="24"/>
        </w:rPr>
        <w:t xml:space="preserve">ey </w:t>
      </w:r>
      <w:r w:rsidRPr="00867520">
        <w:rPr>
          <w:rFonts w:cs="Arial"/>
          <w:b/>
          <w:sz w:val="24"/>
          <w:szCs w:val="24"/>
        </w:rPr>
        <w:t>P</w:t>
      </w:r>
      <w:r w:rsidR="00B07215" w:rsidRPr="00867520">
        <w:rPr>
          <w:rFonts w:cs="Arial"/>
          <w:b/>
          <w:sz w:val="24"/>
          <w:szCs w:val="24"/>
        </w:rPr>
        <w:t>urpose</w:t>
      </w:r>
      <w:r w:rsidRPr="00867520">
        <w:rPr>
          <w:rFonts w:cs="Arial"/>
          <w:b/>
          <w:sz w:val="24"/>
          <w:szCs w:val="24"/>
        </w:rPr>
        <w:t>:</w:t>
      </w:r>
    </w:p>
    <w:p w14:paraId="7A5CA081" w14:textId="77777777" w:rsidR="0005377F" w:rsidRDefault="00F4335C" w:rsidP="203F70A9">
      <w:pPr>
        <w:numPr>
          <w:ilvl w:val="0"/>
          <w:numId w:val="1"/>
        </w:numPr>
        <w:tabs>
          <w:tab w:val="num" w:pos="720"/>
        </w:tabs>
        <w:spacing w:line="276" w:lineRule="auto"/>
        <w:jc w:val="both"/>
        <w:outlineLvl w:val="0"/>
        <w:rPr>
          <w:szCs w:val="22"/>
          <w:lang w:val="en-US"/>
        </w:rPr>
      </w:pPr>
      <w:r w:rsidRPr="203F70A9">
        <w:rPr>
          <w:szCs w:val="22"/>
        </w:rPr>
        <w:t>A</w:t>
      </w:r>
      <w:r w:rsidRPr="203F70A9">
        <w:rPr>
          <w:szCs w:val="22"/>
          <w:lang w:val="en-US"/>
        </w:rPr>
        <w:t xml:space="preserve">ct as a court associate in accordance with directions of the justices’ clerk, or their nominee, in court with a district judge and to keep a full and accurate record of proceedings. </w:t>
      </w:r>
    </w:p>
    <w:p w14:paraId="7E1CF659" w14:textId="0CA39375" w:rsidR="00F4335C" w:rsidRPr="0005377F" w:rsidRDefault="00F4335C" w:rsidP="203F70A9">
      <w:pPr>
        <w:numPr>
          <w:ilvl w:val="0"/>
          <w:numId w:val="1"/>
        </w:numPr>
        <w:tabs>
          <w:tab w:val="num" w:pos="720"/>
        </w:tabs>
        <w:spacing w:line="276" w:lineRule="auto"/>
        <w:jc w:val="both"/>
        <w:outlineLvl w:val="0"/>
        <w:rPr>
          <w:szCs w:val="22"/>
          <w:lang w:val="en-US"/>
        </w:rPr>
      </w:pPr>
      <w:r w:rsidRPr="203F70A9">
        <w:rPr>
          <w:szCs w:val="22"/>
          <w:lang w:val="en-US"/>
        </w:rPr>
        <w:t>Undertake such administrative roles as appropriate to grade as directed by the line manager.</w:t>
      </w:r>
    </w:p>
    <w:p w14:paraId="29ACCAEA" w14:textId="77777777" w:rsidR="00F4335C" w:rsidRPr="00F4335C" w:rsidRDefault="00F4335C" w:rsidP="00F4335C">
      <w:pPr>
        <w:ind w:left="360"/>
        <w:jc w:val="both"/>
        <w:rPr>
          <w:lang w:val="en-US"/>
        </w:rPr>
      </w:pPr>
    </w:p>
    <w:p w14:paraId="2AEEDC08" w14:textId="47936F2D" w:rsidR="00B07215" w:rsidRPr="008B0792" w:rsidRDefault="00B07215" w:rsidP="004A0898">
      <w:pPr>
        <w:jc w:val="both"/>
        <w:rPr>
          <w:b/>
          <w:sz w:val="24"/>
          <w:szCs w:val="24"/>
        </w:rPr>
      </w:pPr>
      <w:r w:rsidRPr="008B0792">
        <w:rPr>
          <w:b/>
          <w:sz w:val="24"/>
          <w:szCs w:val="24"/>
        </w:rPr>
        <w:lastRenderedPageBreak/>
        <w:t xml:space="preserve">Key </w:t>
      </w:r>
      <w:r w:rsidR="003315C8" w:rsidRPr="008B0792">
        <w:rPr>
          <w:b/>
          <w:sz w:val="24"/>
          <w:szCs w:val="24"/>
        </w:rPr>
        <w:t>R</w:t>
      </w:r>
      <w:r w:rsidRPr="008B0792">
        <w:rPr>
          <w:b/>
          <w:sz w:val="24"/>
          <w:szCs w:val="24"/>
        </w:rPr>
        <w:t>esponsibilities</w:t>
      </w:r>
      <w:r w:rsidR="007D1801" w:rsidRPr="008B0792">
        <w:rPr>
          <w:b/>
          <w:sz w:val="24"/>
          <w:szCs w:val="24"/>
        </w:rPr>
        <w:t>:</w:t>
      </w:r>
    </w:p>
    <w:p w14:paraId="287BD5FB" w14:textId="77777777" w:rsidR="003875D1" w:rsidRPr="008B0792" w:rsidRDefault="003875D1" w:rsidP="004A0898">
      <w:pPr>
        <w:jc w:val="both"/>
        <w:rPr>
          <w:b/>
          <w:sz w:val="6"/>
          <w:szCs w:val="6"/>
        </w:rPr>
      </w:pPr>
    </w:p>
    <w:p w14:paraId="4D3F40CA" w14:textId="7969A47C" w:rsidR="006B6F74" w:rsidRPr="008B0792" w:rsidRDefault="006B6F74" w:rsidP="6B09B4D9">
      <w:pPr>
        <w:jc w:val="both"/>
        <w:outlineLvl w:val="0"/>
        <w:rPr>
          <w:b/>
          <w:bCs/>
        </w:rPr>
      </w:pPr>
      <w:r w:rsidRPr="6B09B4D9">
        <w:rPr>
          <w:b/>
          <w:bCs/>
        </w:rPr>
        <w:t>Administration:</w:t>
      </w:r>
    </w:p>
    <w:p w14:paraId="38AADFB4" w14:textId="77777777" w:rsidR="0005377F" w:rsidRDefault="0005377F" w:rsidP="203F70A9">
      <w:pPr>
        <w:widowControl w:val="0"/>
        <w:numPr>
          <w:ilvl w:val="0"/>
          <w:numId w:val="1"/>
        </w:numPr>
        <w:overflowPunct w:val="0"/>
        <w:autoSpaceDE w:val="0"/>
        <w:autoSpaceDN w:val="0"/>
        <w:adjustRightInd w:val="0"/>
        <w:jc w:val="both"/>
        <w:rPr>
          <w:sz w:val="24"/>
          <w:szCs w:val="24"/>
          <w:lang w:val="en-US"/>
        </w:rPr>
      </w:pPr>
      <w:r w:rsidRPr="203F70A9">
        <w:rPr>
          <w:lang w:val="en-US"/>
        </w:rPr>
        <w:t>To ensure that all relevant documentation is completed fully, accurately and in timely manner (including cracked and ineffective trial monitoring forms).</w:t>
      </w:r>
    </w:p>
    <w:p w14:paraId="729CA65B" w14:textId="63D9A887" w:rsidR="0005377F" w:rsidRPr="0005377F" w:rsidRDefault="0005377F" w:rsidP="203F70A9">
      <w:pPr>
        <w:numPr>
          <w:ilvl w:val="0"/>
          <w:numId w:val="1"/>
        </w:numPr>
        <w:jc w:val="both"/>
        <w:outlineLvl w:val="0"/>
      </w:pPr>
      <w:r w:rsidRPr="203F70A9">
        <w:rPr>
          <w:lang w:val="en-US"/>
        </w:rPr>
        <w:t xml:space="preserve">To ensure that the court case files are kept properly and </w:t>
      </w:r>
      <w:r w:rsidR="093894B3" w:rsidRPr="203F70A9">
        <w:rPr>
          <w:lang w:val="en-US"/>
        </w:rPr>
        <w:t>accurately</w:t>
      </w:r>
      <w:r w:rsidRPr="203F70A9">
        <w:rPr>
          <w:lang w:val="en-US"/>
        </w:rPr>
        <w:t>.</w:t>
      </w:r>
    </w:p>
    <w:p w14:paraId="6EB1BFC1" w14:textId="77777777" w:rsidR="0005377F" w:rsidRPr="0005377F" w:rsidRDefault="0005377F" w:rsidP="0005377F">
      <w:pPr>
        <w:spacing w:line="276" w:lineRule="auto"/>
        <w:ind w:left="720"/>
        <w:jc w:val="both"/>
        <w:outlineLvl w:val="0"/>
        <w:rPr>
          <w:bCs/>
          <w:szCs w:val="22"/>
        </w:rPr>
      </w:pPr>
    </w:p>
    <w:p w14:paraId="76F415E3" w14:textId="32164E77" w:rsidR="0005377F" w:rsidRPr="008B0792" w:rsidRDefault="0005377F" w:rsidP="6B09B4D9">
      <w:pPr>
        <w:jc w:val="both"/>
        <w:outlineLvl w:val="0"/>
        <w:rPr>
          <w:b/>
          <w:bCs/>
        </w:rPr>
      </w:pPr>
      <w:r w:rsidRPr="6B09B4D9">
        <w:rPr>
          <w:b/>
          <w:bCs/>
        </w:rPr>
        <w:t>Drafting:</w:t>
      </w:r>
    </w:p>
    <w:p w14:paraId="24AF22EB" w14:textId="77777777" w:rsidR="0005377F" w:rsidRDefault="0005377F" w:rsidP="203F70A9">
      <w:pPr>
        <w:widowControl w:val="0"/>
        <w:numPr>
          <w:ilvl w:val="0"/>
          <w:numId w:val="1"/>
        </w:numPr>
        <w:overflowPunct w:val="0"/>
        <w:autoSpaceDE w:val="0"/>
        <w:autoSpaceDN w:val="0"/>
        <w:adjustRightInd w:val="0"/>
        <w:jc w:val="both"/>
        <w:rPr>
          <w:b/>
          <w:bCs/>
        </w:rPr>
      </w:pPr>
      <w:r w:rsidRPr="203F70A9">
        <w:rPr>
          <w:lang w:val="en-US"/>
        </w:rPr>
        <w:t>To take a note of the evidence given and any legal submissions.</w:t>
      </w:r>
    </w:p>
    <w:p w14:paraId="26DE9351" w14:textId="164308A3" w:rsidR="0005377F" w:rsidRPr="0005377F" w:rsidRDefault="0005377F" w:rsidP="203F70A9">
      <w:pPr>
        <w:widowControl w:val="0"/>
        <w:numPr>
          <w:ilvl w:val="0"/>
          <w:numId w:val="1"/>
        </w:numPr>
        <w:overflowPunct w:val="0"/>
        <w:autoSpaceDE w:val="0"/>
        <w:autoSpaceDN w:val="0"/>
        <w:adjustRightInd w:val="0"/>
        <w:jc w:val="both"/>
        <w:rPr>
          <w:b/>
          <w:bCs/>
        </w:rPr>
      </w:pPr>
      <w:r w:rsidRPr="203F70A9">
        <w:rPr>
          <w:lang w:val="en-US"/>
        </w:rPr>
        <w:t>To make a full and accurate record of all adjudications made.</w:t>
      </w:r>
    </w:p>
    <w:p w14:paraId="0BADE9D9" w14:textId="1200D295" w:rsidR="0005377F" w:rsidRDefault="0005377F" w:rsidP="0005377F">
      <w:pPr>
        <w:widowControl w:val="0"/>
        <w:overflowPunct w:val="0"/>
        <w:autoSpaceDE w:val="0"/>
        <w:autoSpaceDN w:val="0"/>
        <w:adjustRightInd w:val="0"/>
        <w:jc w:val="both"/>
        <w:rPr>
          <w:lang w:val="en-US"/>
        </w:rPr>
      </w:pPr>
    </w:p>
    <w:p w14:paraId="26E6DC0B" w14:textId="6562F6BB" w:rsidR="001B5D55" w:rsidRPr="008B0792" w:rsidRDefault="001B5D55" w:rsidP="6B09B4D9">
      <w:pPr>
        <w:widowControl w:val="0"/>
        <w:jc w:val="both"/>
        <w:rPr>
          <w:b/>
          <w:bCs/>
        </w:rPr>
      </w:pPr>
      <w:r w:rsidRPr="6B09B4D9">
        <w:rPr>
          <w:b/>
          <w:bCs/>
        </w:rPr>
        <w:t>Operations:</w:t>
      </w:r>
    </w:p>
    <w:p w14:paraId="11F93216" w14:textId="77777777" w:rsidR="0005377F" w:rsidRDefault="0005377F" w:rsidP="203F70A9">
      <w:pPr>
        <w:widowControl w:val="0"/>
        <w:numPr>
          <w:ilvl w:val="0"/>
          <w:numId w:val="1"/>
        </w:numPr>
        <w:overflowPunct w:val="0"/>
        <w:autoSpaceDE w:val="0"/>
        <w:autoSpaceDN w:val="0"/>
        <w:adjustRightInd w:val="0"/>
        <w:jc w:val="both"/>
        <w:rPr>
          <w:sz w:val="24"/>
          <w:szCs w:val="24"/>
          <w:lang w:val="en-US"/>
        </w:rPr>
      </w:pPr>
      <w:r w:rsidRPr="203F70A9">
        <w:rPr>
          <w:lang w:val="en-US"/>
        </w:rPr>
        <w:t>To be aware of, and act on, any special requirements such as video equipment, tape recorder, interpreter etc.</w:t>
      </w:r>
    </w:p>
    <w:p w14:paraId="200320B4" w14:textId="77777777" w:rsidR="0005377F" w:rsidRDefault="0005377F" w:rsidP="203F70A9">
      <w:pPr>
        <w:widowControl w:val="0"/>
        <w:numPr>
          <w:ilvl w:val="0"/>
          <w:numId w:val="1"/>
        </w:numPr>
        <w:overflowPunct w:val="0"/>
        <w:autoSpaceDE w:val="0"/>
        <w:autoSpaceDN w:val="0"/>
        <w:adjustRightInd w:val="0"/>
        <w:jc w:val="both"/>
        <w:rPr>
          <w:lang w:val="en-US"/>
        </w:rPr>
      </w:pPr>
      <w:r w:rsidRPr="203F70A9">
        <w:rPr>
          <w:lang w:val="en-US"/>
        </w:rPr>
        <w:t>To be in court no later than 20 minutes before the start of the court list.</w:t>
      </w:r>
    </w:p>
    <w:p w14:paraId="330A6166" w14:textId="327C9807" w:rsidR="0005377F" w:rsidRDefault="0005377F" w:rsidP="203F70A9">
      <w:pPr>
        <w:widowControl w:val="0"/>
        <w:numPr>
          <w:ilvl w:val="0"/>
          <w:numId w:val="1"/>
        </w:numPr>
        <w:overflowPunct w:val="0"/>
        <w:autoSpaceDE w:val="0"/>
        <w:autoSpaceDN w:val="0"/>
        <w:adjustRightInd w:val="0"/>
        <w:jc w:val="both"/>
        <w:rPr>
          <w:lang w:val="en-US"/>
        </w:rPr>
      </w:pPr>
      <w:r w:rsidRPr="203F70A9">
        <w:rPr>
          <w:lang w:val="en-US"/>
        </w:rPr>
        <w:t xml:space="preserve">Thoroughly check case </w:t>
      </w:r>
      <w:r w:rsidR="5A08D8CC" w:rsidRPr="203F70A9">
        <w:rPr>
          <w:lang w:val="en-US"/>
        </w:rPr>
        <w:t xml:space="preserve">documents </w:t>
      </w:r>
      <w:r w:rsidRPr="203F70A9">
        <w:rPr>
          <w:lang w:val="en-US"/>
        </w:rPr>
        <w:t>in good time before the court session.</w:t>
      </w:r>
    </w:p>
    <w:p w14:paraId="30474EE3" w14:textId="77777777" w:rsidR="0005377F" w:rsidRDefault="0005377F" w:rsidP="203F70A9">
      <w:pPr>
        <w:widowControl w:val="0"/>
        <w:numPr>
          <w:ilvl w:val="0"/>
          <w:numId w:val="1"/>
        </w:numPr>
        <w:overflowPunct w:val="0"/>
        <w:autoSpaceDE w:val="0"/>
        <w:autoSpaceDN w:val="0"/>
        <w:adjustRightInd w:val="0"/>
        <w:jc w:val="both"/>
        <w:rPr>
          <w:lang w:val="en-US"/>
        </w:rPr>
      </w:pPr>
      <w:r w:rsidRPr="203F70A9">
        <w:rPr>
          <w:lang w:val="en-US"/>
        </w:rPr>
        <w:t>In the absence of an usher, to call in witnesses and administer oaths and affirmations.</w:t>
      </w:r>
    </w:p>
    <w:p w14:paraId="3AAA2339" w14:textId="794BCC91" w:rsidR="0005377F" w:rsidRDefault="0005377F" w:rsidP="203F70A9">
      <w:pPr>
        <w:widowControl w:val="0"/>
        <w:numPr>
          <w:ilvl w:val="0"/>
          <w:numId w:val="1"/>
        </w:numPr>
        <w:overflowPunct w:val="0"/>
        <w:autoSpaceDE w:val="0"/>
        <w:autoSpaceDN w:val="0"/>
        <w:adjustRightInd w:val="0"/>
        <w:jc w:val="both"/>
        <w:rPr>
          <w:lang w:val="en-US"/>
        </w:rPr>
      </w:pPr>
      <w:r w:rsidRPr="203F70A9">
        <w:rPr>
          <w:lang w:val="en-US"/>
        </w:rPr>
        <w:t>To use the computer system to access the diary, book trials, adjournments, move cases, result cases and produce all relevant documents including warrants and others, and validate court sessions.</w:t>
      </w:r>
    </w:p>
    <w:p w14:paraId="2C16037F" w14:textId="6BCA7DA1" w:rsidR="0005377F" w:rsidRDefault="0005377F" w:rsidP="203F70A9">
      <w:pPr>
        <w:widowControl w:val="0"/>
        <w:numPr>
          <w:ilvl w:val="0"/>
          <w:numId w:val="1"/>
        </w:numPr>
        <w:overflowPunct w:val="0"/>
        <w:autoSpaceDE w:val="0"/>
        <w:autoSpaceDN w:val="0"/>
        <w:adjustRightInd w:val="0"/>
        <w:jc w:val="both"/>
        <w:rPr>
          <w:lang w:val="en-US"/>
        </w:rPr>
      </w:pPr>
      <w:r w:rsidRPr="203F70A9">
        <w:rPr>
          <w:lang w:val="en-US"/>
        </w:rPr>
        <w:t xml:space="preserve">To meet with the district judge ten minutes before the start of the court and appraise </w:t>
      </w:r>
      <w:r w:rsidR="432FB450" w:rsidRPr="203F70A9">
        <w:rPr>
          <w:lang w:val="en-US"/>
        </w:rPr>
        <w:t xml:space="preserve">them </w:t>
      </w:r>
      <w:r w:rsidRPr="203F70A9">
        <w:rPr>
          <w:lang w:val="en-US"/>
        </w:rPr>
        <w:t>of the state of the day’s list and throughout the day as necessary.</w:t>
      </w:r>
    </w:p>
    <w:p w14:paraId="6390E50B" w14:textId="77777777" w:rsidR="0005377F" w:rsidRDefault="0005377F" w:rsidP="203F70A9">
      <w:pPr>
        <w:widowControl w:val="0"/>
        <w:numPr>
          <w:ilvl w:val="0"/>
          <w:numId w:val="1"/>
        </w:numPr>
        <w:overflowPunct w:val="0"/>
        <w:autoSpaceDE w:val="0"/>
        <w:autoSpaceDN w:val="0"/>
        <w:adjustRightInd w:val="0"/>
        <w:jc w:val="both"/>
        <w:rPr>
          <w:lang w:val="en-US"/>
        </w:rPr>
      </w:pPr>
      <w:r w:rsidRPr="203F70A9">
        <w:rPr>
          <w:lang w:val="en-US"/>
        </w:rPr>
        <w:t>To be able to answer questions on the case (</w:t>
      </w:r>
      <w:proofErr w:type="gramStart"/>
      <w:r w:rsidRPr="203F70A9">
        <w:rPr>
          <w:lang w:val="en-US"/>
        </w:rPr>
        <w:t>in particular being</w:t>
      </w:r>
      <w:proofErr w:type="gramEnd"/>
      <w:r w:rsidRPr="203F70A9">
        <w:rPr>
          <w:lang w:val="en-US"/>
        </w:rPr>
        <w:t xml:space="preserve"> able to give a history of the case) in court and to the district judge as required.</w:t>
      </w:r>
    </w:p>
    <w:p w14:paraId="48AFC2E5" w14:textId="77777777" w:rsidR="0005377F" w:rsidRDefault="0005377F" w:rsidP="203F70A9">
      <w:pPr>
        <w:widowControl w:val="0"/>
        <w:numPr>
          <w:ilvl w:val="0"/>
          <w:numId w:val="1"/>
        </w:numPr>
        <w:overflowPunct w:val="0"/>
        <w:autoSpaceDE w:val="0"/>
        <w:autoSpaceDN w:val="0"/>
        <w:adjustRightInd w:val="0"/>
        <w:jc w:val="both"/>
        <w:rPr>
          <w:lang w:val="en-US"/>
        </w:rPr>
      </w:pPr>
      <w:r w:rsidRPr="203F70A9">
        <w:rPr>
          <w:lang w:val="en-US"/>
        </w:rPr>
        <w:t>Ensure the effective management and planning of the business within the courtroom.</w:t>
      </w:r>
    </w:p>
    <w:p w14:paraId="19D49440" w14:textId="77777777" w:rsidR="0005377F" w:rsidRDefault="0005377F" w:rsidP="203F70A9">
      <w:pPr>
        <w:widowControl w:val="0"/>
        <w:numPr>
          <w:ilvl w:val="0"/>
          <w:numId w:val="1"/>
        </w:numPr>
        <w:overflowPunct w:val="0"/>
        <w:autoSpaceDE w:val="0"/>
        <w:autoSpaceDN w:val="0"/>
        <w:adjustRightInd w:val="0"/>
        <w:jc w:val="both"/>
        <w:rPr>
          <w:lang w:val="en-US"/>
        </w:rPr>
      </w:pPr>
      <w:r>
        <w:t>Take part in employee engagement activities to effect good working relationships with staff and to improve service delivery and staff morale / motivation</w:t>
      </w:r>
      <w:r w:rsidRPr="203F70A9">
        <w:rPr>
          <w:noProof/>
        </w:rPr>
        <w:t>.</w:t>
      </w:r>
    </w:p>
    <w:p w14:paraId="0B48128D" w14:textId="77777777" w:rsidR="0005377F" w:rsidRDefault="0005377F" w:rsidP="203F70A9">
      <w:pPr>
        <w:numPr>
          <w:ilvl w:val="0"/>
          <w:numId w:val="1"/>
        </w:numPr>
        <w:jc w:val="both"/>
      </w:pPr>
      <w:r>
        <w:t>Comply with HMCTS values, policies and procedures (including diversity, attendance and discipline).</w:t>
      </w:r>
    </w:p>
    <w:p w14:paraId="66FC60A5" w14:textId="77777777" w:rsidR="0005377F" w:rsidRDefault="0005377F" w:rsidP="203F70A9">
      <w:pPr>
        <w:widowControl w:val="0"/>
        <w:numPr>
          <w:ilvl w:val="0"/>
          <w:numId w:val="1"/>
        </w:numPr>
        <w:overflowPunct w:val="0"/>
        <w:autoSpaceDE w:val="0"/>
        <w:autoSpaceDN w:val="0"/>
        <w:adjustRightInd w:val="0"/>
        <w:jc w:val="both"/>
        <w:rPr>
          <w:lang w:val="en-US"/>
        </w:rPr>
      </w:pPr>
      <w:r w:rsidRPr="203F70A9">
        <w:rPr>
          <w:lang w:val="en-US"/>
        </w:rPr>
        <w:t>To participate in any relevant training as required.</w:t>
      </w:r>
    </w:p>
    <w:p w14:paraId="283D245C" w14:textId="7B148755" w:rsidR="0005377F" w:rsidRPr="0005377F" w:rsidRDefault="0005377F" w:rsidP="203F70A9">
      <w:pPr>
        <w:numPr>
          <w:ilvl w:val="0"/>
          <w:numId w:val="1"/>
        </w:numPr>
        <w:spacing w:line="276" w:lineRule="auto"/>
        <w:jc w:val="both"/>
        <w:outlineLvl w:val="0"/>
        <w:rPr>
          <w:b/>
          <w:bCs/>
        </w:rPr>
      </w:pPr>
      <w:r>
        <w:t>Apply LEAN principles, tools and techniques to working practices to improve efficiency of operations.</w:t>
      </w:r>
    </w:p>
    <w:p w14:paraId="7FDA4D7C" w14:textId="77777777" w:rsidR="0005377F" w:rsidRDefault="0005377F" w:rsidP="0005377F">
      <w:pPr>
        <w:spacing w:line="276" w:lineRule="auto"/>
        <w:jc w:val="both"/>
        <w:outlineLvl w:val="0"/>
        <w:rPr>
          <w:bCs/>
          <w:szCs w:val="22"/>
        </w:rPr>
      </w:pPr>
    </w:p>
    <w:p w14:paraId="60F6788B" w14:textId="4E1AD9D2" w:rsidR="001B5D55" w:rsidRPr="008B0792" w:rsidRDefault="008B0792" w:rsidP="6B09B4D9">
      <w:pPr>
        <w:spacing w:line="276" w:lineRule="auto"/>
        <w:jc w:val="both"/>
        <w:outlineLvl w:val="0"/>
        <w:rPr>
          <w:b/>
          <w:bCs/>
        </w:rPr>
      </w:pPr>
      <w:r w:rsidRPr="6B09B4D9">
        <w:rPr>
          <w:b/>
          <w:bCs/>
        </w:rPr>
        <w:t>Team Leadership</w:t>
      </w:r>
      <w:r w:rsidR="001B5D55" w:rsidRPr="6B09B4D9">
        <w:rPr>
          <w:b/>
          <w:bCs/>
        </w:rPr>
        <w:t>:</w:t>
      </w:r>
    </w:p>
    <w:p w14:paraId="44B2D2B4" w14:textId="6F9E95F9" w:rsidR="0005377F" w:rsidRDefault="0005377F" w:rsidP="203F70A9">
      <w:pPr>
        <w:numPr>
          <w:ilvl w:val="0"/>
          <w:numId w:val="1"/>
        </w:numPr>
        <w:tabs>
          <w:tab w:val="num" w:pos="720"/>
        </w:tabs>
        <w:spacing w:line="276" w:lineRule="auto"/>
        <w:jc w:val="both"/>
        <w:outlineLvl w:val="0"/>
      </w:pPr>
      <w:r>
        <w:t>All Band D staff are expected to deal with other ad hoc management roles including line management of Band E and F staff as required</w:t>
      </w:r>
      <w:r w:rsidR="789FB35C">
        <w:t>.</w:t>
      </w:r>
    </w:p>
    <w:p w14:paraId="4A1D2D45" w14:textId="593BE7E2" w:rsidR="203F70A9" w:rsidRDefault="203F70A9" w:rsidP="203F70A9">
      <w:pPr>
        <w:tabs>
          <w:tab w:val="num" w:pos="720"/>
        </w:tabs>
        <w:spacing w:line="276" w:lineRule="auto"/>
        <w:jc w:val="both"/>
        <w:outlineLvl w:val="0"/>
        <w:rPr>
          <w:szCs w:val="22"/>
        </w:rPr>
      </w:pPr>
    </w:p>
    <w:p w14:paraId="51B12758" w14:textId="66CEB0F3" w:rsidR="001B5D55" w:rsidRPr="008B0792" w:rsidRDefault="008B0792" w:rsidP="6B09B4D9">
      <w:pPr>
        <w:spacing w:line="276" w:lineRule="auto"/>
        <w:jc w:val="both"/>
        <w:outlineLvl w:val="0"/>
        <w:rPr>
          <w:b/>
          <w:bCs/>
        </w:rPr>
      </w:pPr>
      <w:r w:rsidRPr="6B09B4D9">
        <w:rPr>
          <w:b/>
          <w:bCs/>
        </w:rPr>
        <w:t>Processing &amp; Managing Casework:</w:t>
      </w:r>
    </w:p>
    <w:p w14:paraId="058CCFCA" w14:textId="4902DD88" w:rsidR="008B0792" w:rsidRPr="008B0792" w:rsidRDefault="0005377F" w:rsidP="203F70A9">
      <w:pPr>
        <w:numPr>
          <w:ilvl w:val="0"/>
          <w:numId w:val="1"/>
        </w:numPr>
        <w:tabs>
          <w:tab w:val="num" w:pos="720"/>
        </w:tabs>
        <w:spacing w:line="276" w:lineRule="auto"/>
        <w:jc w:val="both"/>
        <w:outlineLvl w:val="0"/>
      </w:pPr>
      <w:r>
        <w:t>Work with staff to ensuring that casework is appropriately managed, providing advice where process deviations have occurred.</w:t>
      </w:r>
    </w:p>
    <w:p w14:paraId="230CE009" w14:textId="0F9B8C48" w:rsidR="203F70A9" w:rsidRDefault="203F70A9" w:rsidP="203F70A9">
      <w:pPr>
        <w:tabs>
          <w:tab w:val="num" w:pos="720"/>
        </w:tabs>
        <w:spacing w:line="276" w:lineRule="auto"/>
        <w:jc w:val="both"/>
        <w:outlineLvl w:val="0"/>
        <w:rPr>
          <w:szCs w:val="22"/>
        </w:rPr>
      </w:pPr>
    </w:p>
    <w:p w14:paraId="46F207C5" w14:textId="306FCB2C" w:rsidR="001B5D55" w:rsidRPr="008B0792" w:rsidRDefault="001B5D55" w:rsidP="6B09B4D9">
      <w:pPr>
        <w:spacing w:line="276" w:lineRule="auto"/>
        <w:jc w:val="both"/>
        <w:outlineLvl w:val="0"/>
        <w:rPr>
          <w:b/>
          <w:bCs/>
        </w:rPr>
      </w:pPr>
      <w:r w:rsidRPr="6B09B4D9">
        <w:rPr>
          <w:b/>
          <w:bCs/>
        </w:rPr>
        <w:t>C</w:t>
      </w:r>
      <w:r w:rsidR="008B0792" w:rsidRPr="6B09B4D9">
        <w:rPr>
          <w:b/>
          <w:bCs/>
        </w:rPr>
        <w:t>alculations and Analysis</w:t>
      </w:r>
      <w:r w:rsidRPr="6B09B4D9">
        <w:rPr>
          <w:b/>
          <w:bCs/>
        </w:rPr>
        <w:t>:</w:t>
      </w:r>
    </w:p>
    <w:p w14:paraId="1F5C0091" w14:textId="139A6D10" w:rsidR="008B0792" w:rsidRPr="008B0792" w:rsidRDefault="0005377F" w:rsidP="203F70A9">
      <w:pPr>
        <w:numPr>
          <w:ilvl w:val="0"/>
          <w:numId w:val="1"/>
        </w:numPr>
        <w:spacing w:line="276" w:lineRule="auto"/>
        <w:jc w:val="both"/>
        <w:outlineLvl w:val="0"/>
      </w:pPr>
      <w:r>
        <w:t>Identify and implement solutions to local problems, referring more complex problems to a Cluster Delivery Manager.</w:t>
      </w:r>
    </w:p>
    <w:p w14:paraId="462EDE46" w14:textId="772E228B" w:rsidR="203F70A9" w:rsidRDefault="203F70A9" w:rsidP="203F70A9">
      <w:pPr>
        <w:spacing w:line="276" w:lineRule="auto"/>
        <w:jc w:val="both"/>
        <w:outlineLvl w:val="0"/>
        <w:rPr>
          <w:szCs w:val="22"/>
        </w:rPr>
      </w:pPr>
    </w:p>
    <w:p w14:paraId="2B187614" w14:textId="52FFD0D0" w:rsidR="001B5D55" w:rsidRPr="008B0792" w:rsidRDefault="008B0792" w:rsidP="1D84FBCE">
      <w:pPr>
        <w:spacing w:line="276" w:lineRule="auto"/>
        <w:outlineLvl w:val="0"/>
        <w:rPr>
          <w:b/>
          <w:bCs/>
        </w:rPr>
      </w:pPr>
      <w:r w:rsidRPr="1D84FBCE">
        <w:rPr>
          <w:b/>
          <w:bCs/>
        </w:rPr>
        <w:t>Communicating with the public, juries, the judiciary, other court and tribunal users and representatives of other agencies and organisations</w:t>
      </w:r>
      <w:r w:rsidR="001B5D55" w:rsidRPr="1D84FBCE">
        <w:rPr>
          <w:b/>
          <w:bCs/>
        </w:rPr>
        <w:t>:</w:t>
      </w:r>
    </w:p>
    <w:p w14:paraId="2F403E54" w14:textId="77777777" w:rsidR="0005377F" w:rsidRDefault="0005377F" w:rsidP="203F70A9">
      <w:pPr>
        <w:numPr>
          <w:ilvl w:val="0"/>
          <w:numId w:val="1"/>
        </w:numPr>
        <w:rPr>
          <w:rFonts w:cs="Arial"/>
          <w:sz w:val="24"/>
          <w:szCs w:val="24"/>
        </w:rPr>
      </w:pPr>
      <w:r w:rsidRPr="203F70A9">
        <w:rPr>
          <w:rFonts w:cs="Arial"/>
        </w:rPr>
        <w:t>Maintain effective liaison with judiciary, user groups and representative organisations.</w:t>
      </w:r>
    </w:p>
    <w:p w14:paraId="35759340" w14:textId="77777777" w:rsidR="0005377F" w:rsidRDefault="0005377F" w:rsidP="203F70A9">
      <w:pPr>
        <w:numPr>
          <w:ilvl w:val="0"/>
          <w:numId w:val="1"/>
        </w:numPr>
      </w:pPr>
      <w:r>
        <w:t>Think beyond own area of responsibility, considering wider policy and organisational implications of issues.</w:t>
      </w:r>
    </w:p>
    <w:p w14:paraId="4FB833FF" w14:textId="7A9EC13C" w:rsidR="0005377F" w:rsidRDefault="0005377F" w:rsidP="203F70A9">
      <w:pPr>
        <w:numPr>
          <w:ilvl w:val="0"/>
          <w:numId w:val="1"/>
        </w:numPr>
      </w:pPr>
      <w:r>
        <w:t>Implement local communication plans which meet the needs of the target audience.</w:t>
      </w:r>
    </w:p>
    <w:p w14:paraId="420EA9A9" w14:textId="54FF3EE1" w:rsidR="0005377F" w:rsidRDefault="0005377F" w:rsidP="0005377F"/>
    <w:p w14:paraId="3DBD5540" w14:textId="1A828DA0" w:rsidR="0005377F" w:rsidRPr="008B0792" w:rsidRDefault="0005377F" w:rsidP="6B09B4D9">
      <w:pPr>
        <w:spacing w:line="276" w:lineRule="auto"/>
        <w:jc w:val="both"/>
        <w:outlineLvl w:val="0"/>
        <w:rPr>
          <w:b/>
          <w:bCs/>
        </w:rPr>
      </w:pPr>
      <w:r w:rsidRPr="6B09B4D9">
        <w:rPr>
          <w:b/>
          <w:bCs/>
        </w:rPr>
        <w:t>Representation:</w:t>
      </w:r>
    </w:p>
    <w:p w14:paraId="30BA259E" w14:textId="6A872231" w:rsidR="0005377F" w:rsidRPr="0005377F" w:rsidRDefault="0005377F" w:rsidP="203F70A9">
      <w:pPr>
        <w:numPr>
          <w:ilvl w:val="0"/>
          <w:numId w:val="1"/>
        </w:numPr>
        <w:tabs>
          <w:tab w:val="num" w:pos="720"/>
        </w:tabs>
        <w:spacing w:line="276" w:lineRule="auto"/>
        <w:jc w:val="both"/>
        <w:outlineLvl w:val="0"/>
      </w:pPr>
      <w:r>
        <w:t>R</w:t>
      </w:r>
      <w:r w:rsidR="75651885">
        <w:t>e</w:t>
      </w:r>
      <w:r>
        <w:t>present the function you have been assigned to at an operational level</w:t>
      </w:r>
    </w:p>
    <w:p w14:paraId="0574492C" w14:textId="77777777" w:rsidR="0005377F" w:rsidRPr="0005377F" w:rsidRDefault="0005377F" w:rsidP="0005377F">
      <w:pPr>
        <w:spacing w:line="276" w:lineRule="auto"/>
        <w:ind w:left="720"/>
        <w:jc w:val="both"/>
        <w:outlineLvl w:val="0"/>
        <w:rPr>
          <w:bCs/>
          <w:szCs w:val="22"/>
        </w:rPr>
      </w:pPr>
    </w:p>
    <w:p w14:paraId="7A036BC2" w14:textId="7A8C461C" w:rsidR="001B5D55" w:rsidRPr="008B0792" w:rsidRDefault="001B5D55" w:rsidP="6B09B4D9">
      <w:pPr>
        <w:spacing w:line="276" w:lineRule="auto"/>
        <w:jc w:val="both"/>
        <w:outlineLvl w:val="0"/>
        <w:rPr>
          <w:b/>
          <w:bCs/>
        </w:rPr>
      </w:pPr>
      <w:r w:rsidRPr="6B09B4D9">
        <w:rPr>
          <w:b/>
          <w:bCs/>
        </w:rPr>
        <w:t>Specialisms:</w:t>
      </w:r>
    </w:p>
    <w:p w14:paraId="45D85F20" w14:textId="77777777" w:rsidR="0005377F" w:rsidRDefault="0005377F" w:rsidP="203F70A9">
      <w:pPr>
        <w:numPr>
          <w:ilvl w:val="0"/>
          <w:numId w:val="1"/>
        </w:numPr>
        <w:autoSpaceDE w:val="0"/>
        <w:autoSpaceDN w:val="0"/>
        <w:adjustRightInd w:val="0"/>
        <w:rPr>
          <w:sz w:val="24"/>
          <w:szCs w:val="24"/>
        </w:rPr>
      </w:pPr>
      <w:r w:rsidRPr="203F70A9">
        <w:rPr>
          <w:rFonts w:cs="Arial"/>
        </w:rPr>
        <w:t>To have a working knowledge of functions undertaken within the Cluster, to support the development and review of policies and procedures.</w:t>
      </w:r>
      <w:r>
        <w:t xml:space="preserve"> </w:t>
      </w:r>
    </w:p>
    <w:p w14:paraId="2D91258B" w14:textId="74E1A9DB" w:rsidR="0005377F" w:rsidRPr="0005377F" w:rsidRDefault="0005377F" w:rsidP="203F70A9">
      <w:pPr>
        <w:numPr>
          <w:ilvl w:val="0"/>
          <w:numId w:val="1"/>
        </w:numPr>
        <w:spacing w:line="276" w:lineRule="auto"/>
        <w:jc w:val="both"/>
        <w:outlineLvl w:val="0"/>
      </w:pPr>
      <w:r>
        <w:lastRenderedPageBreak/>
        <w:t>To provide specific functions as directed by line management in line with the SOP for providing that service.</w:t>
      </w:r>
    </w:p>
    <w:p w14:paraId="103E3048" w14:textId="77777777" w:rsidR="0005377F" w:rsidRPr="0005377F" w:rsidRDefault="0005377F" w:rsidP="0005377F">
      <w:pPr>
        <w:spacing w:line="276" w:lineRule="auto"/>
        <w:ind w:left="720"/>
        <w:jc w:val="both"/>
        <w:outlineLvl w:val="0"/>
        <w:rPr>
          <w:bCs/>
          <w:szCs w:val="22"/>
        </w:rPr>
      </w:pPr>
    </w:p>
    <w:p w14:paraId="5D4A24DD" w14:textId="7900C6B2" w:rsidR="0005377F" w:rsidRPr="008B0792" w:rsidRDefault="0005377F" w:rsidP="6B09B4D9">
      <w:pPr>
        <w:spacing w:line="276" w:lineRule="auto"/>
        <w:jc w:val="both"/>
        <w:outlineLvl w:val="0"/>
        <w:rPr>
          <w:b/>
          <w:bCs/>
        </w:rPr>
      </w:pPr>
      <w:r w:rsidRPr="6B09B4D9">
        <w:rPr>
          <w:b/>
          <w:bCs/>
          <w:color w:val="000000" w:themeColor="text1"/>
        </w:rPr>
        <w:t>Accountability</w:t>
      </w:r>
      <w:r w:rsidRPr="6B09B4D9">
        <w:rPr>
          <w:b/>
          <w:bCs/>
        </w:rPr>
        <w:t>:</w:t>
      </w:r>
    </w:p>
    <w:p w14:paraId="252E1B7F" w14:textId="13A41D2B" w:rsidR="0005377F" w:rsidRPr="0005377F" w:rsidRDefault="0005377F" w:rsidP="203F70A9">
      <w:pPr>
        <w:numPr>
          <w:ilvl w:val="0"/>
          <w:numId w:val="1"/>
        </w:numPr>
        <w:autoSpaceDE w:val="0"/>
        <w:autoSpaceDN w:val="0"/>
        <w:adjustRightInd w:val="0"/>
        <w:rPr>
          <w:sz w:val="24"/>
          <w:szCs w:val="24"/>
        </w:rPr>
      </w:pPr>
      <w:r w:rsidRPr="203F70A9">
        <w:rPr>
          <w:lang w:val="en-US"/>
        </w:rPr>
        <w:t xml:space="preserve">The court associate will report to a manager within the </w:t>
      </w:r>
      <w:r w:rsidR="7B3A9855" w:rsidRPr="203F70A9">
        <w:rPr>
          <w:lang w:val="en-US"/>
        </w:rPr>
        <w:t>Legal T</w:t>
      </w:r>
      <w:r w:rsidRPr="203F70A9">
        <w:rPr>
          <w:lang w:val="en-US"/>
        </w:rPr>
        <w:t xml:space="preserve">eam who will be their line manager. </w:t>
      </w:r>
    </w:p>
    <w:p w14:paraId="5A4010C8" w14:textId="77777777" w:rsidR="0005377F" w:rsidRPr="0005377F" w:rsidRDefault="0005377F" w:rsidP="0005377F">
      <w:pPr>
        <w:spacing w:line="276" w:lineRule="auto"/>
        <w:ind w:left="720"/>
        <w:jc w:val="both"/>
        <w:outlineLvl w:val="0"/>
        <w:rPr>
          <w:bCs/>
          <w:szCs w:val="22"/>
        </w:rPr>
      </w:pPr>
    </w:p>
    <w:p w14:paraId="5275AF07" w14:textId="1C27C97F" w:rsidR="001B5D55" w:rsidRPr="008B0792" w:rsidRDefault="001B5D55" w:rsidP="6B09B4D9">
      <w:pPr>
        <w:spacing w:line="276" w:lineRule="auto"/>
        <w:jc w:val="both"/>
        <w:outlineLvl w:val="0"/>
        <w:rPr>
          <w:b/>
          <w:bCs/>
        </w:rPr>
      </w:pPr>
      <w:r w:rsidRPr="6B09B4D9">
        <w:rPr>
          <w:b/>
          <w:bCs/>
        </w:rPr>
        <w:t>Other Duties:</w:t>
      </w:r>
    </w:p>
    <w:p w14:paraId="056DCFC6" w14:textId="3D27A418" w:rsidR="00A41F1B" w:rsidRPr="00A41F1B" w:rsidRDefault="0005377F" w:rsidP="203F70A9">
      <w:pPr>
        <w:pStyle w:val="ListParagraph"/>
        <w:numPr>
          <w:ilvl w:val="0"/>
          <w:numId w:val="2"/>
        </w:numPr>
        <w:autoSpaceDE w:val="0"/>
        <w:autoSpaceDN w:val="0"/>
        <w:adjustRightInd w:val="0"/>
        <w:rPr>
          <w:rFonts w:ascii="Arial" w:eastAsia="Arial" w:hAnsi="Arial" w:cs="Arial"/>
          <w:sz w:val="24"/>
          <w:szCs w:val="24"/>
        </w:rPr>
      </w:pPr>
      <w:r w:rsidRPr="203F70A9">
        <w:rPr>
          <w:rFonts w:ascii="Arial" w:eastAsia="Arial" w:hAnsi="Arial" w:cs="Arial"/>
        </w:rPr>
        <w:t>The post holder is required to work in a flexible way and undertake any other duties reasonably requested by line management which are commensurate with the grade and level of responsibility of this post.</w:t>
      </w:r>
    </w:p>
    <w:p w14:paraId="53B705A2" w14:textId="548A672F" w:rsidR="00A41F1B" w:rsidRPr="00A41F1B" w:rsidRDefault="008B0792" w:rsidP="203F70A9">
      <w:pPr>
        <w:autoSpaceDE w:val="0"/>
        <w:autoSpaceDN w:val="0"/>
        <w:adjustRightInd w:val="0"/>
        <w:rPr>
          <w:b/>
          <w:bCs/>
          <w:szCs w:val="22"/>
        </w:rPr>
      </w:pPr>
      <w:r w:rsidRPr="203F70A9">
        <w:rPr>
          <w:rFonts w:cs="Arial"/>
          <w:b/>
          <w:bCs/>
          <w:sz w:val="24"/>
          <w:szCs w:val="24"/>
        </w:rPr>
        <w:t>Essential Skills &amp; Criteria:</w:t>
      </w:r>
    </w:p>
    <w:p w14:paraId="65357BDE" w14:textId="5E1E5A8A" w:rsidR="008B0792" w:rsidRPr="008B0792" w:rsidRDefault="00A41F1B" w:rsidP="6B09B4D9">
      <w:pPr>
        <w:pStyle w:val="NoSpacing"/>
        <w:autoSpaceDE w:val="0"/>
        <w:autoSpaceDN w:val="0"/>
        <w:adjustRightInd w:val="0"/>
        <w:jc w:val="both"/>
        <w:rPr>
          <w:rFonts w:ascii="Arial" w:eastAsia="Times New Roman" w:hAnsi="Arial"/>
        </w:rPr>
      </w:pPr>
      <w:r w:rsidRPr="6B09B4D9">
        <w:rPr>
          <w:rFonts w:ascii="Arial" w:eastAsia="Times New Roman" w:hAnsi="Arial"/>
        </w:rPr>
        <w:t>To be successful in this role, you should have the following:</w:t>
      </w:r>
    </w:p>
    <w:p w14:paraId="4FDDEE28" w14:textId="77777777" w:rsidR="008B0792" w:rsidRPr="008B0792" w:rsidRDefault="008B0792" w:rsidP="0005377F">
      <w:pPr>
        <w:numPr>
          <w:ilvl w:val="0"/>
          <w:numId w:val="7"/>
        </w:numPr>
        <w:autoSpaceDE w:val="0"/>
        <w:autoSpaceDN w:val="0"/>
        <w:adjustRightInd w:val="0"/>
        <w:spacing w:line="276" w:lineRule="auto"/>
        <w:contextualSpacing/>
        <w:jc w:val="both"/>
        <w:rPr>
          <w:bCs/>
          <w:szCs w:val="22"/>
        </w:rPr>
      </w:pPr>
      <w:r w:rsidRPr="008B0792">
        <w:rPr>
          <w:bCs/>
          <w:szCs w:val="22"/>
        </w:rPr>
        <w:t>Experience of working in an administrative role in a customer focussed environment</w:t>
      </w:r>
    </w:p>
    <w:p w14:paraId="10064DB3" w14:textId="77777777" w:rsidR="008B0792" w:rsidRPr="008B0792" w:rsidRDefault="008B0792" w:rsidP="0005377F">
      <w:pPr>
        <w:numPr>
          <w:ilvl w:val="0"/>
          <w:numId w:val="7"/>
        </w:numPr>
        <w:autoSpaceDE w:val="0"/>
        <w:autoSpaceDN w:val="0"/>
        <w:adjustRightInd w:val="0"/>
        <w:spacing w:line="276" w:lineRule="auto"/>
        <w:contextualSpacing/>
        <w:jc w:val="both"/>
        <w:rPr>
          <w:bCs/>
          <w:szCs w:val="22"/>
        </w:rPr>
      </w:pPr>
      <w:r w:rsidRPr="008B0792">
        <w:rPr>
          <w:bCs/>
          <w:szCs w:val="22"/>
        </w:rPr>
        <w:t>Proficient with IT and Microsoft Software packages</w:t>
      </w:r>
    </w:p>
    <w:p w14:paraId="5CDF8559" w14:textId="77777777" w:rsidR="008B0792" w:rsidRPr="008B0792" w:rsidRDefault="008B0792" w:rsidP="0005377F">
      <w:pPr>
        <w:numPr>
          <w:ilvl w:val="0"/>
          <w:numId w:val="7"/>
        </w:numPr>
        <w:autoSpaceDE w:val="0"/>
        <w:autoSpaceDN w:val="0"/>
        <w:adjustRightInd w:val="0"/>
        <w:spacing w:line="276" w:lineRule="auto"/>
        <w:contextualSpacing/>
        <w:jc w:val="both"/>
        <w:rPr>
          <w:bCs/>
          <w:szCs w:val="22"/>
        </w:rPr>
      </w:pPr>
      <w:r w:rsidRPr="008B0792">
        <w:rPr>
          <w:bCs/>
          <w:szCs w:val="22"/>
        </w:rPr>
        <w:t>Excellent communication and organisational skills</w:t>
      </w:r>
    </w:p>
    <w:p w14:paraId="2CB9ECCD" w14:textId="77777777" w:rsidR="008B0792" w:rsidRPr="00666660" w:rsidRDefault="008B0792" w:rsidP="004A0898">
      <w:pPr>
        <w:autoSpaceDE w:val="0"/>
        <w:autoSpaceDN w:val="0"/>
        <w:adjustRightInd w:val="0"/>
        <w:jc w:val="both"/>
        <w:rPr>
          <w:rFonts w:cs="Arial"/>
          <w:b/>
          <w:sz w:val="18"/>
          <w:szCs w:val="18"/>
        </w:rPr>
      </w:pPr>
    </w:p>
    <w:p w14:paraId="45DB4EA2" w14:textId="66BAF0EF" w:rsidR="001D1761" w:rsidRPr="00666660" w:rsidRDefault="001D1761" w:rsidP="2DE723AF">
      <w:pPr>
        <w:autoSpaceDE w:val="0"/>
        <w:autoSpaceDN w:val="0"/>
        <w:adjustRightInd w:val="0"/>
        <w:jc w:val="both"/>
        <w:rPr>
          <w:rFonts w:cs="Arial"/>
          <w:b/>
          <w:bCs/>
          <w:sz w:val="24"/>
          <w:szCs w:val="24"/>
        </w:rPr>
      </w:pPr>
      <w:r w:rsidRPr="00666660">
        <w:rPr>
          <w:rFonts w:cs="Arial"/>
          <w:b/>
          <w:bCs/>
          <w:sz w:val="24"/>
          <w:szCs w:val="24"/>
        </w:rPr>
        <w:t>Application Process:</w:t>
      </w:r>
    </w:p>
    <w:p w14:paraId="09648468" w14:textId="77777777" w:rsidR="001D1761" w:rsidRPr="00666660" w:rsidRDefault="001D1761" w:rsidP="2DE723AF">
      <w:pPr>
        <w:autoSpaceDE w:val="0"/>
        <w:autoSpaceDN w:val="0"/>
        <w:adjustRightInd w:val="0"/>
        <w:jc w:val="both"/>
        <w:rPr>
          <w:rFonts w:cs="Arial"/>
          <w:b/>
          <w:bCs/>
          <w:sz w:val="6"/>
          <w:szCs w:val="6"/>
        </w:rPr>
      </w:pPr>
    </w:p>
    <w:p w14:paraId="70383E4E" w14:textId="77777777" w:rsidR="001D1761" w:rsidRPr="00666660" w:rsidRDefault="001D1761" w:rsidP="2DE723AF">
      <w:pPr>
        <w:jc w:val="both"/>
        <w:rPr>
          <w:rFonts w:cs="Arial"/>
        </w:rPr>
      </w:pPr>
      <w:bookmarkStart w:id="0" w:name="_Hlk53573905"/>
      <w:r w:rsidRPr="00666660">
        <w:rPr>
          <w:rFonts w:cs="Arial"/>
        </w:rPr>
        <w:t>To apply for this position please complete the online application form, ensuring you provide the following:</w:t>
      </w:r>
    </w:p>
    <w:p w14:paraId="38BB1CD7" w14:textId="77777777" w:rsidR="001D1761" w:rsidRPr="00666660" w:rsidRDefault="001D1761" w:rsidP="2DE723AF">
      <w:pPr>
        <w:jc w:val="both"/>
        <w:rPr>
          <w:rFonts w:cs="Arial"/>
          <w:sz w:val="10"/>
          <w:szCs w:val="10"/>
        </w:rPr>
      </w:pPr>
    </w:p>
    <w:p w14:paraId="7D4E2A29" w14:textId="7E508917" w:rsidR="001D1761" w:rsidRPr="00666660" w:rsidRDefault="00186E4D" w:rsidP="2DE723AF">
      <w:pPr>
        <w:spacing w:line="276" w:lineRule="auto"/>
        <w:jc w:val="both"/>
        <w:rPr>
          <w:rFonts w:eastAsia="Calibri" w:cs="Arial"/>
          <w:lang w:eastAsia="en-GB"/>
        </w:rPr>
      </w:pPr>
      <w:r w:rsidRPr="00666660">
        <w:rPr>
          <w:rFonts w:cs="Arial"/>
        </w:rPr>
        <w:t>A</w:t>
      </w:r>
      <w:r w:rsidR="001D1761" w:rsidRPr="00666660">
        <w:rPr>
          <w:rFonts w:cs="Arial"/>
        </w:rPr>
        <w:t xml:space="preserve"> 250-word suitability statement against each of the following </w:t>
      </w:r>
      <w:r w:rsidRPr="00666660">
        <w:rPr>
          <w:rFonts w:cs="Arial"/>
        </w:rPr>
        <w:t xml:space="preserve">Success Profile </w:t>
      </w:r>
      <w:r w:rsidR="001D1761" w:rsidRPr="00666660">
        <w:rPr>
          <w:rFonts w:cs="Arial"/>
        </w:rPr>
        <w:t xml:space="preserve">Behaviours (Level </w:t>
      </w:r>
      <w:r w:rsidR="00E44B22" w:rsidRPr="00666660">
        <w:rPr>
          <w:rFonts w:cs="Arial"/>
        </w:rPr>
        <w:t>2</w:t>
      </w:r>
      <w:r w:rsidR="001D1761" w:rsidRPr="00666660">
        <w:rPr>
          <w:rFonts w:cs="Arial"/>
        </w:rPr>
        <w:t>)</w:t>
      </w:r>
      <w:r w:rsidR="001D1761" w:rsidRPr="00666660">
        <w:rPr>
          <w:rFonts w:eastAsia="Calibri" w:cs="Arial"/>
          <w:lang w:eastAsia="en-GB"/>
        </w:rPr>
        <w:t>:</w:t>
      </w:r>
    </w:p>
    <w:p w14:paraId="2117D796" w14:textId="77777777" w:rsidR="009B0399" w:rsidRPr="00666660" w:rsidRDefault="009B0399" w:rsidP="2DE723AF">
      <w:pPr>
        <w:spacing w:line="276" w:lineRule="auto"/>
        <w:jc w:val="both"/>
        <w:rPr>
          <w:rFonts w:eastAsia="Calibri" w:cs="Arial"/>
          <w:sz w:val="6"/>
          <w:szCs w:val="6"/>
          <w:lang w:eastAsia="en-GB"/>
        </w:rPr>
      </w:pPr>
    </w:p>
    <w:p w14:paraId="68E28B89" w14:textId="04564204" w:rsidR="00186E4D" w:rsidRPr="00666660" w:rsidRDefault="007C44B1" w:rsidP="2DE723AF">
      <w:pPr>
        <w:numPr>
          <w:ilvl w:val="0"/>
          <w:numId w:val="5"/>
        </w:numPr>
        <w:spacing w:line="276" w:lineRule="auto"/>
        <w:contextualSpacing/>
        <w:jc w:val="both"/>
        <w:rPr>
          <w:rFonts w:cs="Arial"/>
          <w:b/>
          <w:bCs/>
          <w:lang w:val="en" w:eastAsia="en-GB"/>
        </w:rPr>
      </w:pPr>
      <w:r w:rsidRPr="00666660">
        <w:rPr>
          <w:rFonts w:cs="Arial"/>
          <w:b/>
          <w:bCs/>
          <w:lang w:val="en" w:eastAsia="en-GB"/>
        </w:rPr>
        <w:t xml:space="preserve">Managing a Quality Service </w:t>
      </w:r>
      <w:bookmarkStart w:id="1" w:name="_Hlk87249920"/>
    </w:p>
    <w:p w14:paraId="7C2F33D2" w14:textId="183210B4" w:rsidR="007C44B1" w:rsidRPr="00666660" w:rsidRDefault="007C44B1" w:rsidP="2DE723AF">
      <w:pPr>
        <w:numPr>
          <w:ilvl w:val="0"/>
          <w:numId w:val="5"/>
        </w:numPr>
        <w:spacing w:line="276" w:lineRule="auto"/>
        <w:contextualSpacing/>
        <w:jc w:val="both"/>
        <w:rPr>
          <w:rFonts w:cs="Arial"/>
          <w:b/>
          <w:bCs/>
          <w:lang w:val="en" w:eastAsia="en-GB"/>
        </w:rPr>
      </w:pPr>
      <w:r w:rsidRPr="00666660">
        <w:rPr>
          <w:rFonts w:cs="Arial"/>
          <w:b/>
          <w:bCs/>
          <w:lang w:val="en" w:eastAsia="en-GB"/>
        </w:rPr>
        <w:t>Delivering at Pace</w:t>
      </w:r>
    </w:p>
    <w:bookmarkEnd w:id="1"/>
    <w:p w14:paraId="560FF9A2" w14:textId="77777777" w:rsidR="00186E4D" w:rsidRPr="00666660" w:rsidRDefault="00186E4D" w:rsidP="2DE723AF">
      <w:pPr>
        <w:numPr>
          <w:ilvl w:val="0"/>
          <w:numId w:val="5"/>
        </w:numPr>
        <w:spacing w:line="276" w:lineRule="auto"/>
        <w:contextualSpacing/>
        <w:jc w:val="both"/>
        <w:rPr>
          <w:rFonts w:cs="Arial"/>
          <w:b/>
          <w:bCs/>
          <w:lang w:val="en" w:eastAsia="en-GB"/>
        </w:rPr>
      </w:pPr>
      <w:r w:rsidRPr="00666660">
        <w:rPr>
          <w:rFonts w:cs="Arial"/>
          <w:b/>
          <w:bCs/>
          <w:lang w:val="en" w:eastAsia="en-GB"/>
        </w:rPr>
        <w:t xml:space="preserve">Communicating and Influencing </w:t>
      </w:r>
    </w:p>
    <w:p w14:paraId="5AF19257" w14:textId="77777777" w:rsidR="009B0399" w:rsidRPr="00666660" w:rsidRDefault="009B0399" w:rsidP="2DE723AF">
      <w:pPr>
        <w:autoSpaceDE w:val="0"/>
        <w:autoSpaceDN w:val="0"/>
        <w:adjustRightInd w:val="0"/>
        <w:jc w:val="both"/>
        <w:rPr>
          <w:rFonts w:eastAsia="Calibri" w:cs="Arial"/>
          <w:sz w:val="10"/>
          <w:szCs w:val="10"/>
          <w:lang w:eastAsia="en-GB"/>
        </w:rPr>
      </w:pPr>
    </w:p>
    <w:p w14:paraId="35BB68D9" w14:textId="77777777" w:rsidR="009B0399" w:rsidRPr="00666660" w:rsidRDefault="00186E4D" w:rsidP="2DE723AF">
      <w:pPr>
        <w:autoSpaceDE w:val="0"/>
        <w:autoSpaceDN w:val="0"/>
        <w:adjustRightInd w:val="0"/>
        <w:jc w:val="both"/>
        <w:rPr>
          <w:rFonts w:eastAsia="Calibri" w:cs="Arial"/>
          <w:lang w:eastAsia="en-GB"/>
        </w:rPr>
      </w:pPr>
      <w:r w:rsidRPr="00666660">
        <w:rPr>
          <w:rFonts w:eastAsia="Calibri" w:cs="Arial"/>
          <w:lang w:eastAsia="en-GB"/>
        </w:rPr>
        <w:t>In the event we receive a large volume of applications, we will sift using the lead Success Profile Behaviour:</w:t>
      </w:r>
    </w:p>
    <w:p w14:paraId="21613AD8" w14:textId="65EFE9F4" w:rsidR="00186E4D" w:rsidRPr="00666660" w:rsidRDefault="00D45ADB" w:rsidP="2DE723AF">
      <w:pPr>
        <w:autoSpaceDE w:val="0"/>
        <w:autoSpaceDN w:val="0"/>
        <w:adjustRightInd w:val="0"/>
        <w:jc w:val="both"/>
        <w:rPr>
          <w:rFonts w:eastAsia="Calibri" w:cs="Arial"/>
          <w:b/>
          <w:bCs/>
          <w:lang w:eastAsia="en-GB"/>
        </w:rPr>
      </w:pPr>
      <w:r w:rsidRPr="00666660">
        <w:rPr>
          <w:rFonts w:cs="Arial"/>
          <w:b/>
          <w:bCs/>
          <w:lang w:val="en" w:eastAsia="en-GB"/>
        </w:rPr>
        <w:t>Delivering at Pace</w:t>
      </w:r>
      <w:r w:rsidR="009B0399" w:rsidRPr="00666660">
        <w:rPr>
          <w:rFonts w:eastAsia="Calibri" w:cs="Arial"/>
          <w:b/>
          <w:bCs/>
          <w:lang w:eastAsia="en-GB"/>
        </w:rPr>
        <w:t>.</w:t>
      </w:r>
    </w:p>
    <w:p w14:paraId="2A1B225F" w14:textId="77777777" w:rsidR="00186E4D" w:rsidRPr="00666660" w:rsidRDefault="00186E4D" w:rsidP="2DE723AF">
      <w:pPr>
        <w:autoSpaceDE w:val="0"/>
        <w:autoSpaceDN w:val="0"/>
        <w:adjustRightInd w:val="0"/>
        <w:jc w:val="both"/>
        <w:rPr>
          <w:rFonts w:eastAsia="Calibri" w:cs="Arial"/>
          <w:sz w:val="14"/>
          <w:szCs w:val="14"/>
          <w:lang w:eastAsia="en-GB"/>
        </w:rPr>
      </w:pPr>
    </w:p>
    <w:p w14:paraId="6E026F4D" w14:textId="3BFB6723" w:rsidR="00186E4D" w:rsidRPr="00666660" w:rsidRDefault="00186E4D" w:rsidP="2DE723AF">
      <w:pPr>
        <w:autoSpaceDE w:val="0"/>
        <w:autoSpaceDN w:val="0"/>
        <w:adjustRightInd w:val="0"/>
        <w:jc w:val="both"/>
        <w:rPr>
          <w:rFonts w:eastAsia="Calibri" w:cs="Arial"/>
          <w:lang w:eastAsia="en-GB"/>
        </w:rPr>
      </w:pPr>
      <w:r w:rsidRPr="00666660">
        <w:rPr>
          <w:rFonts w:eastAsia="Calibri" w:cs="Arial"/>
          <w:lang w:eastAsia="en-GB"/>
        </w:rPr>
        <w:t xml:space="preserve">If selected for interview, the Success Profile Behaviours listed </w:t>
      </w:r>
      <w:r w:rsidR="2AFB9DE8" w:rsidRPr="00666660">
        <w:rPr>
          <w:rFonts w:eastAsia="Calibri" w:cs="Arial"/>
          <w:lang w:eastAsia="en-GB"/>
        </w:rPr>
        <w:t xml:space="preserve">below </w:t>
      </w:r>
      <w:r w:rsidRPr="00666660">
        <w:rPr>
          <w:rFonts w:eastAsia="Calibri" w:cs="Arial"/>
          <w:lang w:eastAsia="en-GB"/>
        </w:rPr>
        <w:t xml:space="preserve">will also be tested / assessed (Level </w:t>
      </w:r>
      <w:r w:rsidR="00E44B22" w:rsidRPr="00666660">
        <w:rPr>
          <w:rFonts w:eastAsia="Calibri" w:cs="Arial"/>
          <w:lang w:eastAsia="en-GB"/>
        </w:rPr>
        <w:t>2</w:t>
      </w:r>
      <w:r w:rsidRPr="00666660">
        <w:rPr>
          <w:rFonts w:eastAsia="Calibri" w:cs="Arial"/>
          <w:lang w:eastAsia="en-GB"/>
        </w:rPr>
        <w:t>).</w:t>
      </w:r>
    </w:p>
    <w:p w14:paraId="39D30273" w14:textId="16E56901" w:rsidR="5B80BC84" w:rsidRPr="00666660" w:rsidRDefault="5B80BC84" w:rsidP="2DE723AF">
      <w:pPr>
        <w:jc w:val="both"/>
        <w:rPr>
          <w:lang w:eastAsia="en-GB"/>
        </w:rPr>
      </w:pPr>
    </w:p>
    <w:p w14:paraId="65022C9D" w14:textId="04564204" w:rsidR="5B80BC84" w:rsidRPr="00666660" w:rsidRDefault="5CA45043" w:rsidP="2DE723AF">
      <w:pPr>
        <w:numPr>
          <w:ilvl w:val="0"/>
          <w:numId w:val="5"/>
        </w:numPr>
        <w:spacing w:line="276" w:lineRule="auto"/>
        <w:contextualSpacing/>
        <w:jc w:val="both"/>
        <w:rPr>
          <w:rFonts w:cs="Arial"/>
          <w:b/>
          <w:bCs/>
          <w:lang w:val="en" w:eastAsia="en-GB"/>
        </w:rPr>
      </w:pPr>
      <w:r w:rsidRPr="00666660">
        <w:rPr>
          <w:rFonts w:cs="Arial"/>
          <w:b/>
          <w:bCs/>
          <w:lang w:val="en" w:eastAsia="en-GB"/>
        </w:rPr>
        <w:t xml:space="preserve">Managing a Quality Service </w:t>
      </w:r>
    </w:p>
    <w:p w14:paraId="53213ADC" w14:textId="183210B4" w:rsidR="5B80BC84" w:rsidRPr="00666660" w:rsidRDefault="5CA45043" w:rsidP="2DE723AF">
      <w:pPr>
        <w:numPr>
          <w:ilvl w:val="0"/>
          <w:numId w:val="5"/>
        </w:numPr>
        <w:spacing w:line="276" w:lineRule="auto"/>
        <w:contextualSpacing/>
        <w:jc w:val="both"/>
        <w:rPr>
          <w:rFonts w:cs="Arial"/>
          <w:b/>
          <w:bCs/>
          <w:lang w:val="en" w:eastAsia="en-GB"/>
        </w:rPr>
      </w:pPr>
      <w:r w:rsidRPr="00666660">
        <w:rPr>
          <w:rFonts w:cs="Arial"/>
          <w:b/>
          <w:bCs/>
          <w:lang w:val="en" w:eastAsia="en-GB"/>
        </w:rPr>
        <w:t>Delivering at Pace</w:t>
      </w:r>
    </w:p>
    <w:p w14:paraId="3AB48C69" w14:textId="26EDE89D" w:rsidR="5B80BC84" w:rsidRPr="00666660" w:rsidRDefault="5CA45043" w:rsidP="2DE723AF">
      <w:pPr>
        <w:numPr>
          <w:ilvl w:val="0"/>
          <w:numId w:val="5"/>
        </w:numPr>
        <w:spacing w:line="276" w:lineRule="auto"/>
        <w:contextualSpacing/>
        <w:jc w:val="both"/>
        <w:rPr>
          <w:rFonts w:cs="Arial"/>
          <w:b/>
          <w:bCs/>
          <w:lang w:val="en" w:eastAsia="en-GB"/>
        </w:rPr>
      </w:pPr>
      <w:r w:rsidRPr="00666660">
        <w:rPr>
          <w:rFonts w:cs="Arial"/>
          <w:b/>
          <w:bCs/>
          <w:lang w:val="en" w:eastAsia="en-GB"/>
        </w:rPr>
        <w:t>Communicating and Influencing</w:t>
      </w:r>
    </w:p>
    <w:p w14:paraId="361C88B0" w14:textId="5B5EA449" w:rsidR="5B80BC84" w:rsidRPr="00666660" w:rsidRDefault="5CA45043" w:rsidP="2DE723AF">
      <w:pPr>
        <w:numPr>
          <w:ilvl w:val="0"/>
          <w:numId w:val="5"/>
        </w:numPr>
        <w:spacing w:line="276" w:lineRule="auto"/>
        <w:contextualSpacing/>
        <w:jc w:val="both"/>
        <w:rPr>
          <w:b/>
          <w:bCs/>
          <w:lang w:val="en" w:eastAsia="en-GB"/>
        </w:rPr>
      </w:pPr>
      <w:r w:rsidRPr="00666660">
        <w:rPr>
          <w:rFonts w:cs="Arial"/>
          <w:b/>
          <w:bCs/>
          <w:lang w:val="en" w:eastAsia="en-GB"/>
        </w:rPr>
        <w:t xml:space="preserve">Working Together </w:t>
      </w:r>
    </w:p>
    <w:p w14:paraId="0F565E1D" w14:textId="0B98A54A" w:rsidR="203F70A9" w:rsidRPr="00666660" w:rsidRDefault="203F70A9" w:rsidP="2DE723AF">
      <w:pPr>
        <w:spacing w:line="276" w:lineRule="auto"/>
        <w:contextualSpacing/>
        <w:jc w:val="both"/>
        <w:rPr>
          <w:b/>
          <w:bCs/>
          <w:lang w:val="en" w:eastAsia="en-GB"/>
        </w:rPr>
      </w:pPr>
    </w:p>
    <w:p w14:paraId="6E74C02D" w14:textId="587C6288" w:rsidR="00186E4D" w:rsidRPr="00666660" w:rsidRDefault="00186E4D" w:rsidP="2DE723AF">
      <w:pPr>
        <w:autoSpaceDE w:val="0"/>
        <w:autoSpaceDN w:val="0"/>
        <w:adjustRightInd w:val="0"/>
        <w:jc w:val="both"/>
        <w:rPr>
          <w:rFonts w:cs="Arial"/>
        </w:rPr>
      </w:pPr>
      <w:r w:rsidRPr="00666660">
        <w:rPr>
          <w:rFonts w:eastAsia="Calibri" w:cs="Arial"/>
          <w:b/>
          <w:bCs/>
          <w:lang w:eastAsia="en-GB"/>
        </w:rPr>
        <w:t>I</w:t>
      </w:r>
      <w:r w:rsidRPr="00666660">
        <w:rPr>
          <w:rFonts w:cs="Arial"/>
          <w:b/>
          <w:bCs/>
        </w:rPr>
        <w:t xml:space="preserve">nterviews will test </w:t>
      </w:r>
      <w:r w:rsidR="0023710C" w:rsidRPr="00666660">
        <w:rPr>
          <w:rFonts w:cs="Arial"/>
          <w:b/>
          <w:bCs/>
        </w:rPr>
        <w:t>three</w:t>
      </w:r>
      <w:r w:rsidR="010A79D6" w:rsidRPr="00666660">
        <w:rPr>
          <w:rFonts w:cs="Arial"/>
          <w:b/>
          <w:bCs/>
        </w:rPr>
        <w:t xml:space="preserve"> </w:t>
      </w:r>
      <w:r w:rsidRPr="00666660">
        <w:rPr>
          <w:rFonts w:cs="Arial"/>
          <w:b/>
          <w:bCs/>
        </w:rPr>
        <w:t>Strengths</w:t>
      </w:r>
      <w:r w:rsidRPr="00666660">
        <w:rPr>
          <w:rFonts w:cs="Arial"/>
        </w:rPr>
        <w:t xml:space="preserve">. Please also note that interviews </w:t>
      </w:r>
      <w:r w:rsidR="007C44B1" w:rsidRPr="00666660">
        <w:rPr>
          <w:rFonts w:cs="Arial"/>
        </w:rPr>
        <w:t xml:space="preserve">will be conducted in </w:t>
      </w:r>
      <w:r w:rsidR="605CEC6E" w:rsidRPr="00666660">
        <w:rPr>
          <w:rFonts w:cs="Arial"/>
        </w:rPr>
        <w:t>via Teams</w:t>
      </w:r>
      <w:r w:rsidR="007C44B1" w:rsidRPr="00666660">
        <w:rPr>
          <w:rFonts w:cs="Arial"/>
        </w:rPr>
        <w:t>.</w:t>
      </w:r>
    </w:p>
    <w:p w14:paraId="0FFD6B12" w14:textId="77777777" w:rsidR="001D1761" w:rsidRPr="00FE0670" w:rsidRDefault="001D1761" w:rsidP="004A0898">
      <w:pPr>
        <w:jc w:val="both"/>
        <w:rPr>
          <w:rFonts w:eastAsia="Calibri" w:cs="Arial"/>
          <w:sz w:val="14"/>
          <w:szCs w:val="24"/>
        </w:rPr>
      </w:pPr>
      <w:bookmarkStart w:id="2" w:name="_Hlk41563088"/>
      <w:bookmarkStart w:id="3" w:name="_Hlk84401593"/>
      <w:bookmarkEnd w:id="0"/>
    </w:p>
    <w:bookmarkEnd w:id="2"/>
    <w:p w14:paraId="08015A99" w14:textId="729DCAEF" w:rsidR="001D1761" w:rsidRPr="00FE0670" w:rsidRDefault="001D1761" w:rsidP="203F70A9">
      <w:pPr>
        <w:spacing w:before="100" w:beforeAutospacing="1" w:after="100" w:afterAutospacing="1"/>
        <w:contextualSpacing/>
        <w:jc w:val="both"/>
        <w:rPr>
          <w:rFonts w:cs="Arial"/>
          <w:lang w:val="en" w:eastAsia="en-GB"/>
        </w:rPr>
      </w:pPr>
      <w:r w:rsidRPr="203F70A9">
        <w:rPr>
          <w:rFonts w:cs="Arial"/>
          <w:lang w:val="en" w:eastAsia="en-GB"/>
        </w:rPr>
        <w:t xml:space="preserve">Further information on Success Profile </w:t>
      </w:r>
      <w:r w:rsidR="7FDD640C" w:rsidRPr="203F70A9">
        <w:rPr>
          <w:rFonts w:cs="Arial"/>
          <w:lang w:val="en" w:eastAsia="en-GB"/>
        </w:rPr>
        <w:t>Behaviours</w:t>
      </w:r>
      <w:r w:rsidRPr="203F70A9">
        <w:rPr>
          <w:rFonts w:cs="Arial"/>
          <w:lang w:val="en" w:eastAsia="en-GB"/>
        </w:rPr>
        <w:t xml:space="preserve"> and Strengths, as well as the required standards for this post (Level </w:t>
      </w:r>
      <w:r w:rsidR="00E44B22" w:rsidRPr="203F70A9">
        <w:rPr>
          <w:rFonts w:cs="Arial"/>
          <w:lang w:val="en" w:eastAsia="en-GB"/>
        </w:rPr>
        <w:t>2</w:t>
      </w:r>
      <w:r w:rsidRPr="203F70A9">
        <w:rPr>
          <w:rFonts w:cs="Arial"/>
          <w:lang w:val="en" w:eastAsia="en-GB"/>
        </w:rPr>
        <w:t>), can be found at:</w:t>
      </w:r>
    </w:p>
    <w:p w14:paraId="36FD56E1" w14:textId="77777777" w:rsidR="001D1761" w:rsidRPr="001D1761" w:rsidRDefault="009F6EC6" w:rsidP="004A0898">
      <w:pPr>
        <w:spacing w:before="100" w:beforeAutospacing="1" w:after="100" w:afterAutospacing="1"/>
        <w:contextualSpacing/>
        <w:jc w:val="both"/>
        <w:rPr>
          <w:rFonts w:cs="Arial"/>
          <w:szCs w:val="15"/>
          <w:lang w:val="en" w:eastAsia="en-GB"/>
        </w:rPr>
      </w:pPr>
      <w:hyperlink r:id="rId11" w:history="1">
        <w:r w:rsidR="001D1761" w:rsidRPr="001D1761">
          <w:rPr>
            <w:rFonts w:eastAsia="Calibri" w:cs="Arial"/>
            <w:color w:val="0563C1"/>
            <w:szCs w:val="22"/>
            <w:u w:val="single"/>
          </w:rPr>
          <w:t>https://www.gov.uk/government/publications/success-profiles</w:t>
        </w:r>
      </w:hyperlink>
      <w:r w:rsidR="001D1761" w:rsidRPr="001D1761">
        <w:rPr>
          <w:rFonts w:eastAsia="Calibri" w:cs="Arial"/>
          <w:szCs w:val="22"/>
        </w:rPr>
        <w:t xml:space="preserve"> </w:t>
      </w:r>
      <w:r w:rsidR="001D1761" w:rsidRPr="001D1761">
        <w:rPr>
          <w:rFonts w:cs="Arial"/>
          <w:szCs w:val="15"/>
          <w:lang w:val="en" w:eastAsia="en-GB"/>
        </w:rPr>
        <w:tab/>
      </w:r>
    </w:p>
    <w:p w14:paraId="2FFAD187" w14:textId="77777777" w:rsidR="001D1761" w:rsidRPr="001D1761" w:rsidRDefault="001D1761" w:rsidP="004A0898">
      <w:pPr>
        <w:jc w:val="both"/>
        <w:rPr>
          <w:rFonts w:cs="Arial"/>
          <w:iCs/>
          <w:sz w:val="14"/>
          <w:szCs w:val="12"/>
        </w:rPr>
      </w:pPr>
    </w:p>
    <w:p w14:paraId="4444EF13" w14:textId="77777777" w:rsidR="001D1761" w:rsidRPr="00FE0670" w:rsidRDefault="001D1761" w:rsidP="004A0898">
      <w:pPr>
        <w:jc w:val="both"/>
        <w:rPr>
          <w:rFonts w:cs="Arial"/>
          <w:iCs/>
        </w:rPr>
      </w:pPr>
      <w:r w:rsidRPr="00FE0670">
        <w:rPr>
          <w:rFonts w:cs="Arial"/>
          <w:iCs/>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23948D3C" w14:textId="77777777" w:rsidR="001D1761" w:rsidRPr="00FE0670" w:rsidRDefault="001D1761" w:rsidP="004A0898">
      <w:pPr>
        <w:jc w:val="both"/>
        <w:rPr>
          <w:rFonts w:cs="Arial"/>
          <w:iCs/>
          <w:sz w:val="14"/>
          <w:szCs w:val="12"/>
        </w:rPr>
      </w:pPr>
    </w:p>
    <w:p w14:paraId="14FB0EC4" w14:textId="77777777" w:rsidR="001D1761" w:rsidRPr="00FE0670" w:rsidRDefault="001D1761" w:rsidP="004A0898">
      <w:pPr>
        <w:jc w:val="both"/>
        <w:rPr>
          <w:rFonts w:cs="Arial"/>
          <w:i/>
          <w:iCs/>
        </w:rPr>
      </w:pPr>
      <w:r w:rsidRPr="00FE0670">
        <w:rPr>
          <w:rFonts w:cs="Arial"/>
          <w:iCs/>
        </w:rPr>
        <w:t>We welcome and encourage applications from everyone, including groups currently underrepresented in our workforce and pride ourselves as being an employer of choice. To find out more about how we champion diversity and inclusion in the workplace, visit:</w:t>
      </w:r>
      <w:r w:rsidRPr="00FE0670">
        <w:rPr>
          <w:rFonts w:cs="Arial"/>
          <w:i/>
          <w:iCs/>
        </w:rPr>
        <w:t xml:space="preserve"> </w:t>
      </w:r>
    </w:p>
    <w:p w14:paraId="7E72321E" w14:textId="77777777" w:rsidR="001D1761" w:rsidRPr="001D1761" w:rsidRDefault="009F6EC6" w:rsidP="004A0898">
      <w:pPr>
        <w:jc w:val="both"/>
        <w:rPr>
          <w:rFonts w:eastAsia="Calibri" w:cs="Arial"/>
          <w:color w:val="0563C1"/>
          <w:szCs w:val="22"/>
          <w:u w:val="single"/>
        </w:rPr>
      </w:pPr>
      <w:hyperlink r:id="rId12" w:history="1">
        <w:r w:rsidR="001D1761" w:rsidRPr="001D1761">
          <w:rPr>
            <w:rFonts w:eastAsia="Calibri" w:cs="Calibri"/>
            <w:color w:val="0563C1"/>
            <w:szCs w:val="22"/>
            <w:u w:val="single"/>
          </w:rPr>
          <w:t>https://www.gov.uk/government/organisations/ministry-of-justice/about/equality-and-diversity</w:t>
        </w:r>
      </w:hyperlink>
      <w:r w:rsidR="001D1761" w:rsidRPr="001D1761">
        <w:rPr>
          <w:rFonts w:eastAsia="Calibri" w:cs="Arial"/>
          <w:color w:val="0563C1"/>
          <w:szCs w:val="22"/>
          <w:u w:val="single"/>
        </w:rPr>
        <w:t xml:space="preserve"> </w:t>
      </w:r>
    </w:p>
    <w:p w14:paraId="7DF99C96" w14:textId="77777777" w:rsidR="001D1761" w:rsidRPr="001D1761" w:rsidRDefault="001D1761" w:rsidP="004A0898">
      <w:pPr>
        <w:jc w:val="both"/>
        <w:rPr>
          <w:rFonts w:cs="Arial"/>
          <w:iCs/>
          <w:sz w:val="14"/>
          <w:szCs w:val="12"/>
        </w:rPr>
      </w:pPr>
    </w:p>
    <w:p w14:paraId="6BF911B6" w14:textId="77777777" w:rsidR="001D1761" w:rsidRPr="00FE0670" w:rsidRDefault="001D1761" w:rsidP="004A0898">
      <w:pPr>
        <w:jc w:val="both"/>
        <w:rPr>
          <w:rFonts w:cs="Arial"/>
          <w:iCs/>
        </w:rPr>
      </w:pPr>
      <w:r w:rsidRPr="00FE0670">
        <w:rPr>
          <w:rFonts w:cs="Arial"/>
          <w:iCs/>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126DB5BA" w14:textId="77777777" w:rsidR="001D1761" w:rsidRPr="00186E4D" w:rsidRDefault="001D1761" w:rsidP="004A0898">
      <w:pPr>
        <w:jc w:val="both"/>
        <w:rPr>
          <w:rFonts w:eastAsia="Calibri" w:cs="Arial"/>
          <w:b/>
          <w:color w:val="FF0000"/>
          <w:sz w:val="18"/>
          <w:szCs w:val="16"/>
        </w:rPr>
      </w:pPr>
    </w:p>
    <w:p w14:paraId="0431574B" w14:textId="1CA22C51" w:rsidR="00472BA9" w:rsidRDefault="001D1761" w:rsidP="007C44B1">
      <w:pPr>
        <w:jc w:val="both"/>
        <w:rPr>
          <w:rFonts w:eastAsia="Calibri" w:cs="Arial"/>
          <w:b/>
          <w:szCs w:val="22"/>
        </w:rPr>
      </w:pPr>
      <w:r w:rsidRPr="001D1761">
        <w:rPr>
          <w:rFonts w:eastAsia="Calibri" w:cs="Arial"/>
          <w:b/>
          <w:sz w:val="24"/>
          <w:szCs w:val="22"/>
        </w:rPr>
        <w:t>Terms &amp; Conditions:</w:t>
      </w:r>
    </w:p>
    <w:p w14:paraId="148AD3BB" w14:textId="77777777" w:rsidR="007C44B1" w:rsidRPr="007C44B1" w:rsidRDefault="007C44B1" w:rsidP="007C44B1">
      <w:pPr>
        <w:jc w:val="both"/>
        <w:rPr>
          <w:rFonts w:eastAsia="Calibri" w:cs="Arial"/>
          <w:b/>
          <w:sz w:val="6"/>
          <w:szCs w:val="6"/>
        </w:rPr>
      </w:pPr>
    </w:p>
    <w:p w14:paraId="4F822C15" w14:textId="29D8FB67" w:rsidR="001D1761" w:rsidRPr="001D1761" w:rsidRDefault="001D1761" w:rsidP="004A0898">
      <w:pPr>
        <w:ind w:right="-49"/>
        <w:jc w:val="both"/>
        <w:rPr>
          <w:rFonts w:cs="Arial"/>
          <w:b/>
        </w:rPr>
      </w:pPr>
      <w:r w:rsidRPr="001D1761">
        <w:rPr>
          <w:rFonts w:cs="Arial"/>
          <w:b/>
        </w:rPr>
        <w:t>Flexible working options</w:t>
      </w:r>
    </w:p>
    <w:p w14:paraId="4FE1FA32" w14:textId="77777777" w:rsidR="001D1761" w:rsidRPr="001D1761" w:rsidRDefault="001D1761" w:rsidP="004A0898">
      <w:pPr>
        <w:autoSpaceDE w:val="0"/>
        <w:autoSpaceDN w:val="0"/>
        <w:adjustRightInd w:val="0"/>
        <w:jc w:val="both"/>
        <w:rPr>
          <w:rFonts w:cs="Arial"/>
        </w:rPr>
      </w:pPr>
      <w:bookmarkStart w:id="4" w:name="_Hlk13476812"/>
      <w:r w:rsidRPr="001D1761">
        <w:rPr>
          <w:rFonts w:cs="Arial"/>
        </w:rPr>
        <w:t>HMCTS offers a flexible working system in many of its offices.</w:t>
      </w:r>
    </w:p>
    <w:bookmarkEnd w:id="4"/>
    <w:p w14:paraId="2B483578" w14:textId="77777777" w:rsidR="001D1761" w:rsidRPr="001D1761" w:rsidRDefault="001D1761" w:rsidP="004A0898">
      <w:pPr>
        <w:autoSpaceDE w:val="0"/>
        <w:autoSpaceDN w:val="0"/>
        <w:adjustRightInd w:val="0"/>
        <w:jc w:val="both"/>
        <w:rPr>
          <w:rFonts w:cs="Arial"/>
          <w:sz w:val="14"/>
        </w:rPr>
      </w:pPr>
    </w:p>
    <w:p w14:paraId="0C380640" w14:textId="77777777" w:rsidR="001D1761" w:rsidRPr="001D1761" w:rsidRDefault="001D1761" w:rsidP="004A0898">
      <w:pPr>
        <w:ind w:right="-49"/>
        <w:jc w:val="both"/>
        <w:rPr>
          <w:rFonts w:cs="Arial"/>
          <w:b/>
        </w:rPr>
      </w:pPr>
      <w:r w:rsidRPr="001D1761">
        <w:rPr>
          <w:rFonts w:cs="Arial"/>
          <w:b/>
        </w:rPr>
        <w:t>Job Sharing and Reduced Hours</w:t>
      </w:r>
    </w:p>
    <w:p w14:paraId="5C548DEE" w14:textId="77777777" w:rsidR="001D1761" w:rsidRPr="001D1761" w:rsidRDefault="001D1761" w:rsidP="004A0898">
      <w:pPr>
        <w:autoSpaceDE w:val="0"/>
        <w:autoSpaceDN w:val="0"/>
        <w:adjustRightInd w:val="0"/>
        <w:jc w:val="both"/>
        <w:rPr>
          <w:rFonts w:cs="Arial"/>
        </w:rPr>
      </w:pPr>
      <w:r w:rsidRPr="001D1761">
        <w:rPr>
          <w:rFonts w:cs="Arial"/>
        </w:rPr>
        <w:lastRenderedPageBreak/>
        <w:t xml:space="preserve">All applications for job sharing or reduced hours will be treated fairly and on a </w:t>
      </w:r>
      <w:proofErr w:type="gramStart"/>
      <w:r w:rsidRPr="001D1761">
        <w:rPr>
          <w:rFonts w:cs="Arial"/>
        </w:rPr>
        <w:t>case by case</w:t>
      </w:r>
      <w:proofErr w:type="gramEnd"/>
      <w:r w:rsidRPr="001D1761">
        <w:rPr>
          <w:rFonts w:cs="Arial"/>
        </w:rPr>
        <w:t xml:space="preserve"> basis in accordance with the </w:t>
      </w:r>
      <w:proofErr w:type="spellStart"/>
      <w:r w:rsidRPr="001D1761">
        <w:rPr>
          <w:rFonts w:cs="Arial"/>
        </w:rPr>
        <w:t>MoJ’s</w:t>
      </w:r>
      <w:proofErr w:type="spellEnd"/>
      <w:r w:rsidRPr="001D1761">
        <w:rPr>
          <w:rFonts w:cs="Arial"/>
        </w:rPr>
        <w:t xml:space="preserve"> flexible working policy and equality policy.</w:t>
      </w:r>
    </w:p>
    <w:p w14:paraId="32D5C4A5" w14:textId="77777777" w:rsidR="001D1761" w:rsidRPr="001D1761" w:rsidRDefault="001D1761" w:rsidP="004A0898">
      <w:pPr>
        <w:autoSpaceDE w:val="0"/>
        <w:autoSpaceDN w:val="0"/>
        <w:adjustRightInd w:val="0"/>
        <w:jc w:val="both"/>
        <w:rPr>
          <w:rFonts w:cs="Arial"/>
          <w:sz w:val="14"/>
        </w:rPr>
      </w:pPr>
    </w:p>
    <w:p w14:paraId="4DE5B7F8" w14:textId="77777777" w:rsidR="001D1761" w:rsidRPr="001D1761" w:rsidRDefault="001D1761" w:rsidP="004A0898">
      <w:pPr>
        <w:ind w:right="-49"/>
        <w:jc w:val="both"/>
        <w:rPr>
          <w:rFonts w:cs="Arial"/>
          <w:b/>
        </w:rPr>
      </w:pPr>
      <w:r w:rsidRPr="001D1761">
        <w:rPr>
          <w:rFonts w:cs="Arial"/>
          <w:b/>
        </w:rPr>
        <w:t>Excess Fares and Relocation Allowances</w:t>
      </w:r>
    </w:p>
    <w:p w14:paraId="00CF909F" w14:textId="77777777" w:rsidR="001D1761" w:rsidRPr="001D1761" w:rsidRDefault="001D1761" w:rsidP="004A0898">
      <w:pPr>
        <w:adjustRightInd w:val="0"/>
        <w:jc w:val="both"/>
        <w:rPr>
          <w:rFonts w:cs="Arial"/>
          <w:lang w:eastAsia="en-GB"/>
        </w:rPr>
      </w:pPr>
      <w:r w:rsidRPr="001D1761">
        <w:rPr>
          <w:rFonts w:cs="Arial"/>
          <w:lang w:eastAsia="en-GB"/>
        </w:rPr>
        <w:t xml:space="preserve">This job is not eligible for relocation allowances, but excess fares may be considered in accordance with </w:t>
      </w:r>
      <w:proofErr w:type="spellStart"/>
      <w:r w:rsidRPr="001D1761">
        <w:rPr>
          <w:rFonts w:cs="Arial"/>
          <w:lang w:eastAsia="en-GB"/>
        </w:rPr>
        <w:t>MoJ’s</w:t>
      </w:r>
      <w:proofErr w:type="spellEnd"/>
      <w:r w:rsidRPr="001D1761">
        <w:rPr>
          <w:rFonts w:cs="Arial"/>
          <w:lang w:eastAsia="en-GB"/>
        </w:rPr>
        <w:t xml:space="preserve"> excess fares allowance policy.</w:t>
      </w:r>
    </w:p>
    <w:p w14:paraId="35EBC9FA" w14:textId="77777777" w:rsidR="001D1761" w:rsidRPr="001D1761" w:rsidRDefault="001D1761" w:rsidP="004A0898">
      <w:pPr>
        <w:ind w:right="-49"/>
        <w:jc w:val="both"/>
        <w:rPr>
          <w:b/>
          <w:bCs/>
          <w:sz w:val="14"/>
          <w:szCs w:val="12"/>
        </w:rPr>
      </w:pPr>
    </w:p>
    <w:p w14:paraId="31B047BA" w14:textId="77777777" w:rsidR="001D1761" w:rsidRPr="001D1761" w:rsidRDefault="001D1761" w:rsidP="004A0898">
      <w:pPr>
        <w:ind w:right="-49"/>
        <w:jc w:val="both"/>
        <w:rPr>
          <w:rFonts w:cs="Arial"/>
          <w:b/>
          <w:bCs/>
          <w:sz w:val="24"/>
          <w:szCs w:val="24"/>
        </w:rPr>
      </w:pPr>
      <w:r w:rsidRPr="001D1761">
        <w:rPr>
          <w:rFonts w:cs="Arial"/>
          <w:b/>
          <w:bCs/>
          <w:sz w:val="24"/>
          <w:szCs w:val="24"/>
          <w:lang w:eastAsia="en-GB"/>
        </w:rPr>
        <w:t>HMCTS offers a range of Benefits:</w:t>
      </w:r>
    </w:p>
    <w:p w14:paraId="52BC6996" w14:textId="77777777" w:rsidR="001D1761" w:rsidRPr="001D1761" w:rsidRDefault="001D1761" w:rsidP="004A0898">
      <w:pPr>
        <w:ind w:right="-49"/>
        <w:jc w:val="both"/>
        <w:rPr>
          <w:rFonts w:cs="Arial"/>
          <w:bCs/>
          <w:sz w:val="6"/>
          <w:szCs w:val="6"/>
          <w:lang w:eastAsia="en-GB"/>
        </w:rPr>
      </w:pPr>
    </w:p>
    <w:p w14:paraId="212B701E" w14:textId="77777777" w:rsidR="001D1761" w:rsidRPr="001D1761" w:rsidRDefault="001D1761" w:rsidP="004A0898">
      <w:pPr>
        <w:ind w:right="-49"/>
        <w:jc w:val="both"/>
        <w:rPr>
          <w:rFonts w:cs="Arial"/>
          <w:b/>
          <w:szCs w:val="22"/>
          <w:lang w:eastAsia="en-GB"/>
        </w:rPr>
      </w:pPr>
      <w:r w:rsidRPr="001D1761">
        <w:rPr>
          <w:rFonts w:cs="Arial"/>
          <w:b/>
          <w:szCs w:val="22"/>
          <w:lang w:eastAsia="en-GB"/>
        </w:rPr>
        <w:t xml:space="preserve">Annual Leave </w:t>
      </w:r>
    </w:p>
    <w:p w14:paraId="1A78F376" w14:textId="77777777" w:rsidR="001D1761" w:rsidRPr="001D1761" w:rsidRDefault="001D1761" w:rsidP="004A0898">
      <w:pPr>
        <w:ind w:right="-49"/>
        <w:jc w:val="both"/>
        <w:rPr>
          <w:rFonts w:cs="Arial"/>
          <w:szCs w:val="22"/>
          <w:lang w:eastAsia="en-GB"/>
        </w:rPr>
      </w:pPr>
      <w:r w:rsidRPr="001D1761">
        <w:rPr>
          <w:rFonts w:cs="Arial"/>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2D20B110" w14:textId="77777777" w:rsidR="001D1761" w:rsidRPr="001D1761" w:rsidRDefault="001D1761" w:rsidP="004A0898">
      <w:pPr>
        <w:ind w:right="-49"/>
        <w:jc w:val="both"/>
        <w:rPr>
          <w:rFonts w:cs="Arial"/>
          <w:b/>
          <w:bCs/>
          <w:sz w:val="14"/>
          <w:szCs w:val="14"/>
          <w:lang w:eastAsia="en-GB"/>
        </w:rPr>
      </w:pPr>
    </w:p>
    <w:p w14:paraId="5A357952" w14:textId="77777777" w:rsidR="001D1761" w:rsidRPr="001D1761" w:rsidRDefault="001D1761" w:rsidP="004A0898">
      <w:pPr>
        <w:ind w:right="-49"/>
        <w:jc w:val="both"/>
        <w:rPr>
          <w:rFonts w:cs="Arial"/>
          <w:b/>
          <w:bCs/>
          <w:szCs w:val="22"/>
          <w:lang w:eastAsia="en-GB"/>
        </w:rPr>
      </w:pPr>
      <w:r w:rsidRPr="001D1761">
        <w:rPr>
          <w:rFonts w:cs="Arial"/>
          <w:b/>
          <w:bCs/>
          <w:szCs w:val="22"/>
          <w:lang w:eastAsia="en-GB"/>
        </w:rPr>
        <w:t xml:space="preserve">Pension </w:t>
      </w:r>
    </w:p>
    <w:p w14:paraId="507C15B5" w14:textId="77777777" w:rsidR="001D1761" w:rsidRPr="001D1761" w:rsidRDefault="001D1761" w:rsidP="004A0898">
      <w:pPr>
        <w:jc w:val="both"/>
        <w:rPr>
          <w:rFonts w:cs="Arial"/>
          <w:szCs w:val="22"/>
          <w:lang w:eastAsia="en-GB"/>
        </w:rPr>
      </w:pPr>
      <w:r w:rsidRPr="001D1761">
        <w:rPr>
          <w:rFonts w:cs="Arial"/>
          <w:szCs w:val="22"/>
          <w:lang w:eastAsia="en-GB"/>
        </w:rPr>
        <w:t xml:space="preserve">The Civil Service offers a choice of pension schemes, giving you the flexibility to choose the pension that suits you best. </w:t>
      </w:r>
    </w:p>
    <w:p w14:paraId="43598F34" w14:textId="77777777" w:rsidR="001D1761" w:rsidRPr="001D1761" w:rsidRDefault="001D1761" w:rsidP="004A0898">
      <w:pPr>
        <w:jc w:val="both"/>
        <w:rPr>
          <w:rFonts w:cs="Arial"/>
          <w:sz w:val="14"/>
          <w:szCs w:val="14"/>
          <w:lang w:eastAsia="en-GB"/>
        </w:rPr>
      </w:pPr>
    </w:p>
    <w:p w14:paraId="5DD79E8C" w14:textId="77777777" w:rsidR="001D1761" w:rsidRPr="001D1761" w:rsidRDefault="001D1761" w:rsidP="004A0898">
      <w:pPr>
        <w:jc w:val="both"/>
        <w:rPr>
          <w:rFonts w:cs="Arial"/>
          <w:b/>
          <w:szCs w:val="22"/>
          <w:lang w:eastAsia="en-GB"/>
        </w:rPr>
      </w:pPr>
      <w:r w:rsidRPr="001D1761">
        <w:rPr>
          <w:rFonts w:cs="Arial"/>
          <w:b/>
          <w:szCs w:val="22"/>
          <w:lang w:eastAsia="en-GB"/>
        </w:rPr>
        <w:t xml:space="preserve">Training </w:t>
      </w:r>
    </w:p>
    <w:p w14:paraId="33EA46D6" w14:textId="77777777" w:rsidR="001D1761" w:rsidRPr="001D1761" w:rsidRDefault="001D1761" w:rsidP="004A0898">
      <w:pPr>
        <w:jc w:val="both"/>
        <w:rPr>
          <w:rFonts w:cs="Arial"/>
          <w:szCs w:val="22"/>
        </w:rPr>
      </w:pPr>
      <w:r w:rsidRPr="001D1761">
        <w:rPr>
          <w:rFonts w:cs="Arial"/>
          <w:szCs w:val="22"/>
          <w:lang w:eastAsia="en-GB"/>
        </w:rPr>
        <w:t xml:space="preserve">HMCTS is committed to staff development and offers an extensive range of training and development opportunities. </w:t>
      </w:r>
    </w:p>
    <w:p w14:paraId="3DAC61C0" w14:textId="77777777" w:rsidR="001D1761" w:rsidRPr="001D1761" w:rsidRDefault="001D1761" w:rsidP="004A0898">
      <w:pPr>
        <w:jc w:val="both"/>
        <w:rPr>
          <w:rFonts w:cs="Arial"/>
          <w:sz w:val="14"/>
          <w:szCs w:val="14"/>
        </w:rPr>
      </w:pPr>
    </w:p>
    <w:p w14:paraId="192ECCB5" w14:textId="77777777" w:rsidR="001D1761" w:rsidRPr="001D1761" w:rsidRDefault="001D1761" w:rsidP="004A0898">
      <w:pPr>
        <w:ind w:right="-49"/>
        <w:jc w:val="both"/>
        <w:rPr>
          <w:rFonts w:cs="Arial"/>
          <w:b/>
          <w:szCs w:val="22"/>
          <w:lang w:eastAsia="en-GB"/>
        </w:rPr>
      </w:pPr>
      <w:r w:rsidRPr="001D1761">
        <w:rPr>
          <w:rFonts w:cs="Arial"/>
          <w:b/>
          <w:szCs w:val="22"/>
          <w:lang w:eastAsia="en-GB"/>
        </w:rPr>
        <w:t>Reward &amp; Recognition Scheme</w:t>
      </w:r>
    </w:p>
    <w:p w14:paraId="69D4899C" w14:textId="77777777" w:rsidR="001D1761" w:rsidRPr="001D1761" w:rsidRDefault="001D1761" w:rsidP="004A0898">
      <w:pPr>
        <w:ind w:right="-49"/>
        <w:jc w:val="both"/>
        <w:rPr>
          <w:rFonts w:cs="Arial"/>
          <w:sz w:val="14"/>
          <w:szCs w:val="14"/>
          <w:lang w:eastAsia="en-GB"/>
        </w:rPr>
      </w:pPr>
    </w:p>
    <w:p w14:paraId="19B01791" w14:textId="77777777" w:rsidR="001D1761" w:rsidRPr="001D1761" w:rsidRDefault="001D1761" w:rsidP="004A0898">
      <w:pPr>
        <w:ind w:right="-49"/>
        <w:jc w:val="both"/>
        <w:rPr>
          <w:rFonts w:cs="Arial"/>
          <w:b/>
          <w:szCs w:val="22"/>
          <w:lang w:eastAsia="en-GB"/>
        </w:rPr>
      </w:pPr>
      <w:r w:rsidRPr="001D1761">
        <w:rPr>
          <w:rFonts w:cs="Arial"/>
          <w:b/>
          <w:szCs w:val="22"/>
          <w:lang w:eastAsia="en-GB"/>
        </w:rPr>
        <w:t>Employee Discount Scheme</w:t>
      </w:r>
    </w:p>
    <w:p w14:paraId="1384CCC0" w14:textId="77777777" w:rsidR="001D1761" w:rsidRPr="001D1761" w:rsidRDefault="001D1761" w:rsidP="004A0898">
      <w:pPr>
        <w:ind w:right="-49"/>
        <w:jc w:val="both"/>
        <w:rPr>
          <w:rFonts w:cs="Arial"/>
          <w:szCs w:val="22"/>
          <w:lang w:eastAsia="en-GB"/>
        </w:rPr>
      </w:pPr>
      <w:r w:rsidRPr="001D1761">
        <w:rPr>
          <w:rFonts w:cs="Arial"/>
          <w:szCs w:val="22"/>
          <w:lang w:eastAsia="en-GB"/>
        </w:rPr>
        <w:t>Provides discounts and offers for many high street and bespoke retailers</w:t>
      </w:r>
    </w:p>
    <w:p w14:paraId="68AFA8A1" w14:textId="77777777" w:rsidR="001D1761" w:rsidRPr="001D1761" w:rsidRDefault="001D1761" w:rsidP="004A0898">
      <w:pPr>
        <w:ind w:right="-49"/>
        <w:jc w:val="both"/>
        <w:rPr>
          <w:rFonts w:cs="Arial"/>
          <w:b/>
          <w:sz w:val="14"/>
          <w:szCs w:val="14"/>
          <w:lang w:eastAsia="en-GB"/>
        </w:rPr>
      </w:pPr>
    </w:p>
    <w:p w14:paraId="35E5223F" w14:textId="77777777" w:rsidR="001D1761" w:rsidRPr="001D1761" w:rsidRDefault="001D1761" w:rsidP="004A0898">
      <w:pPr>
        <w:ind w:right="-49"/>
        <w:jc w:val="both"/>
        <w:rPr>
          <w:rFonts w:cs="Arial"/>
          <w:b/>
          <w:szCs w:val="22"/>
          <w:lang w:eastAsia="en-GB"/>
        </w:rPr>
      </w:pPr>
      <w:r w:rsidRPr="001D1761">
        <w:rPr>
          <w:rFonts w:cs="Arial"/>
          <w:b/>
          <w:szCs w:val="22"/>
          <w:lang w:eastAsia="en-GB"/>
        </w:rPr>
        <w:t>Support</w:t>
      </w:r>
    </w:p>
    <w:p w14:paraId="325FAB19" w14:textId="77777777" w:rsidR="001D1761" w:rsidRPr="001D1761" w:rsidRDefault="001D1761" w:rsidP="004A0898">
      <w:pPr>
        <w:ind w:right="-49"/>
        <w:jc w:val="both"/>
        <w:rPr>
          <w:rFonts w:cs="Arial"/>
          <w:b/>
          <w:sz w:val="6"/>
          <w:szCs w:val="6"/>
          <w:lang w:eastAsia="en-GB"/>
        </w:rPr>
      </w:pPr>
    </w:p>
    <w:p w14:paraId="1B339A41" w14:textId="77777777" w:rsidR="001D1761" w:rsidRPr="001D1761" w:rsidRDefault="001D1761" w:rsidP="0005377F">
      <w:pPr>
        <w:numPr>
          <w:ilvl w:val="0"/>
          <w:numId w:val="4"/>
        </w:numPr>
        <w:spacing w:line="276" w:lineRule="auto"/>
        <w:jc w:val="both"/>
        <w:rPr>
          <w:rFonts w:cs="Arial"/>
          <w:szCs w:val="22"/>
          <w:lang w:eastAsia="en-GB"/>
        </w:rPr>
      </w:pPr>
      <w:r w:rsidRPr="001D1761">
        <w:rPr>
          <w:rFonts w:cs="Arial"/>
          <w:szCs w:val="22"/>
          <w:lang w:eastAsia="en-GB"/>
        </w:rPr>
        <w:t xml:space="preserve">A range of ‘Family Friendly’ policies such as opportunities to work reduced hours or job share. </w:t>
      </w:r>
    </w:p>
    <w:p w14:paraId="25B15D9F" w14:textId="77777777" w:rsidR="001D1761" w:rsidRPr="001D1761" w:rsidRDefault="001D1761" w:rsidP="0005377F">
      <w:pPr>
        <w:numPr>
          <w:ilvl w:val="0"/>
          <w:numId w:val="4"/>
        </w:numPr>
        <w:spacing w:line="276" w:lineRule="auto"/>
        <w:jc w:val="both"/>
        <w:rPr>
          <w:rFonts w:cs="Arial"/>
          <w:szCs w:val="22"/>
          <w:lang w:eastAsia="en-GB"/>
        </w:rPr>
      </w:pPr>
      <w:r w:rsidRPr="001D1761">
        <w:rPr>
          <w:rFonts w:cs="Arial"/>
          <w:szCs w:val="22"/>
          <w:lang w:eastAsia="en-GB"/>
        </w:rPr>
        <w:t>Access to flexible benefits such as salary sacrifice arrangements for childcare vouchers and voluntary benefits such as retail vouchers and discounts on a range of goods and services.</w:t>
      </w:r>
    </w:p>
    <w:p w14:paraId="20616478" w14:textId="77777777" w:rsidR="001D1761" w:rsidRPr="001D1761" w:rsidRDefault="001D1761" w:rsidP="0005377F">
      <w:pPr>
        <w:numPr>
          <w:ilvl w:val="0"/>
          <w:numId w:val="4"/>
        </w:numPr>
        <w:spacing w:line="276" w:lineRule="auto"/>
        <w:jc w:val="both"/>
        <w:rPr>
          <w:rFonts w:cs="Arial"/>
          <w:szCs w:val="22"/>
          <w:lang w:eastAsia="en-GB"/>
        </w:rPr>
      </w:pPr>
      <w:r w:rsidRPr="001D1761">
        <w:rPr>
          <w:rFonts w:cs="Arial"/>
          <w:szCs w:val="22"/>
          <w:lang w:eastAsia="en-GB"/>
        </w:rPr>
        <w:t>Paid paternity, adoption and maternity leave.</w:t>
      </w:r>
    </w:p>
    <w:p w14:paraId="535822EA" w14:textId="77777777" w:rsidR="001D1761" w:rsidRPr="001D1761" w:rsidRDefault="001D1761" w:rsidP="0005377F">
      <w:pPr>
        <w:numPr>
          <w:ilvl w:val="0"/>
          <w:numId w:val="4"/>
        </w:numPr>
        <w:spacing w:line="276" w:lineRule="auto"/>
        <w:jc w:val="both"/>
        <w:rPr>
          <w:rFonts w:cs="Arial"/>
          <w:szCs w:val="22"/>
          <w:lang w:eastAsia="en-GB"/>
        </w:rPr>
      </w:pPr>
      <w:r w:rsidRPr="001D1761">
        <w:rPr>
          <w:rFonts w:cs="Arial"/>
          <w:szCs w:val="22"/>
          <w:lang w:eastAsia="en-GB"/>
        </w:rPr>
        <w:t>Free annual sight tests for employees who use computer screens.</w:t>
      </w:r>
    </w:p>
    <w:p w14:paraId="7740443F" w14:textId="77777777" w:rsidR="001D1761" w:rsidRPr="00867520" w:rsidRDefault="001D1761" w:rsidP="004A0898">
      <w:pPr>
        <w:ind w:left="360" w:hanging="360"/>
        <w:jc w:val="both"/>
        <w:rPr>
          <w:rFonts w:cs="Arial"/>
          <w:sz w:val="10"/>
          <w:szCs w:val="10"/>
          <w:lang w:eastAsia="en-GB"/>
        </w:rPr>
      </w:pPr>
    </w:p>
    <w:p w14:paraId="77870B89" w14:textId="77777777" w:rsidR="001D1761" w:rsidRPr="001D1761" w:rsidRDefault="001D1761" w:rsidP="004A0898">
      <w:pPr>
        <w:jc w:val="both"/>
        <w:rPr>
          <w:rFonts w:cs="Arial"/>
          <w:b/>
          <w:szCs w:val="22"/>
          <w:lang w:eastAsia="en-GB"/>
        </w:rPr>
      </w:pPr>
      <w:r w:rsidRPr="001D1761">
        <w:rPr>
          <w:rFonts w:cs="Arial"/>
          <w:b/>
          <w:szCs w:val="22"/>
          <w:lang w:eastAsia="en-GB"/>
        </w:rPr>
        <w:t>Networks</w:t>
      </w:r>
    </w:p>
    <w:p w14:paraId="12D28148" w14:textId="77777777" w:rsidR="001D1761" w:rsidRPr="001D1761" w:rsidRDefault="001D1761" w:rsidP="004A0898">
      <w:pPr>
        <w:jc w:val="both"/>
        <w:rPr>
          <w:rFonts w:cs="Arial"/>
          <w:b/>
          <w:szCs w:val="22"/>
          <w:lang w:eastAsia="en-GB"/>
        </w:rPr>
      </w:pPr>
      <w:r w:rsidRPr="001D1761">
        <w:rPr>
          <w:rFonts w:cs="Arial"/>
          <w:szCs w:val="22"/>
          <w:lang w:eastAsia="en-GB"/>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bisexual and transgender employees.</w:t>
      </w:r>
    </w:p>
    <w:bookmarkEnd w:id="3"/>
    <w:p w14:paraId="30B65A09" w14:textId="77777777" w:rsidR="001D1761" w:rsidRPr="007C44B1" w:rsidRDefault="001D1761" w:rsidP="004A0898">
      <w:pPr>
        <w:jc w:val="both"/>
        <w:outlineLvl w:val="0"/>
        <w:rPr>
          <w:rFonts w:cs="Arial"/>
          <w:sz w:val="18"/>
          <w:szCs w:val="18"/>
        </w:rPr>
      </w:pPr>
    </w:p>
    <w:sectPr w:rsidR="001D1761" w:rsidRPr="007C44B1" w:rsidSect="007C44B1">
      <w:headerReference w:type="default" r:id="rId13"/>
      <w:footerReference w:type="default" r:id="rId14"/>
      <w:pgSz w:w="11907" w:h="16840" w:code="9"/>
      <w:pgMar w:top="312" w:right="567" w:bottom="323" w:left="567" w:header="283"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FE915" w14:textId="77777777" w:rsidR="00093FC8" w:rsidRDefault="00093FC8">
      <w:r>
        <w:separator/>
      </w:r>
    </w:p>
  </w:endnote>
  <w:endnote w:type="continuationSeparator" w:id="0">
    <w:p w14:paraId="362EFDD5" w14:textId="77777777" w:rsidR="00093FC8" w:rsidRDefault="0009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liss 2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eza Pro">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2969B" w14:textId="77777777" w:rsidR="00E650A9" w:rsidRDefault="00E650A9">
    <w:pPr>
      <w:pStyle w:val="Footer"/>
      <w:jc w:val="right"/>
    </w:pPr>
    <w:r>
      <w:fldChar w:fldCharType="begin"/>
    </w:r>
    <w:r>
      <w:instrText xml:space="preserve"> PAGE   \* MERGEFORMAT </w:instrText>
    </w:r>
    <w:r>
      <w:fldChar w:fldCharType="separate"/>
    </w:r>
    <w:r>
      <w:rPr>
        <w:noProof/>
      </w:rPr>
      <w:t>2</w:t>
    </w:r>
    <w:r>
      <w:rPr>
        <w:noProof/>
      </w:rPr>
      <w:fldChar w:fldCharType="end"/>
    </w:r>
  </w:p>
  <w:p w14:paraId="64C883DF" w14:textId="77777777" w:rsidR="00F52C56" w:rsidRDefault="00F52C56" w:rsidP="0055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F8663" w14:textId="77777777" w:rsidR="00093FC8" w:rsidRDefault="00093FC8">
      <w:r>
        <w:separator/>
      </w:r>
    </w:p>
  </w:footnote>
  <w:footnote w:type="continuationSeparator" w:id="0">
    <w:p w14:paraId="3DB1F2BA" w14:textId="77777777" w:rsidR="00093FC8" w:rsidRDefault="00093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A8E6" w14:textId="77777777" w:rsidR="00F52C56" w:rsidRDefault="00F52C56">
    <w:pPr>
      <w:pStyle w:val="Header"/>
      <w:rPr>
        <w:rFonts w:ascii="Arial Black" w:hAnsi="Arial Black"/>
        <w:i/>
        <w:sz w:val="16"/>
      </w:rPr>
    </w:pPr>
  </w:p>
  <w:p w14:paraId="00E98D19" w14:textId="77777777" w:rsidR="00F52C56" w:rsidRPr="00434EA4" w:rsidRDefault="00F52C56" w:rsidP="00A96D3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7DA1C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ED21A9F"/>
    <w:multiLevelType w:val="hybridMultilevel"/>
    <w:tmpl w:val="1334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6A7423"/>
    <w:multiLevelType w:val="hybridMultilevel"/>
    <w:tmpl w:val="536E2DA0"/>
    <w:lvl w:ilvl="0" w:tplc="C3760908">
      <w:start w:val="1"/>
      <w:numFmt w:val="bullet"/>
      <w:lvlText w:val=""/>
      <w:lvlJc w:val="left"/>
      <w:pPr>
        <w:ind w:left="720" w:hanging="360"/>
      </w:pPr>
      <w:rPr>
        <w:rFonts w:ascii="Symbol" w:hAnsi="Symbol" w:hint="default"/>
      </w:rPr>
    </w:lvl>
    <w:lvl w:ilvl="1" w:tplc="C5CCCB1E">
      <w:start w:val="1"/>
      <w:numFmt w:val="bullet"/>
      <w:lvlText w:val="o"/>
      <w:lvlJc w:val="left"/>
      <w:pPr>
        <w:ind w:left="1440" w:hanging="360"/>
      </w:pPr>
      <w:rPr>
        <w:rFonts w:ascii="Courier New" w:hAnsi="Courier New" w:hint="default"/>
      </w:rPr>
    </w:lvl>
    <w:lvl w:ilvl="2" w:tplc="CBD06D6E">
      <w:start w:val="1"/>
      <w:numFmt w:val="bullet"/>
      <w:lvlText w:val=""/>
      <w:lvlJc w:val="left"/>
      <w:pPr>
        <w:ind w:left="2160" w:hanging="360"/>
      </w:pPr>
      <w:rPr>
        <w:rFonts w:ascii="Wingdings" w:hAnsi="Wingdings" w:hint="default"/>
      </w:rPr>
    </w:lvl>
    <w:lvl w:ilvl="3" w:tplc="A7027D92">
      <w:start w:val="1"/>
      <w:numFmt w:val="bullet"/>
      <w:lvlText w:val=""/>
      <w:lvlJc w:val="left"/>
      <w:pPr>
        <w:ind w:left="2880" w:hanging="360"/>
      </w:pPr>
      <w:rPr>
        <w:rFonts w:ascii="Symbol" w:hAnsi="Symbol" w:hint="default"/>
      </w:rPr>
    </w:lvl>
    <w:lvl w:ilvl="4" w:tplc="BFD25062">
      <w:start w:val="1"/>
      <w:numFmt w:val="bullet"/>
      <w:lvlText w:val="o"/>
      <w:lvlJc w:val="left"/>
      <w:pPr>
        <w:ind w:left="3600" w:hanging="360"/>
      </w:pPr>
      <w:rPr>
        <w:rFonts w:ascii="Courier New" w:hAnsi="Courier New" w:hint="default"/>
      </w:rPr>
    </w:lvl>
    <w:lvl w:ilvl="5" w:tplc="24589F88">
      <w:start w:val="1"/>
      <w:numFmt w:val="bullet"/>
      <w:lvlText w:val=""/>
      <w:lvlJc w:val="left"/>
      <w:pPr>
        <w:ind w:left="4320" w:hanging="360"/>
      </w:pPr>
      <w:rPr>
        <w:rFonts w:ascii="Wingdings" w:hAnsi="Wingdings" w:hint="default"/>
      </w:rPr>
    </w:lvl>
    <w:lvl w:ilvl="6" w:tplc="C0621C80">
      <w:start w:val="1"/>
      <w:numFmt w:val="bullet"/>
      <w:lvlText w:val=""/>
      <w:lvlJc w:val="left"/>
      <w:pPr>
        <w:ind w:left="5040" w:hanging="360"/>
      </w:pPr>
      <w:rPr>
        <w:rFonts w:ascii="Symbol" w:hAnsi="Symbol" w:hint="default"/>
      </w:rPr>
    </w:lvl>
    <w:lvl w:ilvl="7" w:tplc="B40009DA">
      <w:start w:val="1"/>
      <w:numFmt w:val="bullet"/>
      <w:lvlText w:val="o"/>
      <w:lvlJc w:val="left"/>
      <w:pPr>
        <w:ind w:left="5760" w:hanging="360"/>
      </w:pPr>
      <w:rPr>
        <w:rFonts w:ascii="Courier New" w:hAnsi="Courier New" w:hint="default"/>
      </w:rPr>
    </w:lvl>
    <w:lvl w:ilvl="8" w:tplc="6896E0E4">
      <w:start w:val="1"/>
      <w:numFmt w:val="bullet"/>
      <w:lvlText w:val=""/>
      <w:lvlJc w:val="left"/>
      <w:pPr>
        <w:ind w:left="6480" w:hanging="360"/>
      </w:pPr>
      <w:rPr>
        <w:rFonts w:ascii="Wingdings" w:hAnsi="Wingdings" w:hint="default"/>
      </w:rPr>
    </w:lvl>
  </w:abstractNum>
  <w:abstractNum w:abstractNumId="4" w15:restartNumberingAfterBreak="0">
    <w:nsid w:val="3C4C73CD"/>
    <w:multiLevelType w:val="hybridMultilevel"/>
    <w:tmpl w:val="87FE8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D3048E"/>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63516615"/>
    <w:multiLevelType w:val="hybridMultilevel"/>
    <w:tmpl w:val="1CB6B2A0"/>
    <w:lvl w:ilvl="0" w:tplc="3160A938">
      <w:start w:val="1"/>
      <w:numFmt w:val="bullet"/>
      <w:lvlText w:val=""/>
      <w:lvlJc w:val="left"/>
      <w:pPr>
        <w:ind w:left="720" w:hanging="360"/>
      </w:pPr>
      <w:rPr>
        <w:rFonts w:ascii="Symbol" w:hAnsi="Symbol" w:hint="default"/>
      </w:rPr>
    </w:lvl>
    <w:lvl w:ilvl="1" w:tplc="72500794">
      <w:start w:val="1"/>
      <w:numFmt w:val="bullet"/>
      <w:lvlText w:val="o"/>
      <w:lvlJc w:val="left"/>
      <w:pPr>
        <w:ind w:left="1440" w:hanging="360"/>
      </w:pPr>
      <w:rPr>
        <w:rFonts w:ascii="Courier New" w:hAnsi="Courier New" w:hint="default"/>
      </w:rPr>
    </w:lvl>
    <w:lvl w:ilvl="2" w:tplc="17E63B1A">
      <w:start w:val="1"/>
      <w:numFmt w:val="bullet"/>
      <w:lvlText w:val=""/>
      <w:lvlJc w:val="left"/>
      <w:pPr>
        <w:ind w:left="2160" w:hanging="360"/>
      </w:pPr>
      <w:rPr>
        <w:rFonts w:ascii="Wingdings" w:hAnsi="Wingdings" w:hint="default"/>
      </w:rPr>
    </w:lvl>
    <w:lvl w:ilvl="3" w:tplc="D18CA546">
      <w:start w:val="1"/>
      <w:numFmt w:val="bullet"/>
      <w:lvlText w:val=""/>
      <w:lvlJc w:val="left"/>
      <w:pPr>
        <w:ind w:left="2880" w:hanging="360"/>
      </w:pPr>
      <w:rPr>
        <w:rFonts w:ascii="Symbol" w:hAnsi="Symbol" w:hint="default"/>
      </w:rPr>
    </w:lvl>
    <w:lvl w:ilvl="4" w:tplc="E59E6D78">
      <w:start w:val="1"/>
      <w:numFmt w:val="bullet"/>
      <w:lvlText w:val="o"/>
      <w:lvlJc w:val="left"/>
      <w:pPr>
        <w:ind w:left="3600" w:hanging="360"/>
      </w:pPr>
      <w:rPr>
        <w:rFonts w:ascii="Courier New" w:hAnsi="Courier New" w:hint="default"/>
      </w:rPr>
    </w:lvl>
    <w:lvl w:ilvl="5" w:tplc="283E4BAE">
      <w:start w:val="1"/>
      <w:numFmt w:val="bullet"/>
      <w:lvlText w:val=""/>
      <w:lvlJc w:val="left"/>
      <w:pPr>
        <w:ind w:left="4320" w:hanging="360"/>
      </w:pPr>
      <w:rPr>
        <w:rFonts w:ascii="Wingdings" w:hAnsi="Wingdings" w:hint="default"/>
      </w:rPr>
    </w:lvl>
    <w:lvl w:ilvl="6" w:tplc="B176AC46">
      <w:start w:val="1"/>
      <w:numFmt w:val="bullet"/>
      <w:lvlText w:val=""/>
      <w:lvlJc w:val="left"/>
      <w:pPr>
        <w:ind w:left="5040" w:hanging="360"/>
      </w:pPr>
      <w:rPr>
        <w:rFonts w:ascii="Symbol" w:hAnsi="Symbol" w:hint="default"/>
      </w:rPr>
    </w:lvl>
    <w:lvl w:ilvl="7" w:tplc="92D0A8DC">
      <w:start w:val="1"/>
      <w:numFmt w:val="bullet"/>
      <w:lvlText w:val="o"/>
      <w:lvlJc w:val="left"/>
      <w:pPr>
        <w:ind w:left="5760" w:hanging="360"/>
      </w:pPr>
      <w:rPr>
        <w:rFonts w:ascii="Courier New" w:hAnsi="Courier New" w:hint="default"/>
      </w:rPr>
    </w:lvl>
    <w:lvl w:ilvl="8" w:tplc="98CEB03A">
      <w:start w:val="1"/>
      <w:numFmt w:val="bullet"/>
      <w:lvlText w:val=""/>
      <w:lvlJc w:val="left"/>
      <w:pPr>
        <w:ind w:left="6480" w:hanging="360"/>
      </w:pPr>
      <w:rPr>
        <w:rFonts w:ascii="Wingdings" w:hAnsi="Wingdings" w:hint="default"/>
      </w:rPr>
    </w:lvl>
  </w:abstractNum>
  <w:abstractNum w:abstractNumId="7" w15:restartNumberingAfterBreak="0">
    <w:nsid w:val="73D61A2A"/>
    <w:multiLevelType w:val="hybridMultilevel"/>
    <w:tmpl w:val="00309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7"/>
  </w:num>
  <w:num w:numId="6">
    <w:abstractNumId w:val="5"/>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15"/>
    <w:rsid w:val="00003F4F"/>
    <w:rsid w:val="000051E6"/>
    <w:rsid w:val="00013BA6"/>
    <w:rsid w:val="000167AB"/>
    <w:rsid w:val="00020FA3"/>
    <w:rsid w:val="000243CC"/>
    <w:rsid w:val="00024E63"/>
    <w:rsid w:val="00037634"/>
    <w:rsid w:val="00050BCA"/>
    <w:rsid w:val="000532D3"/>
    <w:rsid w:val="0005377F"/>
    <w:rsid w:val="0005622D"/>
    <w:rsid w:val="000576ED"/>
    <w:rsid w:val="00071E8C"/>
    <w:rsid w:val="00073CAB"/>
    <w:rsid w:val="0007699B"/>
    <w:rsid w:val="0008620A"/>
    <w:rsid w:val="00093FC8"/>
    <w:rsid w:val="0009609B"/>
    <w:rsid w:val="000B6CB0"/>
    <w:rsid w:val="000C009B"/>
    <w:rsid w:val="000C2066"/>
    <w:rsid w:val="000C6CE8"/>
    <w:rsid w:val="000E1884"/>
    <w:rsid w:val="000E7B8A"/>
    <w:rsid w:val="000F079C"/>
    <w:rsid w:val="000F2550"/>
    <w:rsid w:val="00101A17"/>
    <w:rsid w:val="0010445F"/>
    <w:rsid w:val="0011333E"/>
    <w:rsid w:val="00115C63"/>
    <w:rsid w:val="001162EC"/>
    <w:rsid w:val="00116E9D"/>
    <w:rsid w:val="00122B57"/>
    <w:rsid w:val="00145613"/>
    <w:rsid w:val="00150542"/>
    <w:rsid w:val="00161398"/>
    <w:rsid w:val="001648FA"/>
    <w:rsid w:val="0016744B"/>
    <w:rsid w:val="00186E4D"/>
    <w:rsid w:val="00194161"/>
    <w:rsid w:val="00195893"/>
    <w:rsid w:val="00195CF2"/>
    <w:rsid w:val="001B5D55"/>
    <w:rsid w:val="001C3654"/>
    <w:rsid w:val="001C3907"/>
    <w:rsid w:val="001C70AA"/>
    <w:rsid w:val="001C71E6"/>
    <w:rsid w:val="001D1761"/>
    <w:rsid w:val="001D4945"/>
    <w:rsid w:val="00201EE5"/>
    <w:rsid w:val="00204780"/>
    <w:rsid w:val="002069E8"/>
    <w:rsid w:val="00210E13"/>
    <w:rsid w:val="00212BCA"/>
    <w:rsid w:val="002359A3"/>
    <w:rsid w:val="0023710C"/>
    <w:rsid w:val="0024353E"/>
    <w:rsid w:val="00243D8A"/>
    <w:rsid w:val="00251E8F"/>
    <w:rsid w:val="00261BA6"/>
    <w:rsid w:val="002629CD"/>
    <w:rsid w:val="00290D55"/>
    <w:rsid w:val="002925C7"/>
    <w:rsid w:val="00293E4F"/>
    <w:rsid w:val="00294E1B"/>
    <w:rsid w:val="00297FE0"/>
    <w:rsid w:val="002A12CD"/>
    <w:rsid w:val="002B0E1A"/>
    <w:rsid w:val="002B7D1B"/>
    <w:rsid w:val="002C197A"/>
    <w:rsid w:val="002D0357"/>
    <w:rsid w:val="002D3F34"/>
    <w:rsid w:val="002E3E9E"/>
    <w:rsid w:val="002E471E"/>
    <w:rsid w:val="00301CD3"/>
    <w:rsid w:val="003048AD"/>
    <w:rsid w:val="0032153A"/>
    <w:rsid w:val="00322E2E"/>
    <w:rsid w:val="00324B10"/>
    <w:rsid w:val="003315C8"/>
    <w:rsid w:val="00342855"/>
    <w:rsid w:val="00344594"/>
    <w:rsid w:val="00347548"/>
    <w:rsid w:val="00354877"/>
    <w:rsid w:val="0036150B"/>
    <w:rsid w:val="00367565"/>
    <w:rsid w:val="003728AB"/>
    <w:rsid w:val="003740FD"/>
    <w:rsid w:val="00381FCA"/>
    <w:rsid w:val="003875D1"/>
    <w:rsid w:val="003B13FA"/>
    <w:rsid w:val="003C5BC1"/>
    <w:rsid w:val="003C622E"/>
    <w:rsid w:val="003C7AE7"/>
    <w:rsid w:val="003D2FDA"/>
    <w:rsid w:val="003E2AF5"/>
    <w:rsid w:val="003E7CEB"/>
    <w:rsid w:val="003F6F16"/>
    <w:rsid w:val="00401145"/>
    <w:rsid w:val="0041480C"/>
    <w:rsid w:val="004258A8"/>
    <w:rsid w:val="0043595E"/>
    <w:rsid w:val="00436185"/>
    <w:rsid w:val="00441174"/>
    <w:rsid w:val="00456FC2"/>
    <w:rsid w:val="00462E2E"/>
    <w:rsid w:val="00464145"/>
    <w:rsid w:val="004673E6"/>
    <w:rsid w:val="00472BA9"/>
    <w:rsid w:val="00472F0E"/>
    <w:rsid w:val="00474CBD"/>
    <w:rsid w:val="00491A87"/>
    <w:rsid w:val="004A0898"/>
    <w:rsid w:val="004A1CD5"/>
    <w:rsid w:val="004A25CC"/>
    <w:rsid w:val="004A365A"/>
    <w:rsid w:val="004B36AA"/>
    <w:rsid w:val="004B7160"/>
    <w:rsid w:val="004D5BB9"/>
    <w:rsid w:val="004E3A13"/>
    <w:rsid w:val="004E3C79"/>
    <w:rsid w:val="004E4410"/>
    <w:rsid w:val="004E4F56"/>
    <w:rsid w:val="005202BA"/>
    <w:rsid w:val="005436D3"/>
    <w:rsid w:val="0055197B"/>
    <w:rsid w:val="00564ADD"/>
    <w:rsid w:val="005669B0"/>
    <w:rsid w:val="0057220F"/>
    <w:rsid w:val="00576AA5"/>
    <w:rsid w:val="005804CE"/>
    <w:rsid w:val="00584F34"/>
    <w:rsid w:val="005868D7"/>
    <w:rsid w:val="00590A33"/>
    <w:rsid w:val="00590D39"/>
    <w:rsid w:val="0059355A"/>
    <w:rsid w:val="005A1E16"/>
    <w:rsid w:val="005A231F"/>
    <w:rsid w:val="005C4000"/>
    <w:rsid w:val="005E0ECC"/>
    <w:rsid w:val="005E4B82"/>
    <w:rsid w:val="005E65C5"/>
    <w:rsid w:val="005E73EF"/>
    <w:rsid w:val="005F40A6"/>
    <w:rsid w:val="005F76EC"/>
    <w:rsid w:val="0061447C"/>
    <w:rsid w:val="0061645D"/>
    <w:rsid w:val="00666660"/>
    <w:rsid w:val="00666F66"/>
    <w:rsid w:val="00673C2A"/>
    <w:rsid w:val="00673F8C"/>
    <w:rsid w:val="00675307"/>
    <w:rsid w:val="0067706E"/>
    <w:rsid w:val="00681CAD"/>
    <w:rsid w:val="006A026C"/>
    <w:rsid w:val="006B6D9F"/>
    <w:rsid w:val="006B6F74"/>
    <w:rsid w:val="006C0E09"/>
    <w:rsid w:val="006C681F"/>
    <w:rsid w:val="006E75DE"/>
    <w:rsid w:val="006F0A1A"/>
    <w:rsid w:val="006F0A21"/>
    <w:rsid w:val="006F663B"/>
    <w:rsid w:val="006F7FCF"/>
    <w:rsid w:val="00701A07"/>
    <w:rsid w:val="00722198"/>
    <w:rsid w:val="0072674D"/>
    <w:rsid w:val="0072691C"/>
    <w:rsid w:val="0073644B"/>
    <w:rsid w:val="00771FF0"/>
    <w:rsid w:val="00782E29"/>
    <w:rsid w:val="00784B3F"/>
    <w:rsid w:val="007B192B"/>
    <w:rsid w:val="007C2116"/>
    <w:rsid w:val="007C44B1"/>
    <w:rsid w:val="007C5CFC"/>
    <w:rsid w:val="007D047C"/>
    <w:rsid w:val="007D1801"/>
    <w:rsid w:val="007E1E22"/>
    <w:rsid w:val="007E414D"/>
    <w:rsid w:val="007E7F5E"/>
    <w:rsid w:val="007F549D"/>
    <w:rsid w:val="00804EFA"/>
    <w:rsid w:val="00807228"/>
    <w:rsid w:val="00807765"/>
    <w:rsid w:val="00815C0F"/>
    <w:rsid w:val="00816550"/>
    <w:rsid w:val="00820036"/>
    <w:rsid w:val="008552FC"/>
    <w:rsid w:val="008600D5"/>
    <w:rsid w:val="00860B85"/>
    <w:rsid w:val="0086652C"/>
    <w:rsid w:val="00867520"/>
    <w:rsid w:val="00887A26"/>
    <w:rsid w:val="00891FCA"/>
    <w:rsid w:val="008933F1"/>
    <w:rsid w:val="00895817"/>
    <w:rsid w:val="008A2992"/>
    <w:rsid w:val="008A398A"/>
    <w:rsid w:val="008B0792"/>
    <w:rsid w:val="008B44A5"/>
    <w:rsid w:val="008C1F15"/>
    <w:rsid w:val="008D14FD"/>
    <w:rsid w:val="008D616E"/>
    <w:rsid w:val="008E3011"/>
    <w:rsid w:val="008F106E"/>
    <w:rsid w:val="008F5376"/>
    <w:rsid w:val="00907AFD"/>
    <w:rsid w:val="00907BC0"/>
    <w:rsid w:val="00911C53"/>
    <w:rsid w:val="009213FA"/>
    <w:rsid w:val="00924465"/>
    <w:rsid w:val="009362D6"/>
    <w:rsid w:val="00943F9B"/>
    <w:rsid w:val="009912E5"/>
    <w:rsid w:val="00992277"/>
    <w:rsid w:val="009B0399"/>
    <w:rsid w:val="009D29E9"/>
    <w:rsid w:val="009D4F2E"/>
    <w:rsid w:val="009D6CAD"/>
    <w:rsid w:val="009E4F1C"/>
    <w:rsid w:val="009F33B6"/>
    <w:rsid w:val="009F6EC6"/>
    <w:rsid w:val="00A33107"/>
    <w:rsid w:val="00A36B25"/>
    <w:rsid w:val="00A41F1B"/>
    <w:rsid w:val="00A44132"/>
    <w:rsid w:val="00A521A0"/>
    <w:rsid w:val="00A82F08"/>
    <w:rsid w:val="00A90381"/>
    <w:rsid w:val="00A96D3F"/>
    <w:rsid w:val="00AB1B62"/>
    <w:rsid w:val="00AC41D2"/>
    <w:rsid w:val="00AD11EF"/>
    <w:rsid w:val="00AD3EF2"/>
    <w:rsid w:val="00AE1CA4"/>
    <w:rsid w:val="00B07215"/>
    <w:rsid w:val="00B126DF"/>
    <w:rsid w:val="00B160BF"/>
    <w:rsid w:val="00B21AD0"/>
    <w:rsid w:val="00B3662F"/>
    <w:rsid w:val="00B36A1A"/>
    <w:rsid w:val="00B53A56"/>
    <w:rsid w:val="00B73015"/>
    <w:rsid w:val="00B76483"/>
    <w:rsid w:val="00B9139A"/>
    <w:rsid w:val="00B926E8"/>
    <w:rsid w:val="00BA0117"/>
    <w:rsid w:val="00BA2222"/>
    <w:rsid w:val="00BB3A6D"/>
    <w:rsid w:val="00BB5892"/>
    <w:rsid w:val="00BC5113"/>
    <w:rsid w:val="00BD0AFE"/>
    <w:rsid w:val="00BD3B68"/>
    <w:rsid w:val="00BE42DA"/>
    <w:rsid w:val="00BF6F57"/>
    <w:rsid w:val="00C03689"/>
    <w:rsid w:val="00C07819"/>
    <w:rsid w:val="00C35F1A"/>
    <w:rsid w:val="00C4755E"/>
    <w:rsid w:val="00C519E5"/>
    <w:rsid w:val="00C52B09"/>
    <w:rsid w:val="00C543EF"/>
    <w:rsid w:val="00C61113"/>
    <w:rsid w:val="00C63C45"/>
    <w:rsid w:val="00C65B48"/>
    <w:rsid w:val="00C742A1"/>
    <w:rsid w:val="00C83EF5"/>
    <w:rsid w:val="00C919FB"/>
    <w:rsid w:val="00C92D09"/>
    <w:rsid w:val="00C94A5D"/>
    <w:rsid w:val="00CA3918"/>
    <w:rsid w:val="00CA3C4B"/>
    <w:rsid w:val="00CB1417"/>
    <w:rsid w:val="00CB458A"/>
    <w:rsid w:val="00CD0E5B"/>
    <w:rsid w:val="00CD1E37"/>
    <w:rsid w:val="00CD3AA1"/>
    <w:rsid w:val="00CD45F4"/>
    <w:rsid w:val="00CE6D4F"/>
    <w:rsid w:val="00CF71B9"/>
    <w:rsid w:val="00CF720C"/>
    <w:rsid w:val="00D01BEE"/>
    <w:rsid w:val="00D0798D"/>
    <w:rsid w:val="00D201A0"/>
    <w:rsid w:val="00D33CB6"/>
    <w:rsid w:val="00D45ADB"/>
    <w:rsid w:val="00D539A6"/>
    <w:rsid w:val="00D61BE6"/>
    <w:rsid w:val="00D6218A"/>
    <w:rsid w:val="00D65B67"/>
    <w:rsid w:val="00D67FB6"/>
    <w:rsid w:val="00D7413E"/>
    <w:rsid w:val="00D75DA0"/>
    <w:rsid w:val="00D77403"/>
    <w:rsid w:val="00D922DB"/>
    <w:rsid w:val="00D976BA"/>
    <w:rsid w:val="00DA2395"/>
    <w:rsid w:val="00DC1267"/>
    <w:rsid w:val="00DC6EA5"/>
    <w:rsid w:val="00DE4595"/>
    <w:rsid w:val="00DF00F1"/>
    <w:rsid w:val="00DF3215"/>
    <w:rsid w:val="00E07175"/>
    <w:rsid w:val="00E15938"/>
    <w:rsid w:val="00E165E4"/>
    <w:rsid w:val="00E30878"/>
    <w:rsid w:val="00E44B22"/>
    <w:rsid w:val="00E51605"/>
    <w:rsid w:val="00E548E0"/>
    <w:rsid w:val="00E650A9"/>
    <w:rsid w:val="00E67094"/>
    <w:rsid w:val="00E70788"/>
    <w:rsid w:val="00E75737"/>
    <w:rsid w:val="00E757E6"/>
    <w:rsid w:val="00E83600"/>
    <w:rsid w:val="00E85EBA"/>
    <w:rsid w:val="00E87274"/>
    <w:rsid w:val="00E87917"/>
    <w:rsid w:val="00EA751F"/>
    <w:rsid w:val="00EB3DE7"/>
    <w:rsid w:val="00EC7B50"/>
    <w:rsid w:val="00ED1D5A"/>
    <w:rsid w:val="00ED54AB"/>
    <w:rsid w:val="00EF64FD"/>
    <w:rsid w:val="00F01242"/>
    <w:rsid w:val="00F01F25"/>
    <w:rsid w:val="00F04545"/>
    <w:rsid w:val="00F148BF"/>
    <w:rsid w:val="00F35A2E"/>
    <w:rsid w:val="00F4335C"/>
    <w:rsid w:val="00F506A7"/>
    <w:rsid w:val="00F52C56"/>
    <w:rsid w:val="00F80E1C"/>
    <w:rsid w:val="00F81556"/>
    <w:rsid w:val="00F84458"/>
    <w:rsid w:val="00F964DF"/>
    <w:rsid w:val="00FA5DE7"/>
    <w:rsid w:val="00FA6441"/>
    <w:rsid w:val="00FA706D"/>
    <w:rsid w:val="00FC43E3"/>
    <w:rsid w:val="00FD4EDF"/>
    <w:rsid w:val="00FD5775"/>
    <w:rsid w:val="00FE0670"/>
    <w:rsid w:val="00FE111B"/>
    <w:rsid w:val="00FE1B86"/>
    <w:rsid w:val="010A79D6"/>
    <w:rsid w:val="093894B3"/>
    <w:rsid w:val="0D933F08"/>
    <w:rsid w:val="1316AB1F"/>
    <w:rsid w:val="1B86749D"/>
    <w:rsid w:val="1BE92B6D"/>
    <w:rsid w:val="1D84FBCE"/>
    <w:rsid w:val="1D9D2774"/>
    <w:rsid w:val="203F70A9"/>
    <w:rsid w:val="25E22742"/>
    <w:rsid w:val="273D8376"/>
    <w:rsid w:val="2AFB9DE8"/>
    <w:rsid w:val="2B251F2C"/>
    <w:rsid w:val="2DE723AF"/>
    <w:rsid w:val="3402DE21"/>
    <w:rsid w:val="359EAE82"/>
    <w:rsid w:val="432FB450"/>
    <w:rsid w:val="45BCBFD2"/>
    <w:rsid w:val="4772C972"/>
    <w:rsid w:val="5A08D8CC"/>
    <w:rsid w:val="5B80BC84"/>
    <w:rsid w:val="5CA45043"/>
    <w:rsid w:val="5D36F8F5"/>
    <w:rsid w:val="605CEC6E"/>
    <w:rsid w:val="62BA650C"/>
    <w:rsid w:val="65255C0B"/>
    <w:rsid w:val="69FC53A0"/>
    <w:rsid w:val="6B09B4D9"/>
    <w:rsid w:val="75651885"/>
    <w:rsid w:val="789FB35C"/>
    <w:rsid w:val="7B3A9855"/>
    <w:rsid w:val="7FDD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05FBD"/>
  <w15:chartTrackingRefBased/>
  <w15:docId w15:val="{EAD24E6D-A685-470B-B6ED-61C931DD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215"/>
    <w:rPr>
      <w:rFonts w:ascii="Arial" w:hAnsi="Arial"/>
      <w:sz w:val="22"/>
      <w:lang w:eastAsia="en-US"/>
    </w:rPr>
  </w:style>
  <w:style w:type="paragraph" w:styleId="Heading1">
    <w:name w:val="heading 1"/>
    <w:basedOn w:val="Normal"/>
    <w:next w:val="Normal"/>
    <w:qFormat/>
    <w:rsid w:val="00C63C4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rsid w:val="00C63C45"/>
    <w:rPr>
      <w:sz w:val="28"/>
    </w:rPr>
  </w:style>
  <w:style w:type="paragraph" w:customStyle="1" w:styleId="Style1">
    <w:name w:val="Style1"/>
    <w:basedOn w:val="Heading1"/>
    <w:autoRedefine/>
    <w:rsid w:val="00C63C45"/>
    <w:rPr>
      <w:sz w:val="28"/>
    </w:rPr>
  </w:style>
  <w:style w:type="paragraph" w:styleId="Header">
    <w:name w:val="header"/>
    <w:basedOn w:val="Normal"/>
    <w:rsid w:val="00B07215"/>
    <w:pPr>
      <w:tabs>
        <w:tab w:val="center" w:pos="4153"/>
        <w:tab w:val="right" w:pos="8306"/>
      </w:tabs>
    </w:pPr>
  </w:style>
  <w:style w:type="paragraph" w:styleId="Footer">
    <w:name w:val="footer"/>
    <w:basedOn w:val="Normal"/>
    <w:link w:val="FooterChar"/>
    <w:uiPriority w:val="99"/>
    <w:rsid w:val="00B07215"/>
    <w:pPr>
      <w:tabs>
        <w:tab w:val="center" w:pos="4153"/>
        <w:tab w:val="right" w:pos="8306"/>
      </w:tabs>
    </w:pPr>
  </w:style>
  <w:style w:type="paragraph" w:styleId="BodyText">
    <w:name w:val="Body Text"/>
    <w:aliases w:val="Body Text2"/>
    <w:basedOn w:val="Normal"/>
    <w:rsid w:val="00B07215"/>
    <w:pPr>
      <w:jc w:val="both"/>
    </w:pPr>
  </w:style>
  <w:style w:type="paragraph" w:styleId="NormalWeb">
    <w:name w:val="Normal (Web)"/>
    <w:basedOn w:val="Normal"/>
    <w:link w:val="NormalWebChar"/>
    <w:rsid w:val="00B07215"/>
    <w:pPr>
      <w:spacing w:after="300"/>
    </w:pPr>
    <w:rPr>
      <w:rFonts w:ascii="Verdana" w:hAnsi="Verdana"/>
      <w:color w:val="000000"/>
      <w:sz w:val="17"/>
    </w:rPr>
  </w:style>
  <w:style w:type="character" w:styleId="Strong">
    <w:name w:val="Strong"/>
    <w:qFormat/>
    <w:rsid w:val="00B07215"/>
    <w:rPr>
      <w:b/>
      <w:bCs/>
    </w:rPr>
  </w:style>
  <w:style w:type="paragraph" w:styleId="ListBullet">
    <w:name w:val="List Bullet"/>
    <w:basedOn w:val="Normal"/>
    <w:autoRedefine/>
    <w:rsid w:val="000576ED"/>
    <w:rPr>
      <w:sz w:val="24"/>
      <w:szCs w:val="24"/>
    </w:rPr>
  </w:style>
  <w:style w:type="character" w:customStyle="1" w:styleId="NormalWebChar">
    <w:name w:val="Normal (Web) Char"/>
    <w:link w:val="NormalWeb"/>
    <w:rsid w:val="00B07215"/>
    <w:rPr>
      <w:rFonts w:ascii="Verdana" w:hAnsi="Verdana"/>
      <w:color w:val="000000"/>
      <w:sz w:val="17"/>
      <w:lang w:val="en-GB" w:eastAsia="en-US" w:bidi="ar-SA"/>
    </w:rPr>
  </w:style>
  <w:style w:type="paragraph" w:customStyle="1" w:styleId="bulletlevel1">
    <w:name w:val="bullet level 1"/>
    <w:rsid w:val="00B07215"/>
    <w:pPr>
      <w:spacing w:after="60"/>
      <w:ind w:left="360" w:hanging="360"/>
    </w:pPr>
    <w:rPr>
      <w:rFonts w:ascii="Arial" w:hAnsi="Arial"/>
      <w:sz w:val="22"/>
    </w:rPr>
  </w:style>
  <w:style w:type="paragraph" w:customStyle="1" w:styleId="Default">
    <w:name w:val="Default"/>
    <w:rsid w:val="00B07215"/>
    <w:pPr>
      <w:autoSpaceDE w:val="0"/>
      <w:autoSpaceDN w:val="0"/>
      <w:adjustRightInd w:val="0"/>
    </w:pPr>
    <w:rPr>
      <w:rFonts w:ascii="Bliss 2 Bold" w:hAnsi="Bliss 2 Bold" w:cs="Bliss 2 Bold"/>
      <w:color w:val="000000"/>
      <w:sz w:val="24"/>
      <w:szCs w:val="24"/>
    </w:rPr>
  </w:style>
  <w:style w:type="paragraph" w:customStyle="1" w:styleId="Pa0">
    <w:name w:val="Pa0"/>
    <w:basedOn w:val="Default"/>
    <w:next w:val="Default"/>
    <w:rsid w:val="00B07215"/>
    <w:pPr>
      <w:spacing w:line="241" w:lineRule="atLeast"/>
    </w:pPr>
    <w:rPr>
      <w:rFonts w:cs="Times New Roman"/>
      <w:color w:val="auto"/>
    </w:rPr>
  </w:style>
  <w:style w:type="character" w:customStyle="1" w:styleId="A9">
    <w:name w:val="A9"/>
    <w:rsid w:val="00B07215"/>
    <w:rPr>
      <w:rFonts w:cs="Bliss 2 Bold"/>
      <w:color w:val="000000"/>
      <w:sz w:val="22"/>
      <w:szCs w:val="22"/>
    </w:rPr>
  </w:style>
  <w:style w:type="paragraph" w:customStyle="1" w:styleId="Pa19">
    <w:name w:val="Pa19"/>
    <w:basedOn w:val="Default"/>
    <w:next w:val="Default"/>
    <w:rsid w:val="00B07215"/>
    <w:pPr>
      <w:spacing w:line="241" w:lineRule="atLeast"/>
    </w:pPr>
    <w:rPr>
      <w:rFonts w:cs="Times New Roman"/>
      <w:color w:val="auto"/>
    </w:rPr>
  </w:style>
  <w:style w:type="paragraph" w:customStyle="1" w:styleId="Pa14">
    <w:name w:val="Pa14"/>
    <w:basedOn w:val="Default"/>
    <w:next w:val="Default"/>
    <w:rsid w:val="00B07215"/>
    <w:pPr>
      <w:spacing w:line="241" w:lineRule="atLeast"/>
    </w:pPr>
    <w:rPr>
      <w:rFonts w:cs="Times New Roman"/>
      <w:color w:val="auto"/>
    </w:rPr>
  </w:style>
  <w:style w:type="paragraph" w:styleId="ListBullet2">
    <w:name w:val="List Bullet 2"/>
    <w:basedOn w:val="Normal"/>
    <w:rsid w:val="000576ED"/>
    <w:pPr>
      <w:numPr>
        <w:numId w:val="3"/>
      </w:numPr>
    </w:pPr>
  </w:style>
  <w:style w:type="character" w:styleId="PageNumber">
    <w:name w:val="page number"/>
    <w:basedOn w:val="DefaultParagraphFont"/>
    <w:rsid w:val="00101A17"/>
  </w:style>
  <w:style w:type="paragraph" w:styleId="TOC2">
    <w:name w:val="toc 2"/>
    <w:basedOn w:val="Normal"/>
    <w:next w:val="Normal"/>
    <w:autoRedefine/>
    <w:semiHidden/>
    <w:rsid w:val="00101A17"/>
    <w:pPr>
      <w:ind w:left="220"/>
    </w:pPr>
  </w:style>
  <w:style w:type="paragraph" w:customStyle="1" w:styleId="maintext">
    <w:name w:val="main text"/>
    <w:rsid w:val="00666F66"/>
    <w:pPr>
      <w:spacing w:after="240" w:line="280" w:lineRule="exact"/>
    </w:pPr>
    <w:rPr>
      <w:rFonts w:ascii="Arial" w:hAnsi="Arial"/>
      <w:sz w:val="22"/>
      <w:lang w:eastAsia="en-US"/>
    </w:rPr>
  </w:style>
  <w:style w:type="paragraph" w:styleId="BalloonText">
    <w:name w:val="Balloon Text"/>
    <w:basedOn w:val="Normal"/>
    <w:semiHidden/>
    <w:rsid w:val="002925C7"/>
    <w:rPr>
      <w:rFonts w:ascii="Tahoma" w:hAnsi="Tahoma" w:cs="Tahoma"/>
      <w:sz w:val="16"/>
      <w:szCs w:val="16"/>
    </w:rPr>
  </w:style>
  <w:style w:type="paragraph" w:customStyle="1" w:styleId="Pa2">
    <w:name w:val="Pa2"/>
    <w:basedOn w:val="Default"/>
    <w:next w:val="Default"/>
    <w:rsid w:val="004A25CC"/>
    <w:pPr>
      <w:spacing w:line="241" w:lineRule="atLeast"/>
    </w:pPr>
    <w:rPr>
      <w:rFonts w:ascii="Univers 45 Light" w:eastAsia="MS Mincho" w:hAnsi="Univers 45 Light" w:cs="Times New Roman"/>
      <w:color w:val="auto"/>
      <w:lang w:eastAsia="ja-JP"/>
    </w:rPr>
  </w:style>
  <w:style w:type="character" w:customStyle="1" w:styleId="A7">
    <w:name w:val="A7"/>
    <w:rsid w:val="004A25CC"/>
    <w:rPr>
      <w:rFonts w:cs="Univers 45 Light"/>
      <w:color w:val="000000"/>
      <w:sz w:val="20"/>
      <w:szCs w:val="20"/>
    </w:rPr>
  </w:style>
  <w:style w:type="paragraph" w:customStyle="1" w:styleId="tabletext">
    <w:name w:val="table text"/>
    <w:rsid w:val="00992277"/>
    <w:rPr>
      <w:rFonts w:ascii="Arial" w:hAnsi="Arial"/>
      <w:sz w:val="22"/>
      <w:lang w:eastAsia="en-US"/>
    </w:rPr>
  </w:style>
  <w:style w:type="paragraph" w:styleId="ListParagraph">
    <w:name w:val="List Paragraph"/>
    <w:basedOn w:val="Normal"/>
    <w:qFormat/>
    <w:rsid w:val="009213FA"/>
    <w:pPr>
      <w:spacing w:after="200" w:line="276" w:lineRule="auto"/>
      <w:ind w:left="720"/>
      <w:contextualSpacing/>
    </w:pPr>
    <w:rPr>
      <w:rFonts w:ascii="Calibri" w:eastAsia="Calibri" w:hAnsi="Calibri" w:cs="Calibri"/>
      <w:szCs w:val="22"/>
    </w:rPr>
  </w:style>
  <w:style w:type="character" w:styleId="CommentReference">
    <w:name w:val="annotation reference"/>
    <w:semiHidden/>
    <w:rsid w:val="00E87274"/>
    <w:rPr>
      <w:sz w:val="16"/>
      <w:szCs w:val="16"/>
    </w:rPr>
  </w:style>
  <w:style w:type="paragraph" w:styleId="CommentText">
    <w:name w:val="annotation text"/>
    <w:basedOn w:val="Normal"/>
    <w:semiHidden/>
    <w:rsid w:val="00E87274"/>
    <w:rPr>
      <w:sz w:val="20"/>
    </w:rPr>
  </w:style>
  <w:style w:type="paragraph" w:styleId="CommentSubject">
    <w:name w:val="annotation subject"/>
    <w:basedOn w:val="CommentText"/>
    <w:next w:val="CommentText"/>
    <w:semiHidden/>
    <w:rsid w:val="00E87274"/>
    <w:rPr>
      <w:b/>
      <w:bCs/>
    </w:rPr>
  </w:style>
  <w:style w:type="paragraph" w:styleId="DocumentMap">
    <w:name w:val="Document Map"/>
    <w:basedOn w:val="Normal"/>
    <w:semiHidden/>
    <w:rsid w:val="00243D8A"/>
    <w:pPr>
      <w:shd w:val="clear" w:color="auto" w:fill="000080"/>
    </w:pPr>
    <w:rPr>
      <w:rFonts w:ascii="Tahoma" w:hAnsi="Tahoma"/>
      <w:sz w:val="20"/>
    </w:rPr>
  </w:style>
  <w:style w:type="character" w:customStyle="1" w:styleId="FooterChar">
    <w:name w:val="Footer Char"/>
    <w:link w:val="Footer"/>
    <w:uiPriority w:val="99"/>
    <w:rsid w:val="00E650A9"/>
    <w:rPr>
      <w:rFonts w:ascii="Arial" w:hAnsi="Arial"/>
      <w:sz w:val="22"/>
      <w:lang w:eastAsia="en-US"/>
    </w:rPr>
  </w:style>
  <w:style w:type="character" w:customStyle="1" w:styleId="lrzxr">
    <w:name w:val="lrzxr"/>
    <w:rsid w:val="00A41F1B"/>
  </w:style>
  <w:style w:type="paragraph" w:styleId="NoSpacing">
    <w:name w:val="No Spacing"/>
    <w:uiPriority w:val="1"/>
    <w:qFormat/>
    <w:rsid w:val="00A41F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8463">
      <w:bodyDiv w:val="1"/>
      <w:marLeft w:val="0"/>
      <w:marRight w:val="0"/>
      <w:marTop w:val="0"/>
      <w:marBottom w:val="0"/>
      <w:divBdr>
        <w:top w:val="none" w:sz="0" w:space="0" w:color="auto"/>
        <w:left w:val="none" w:sz="0" w:space="0" w:color="auto"/>
        <w:bottom w:val="none" w:sz="0" w:space="0" w:color="auto"/>
        <w:right w:val="none" w:sz="0" w:space="0" w:color="auto"/>
      </w:divBdr>
    </w:div>
    <w:div w:id="340934126">
      <w:bodyDiv w:val="1"/>
      <w:marLeft w:val="0"/>
      <w:marRight w:val="0"/>
      <w:marTop w:val="0"/>
      <w:marBottom w:val="0"/>
      <w:divBdr>
        <w:top w:val="none" w:sz="0" w:space="0" w:color="auto"/>
        <w:left w:val="none" w:sz="0" w:space="0" w:color="auto"/>
        <w:bottom w:val="none" w:sz="0" w:space="0" w:color="auto"/>
        <w:right w:val="none" w:sz="0" w:space="0" w:color="auto"/>
      </w:divBdr>
    </w:div>
    <w:div w:id="843671792">
      <w:bodyDiv w:val="1"/>
      <w:marLeft w:val="0"/>
      <w:marRight w:val="0"/>
      <w:marTop w:val="0"/>
      <w:marBottom w:val="0"/>
      <w:divBdr>
        <w:top w:val="none" w:sz="0" w:space="0" w:color="auto"/>
        <w:left w:val="none" w:sz="0" w:space="0" w:color="auto"/>
        <w:bottom w:val="none" w:sz="0" w:space="0" w:color="auto"/>
        <w:right w:val="none" w:sz="0" w:space="0" w:color="auto"/>
      </w:divBdr>
    </w:div>
    <w:div w:id="932780666">
      <w:bodyDiv w:val="1"/>
      <w:marLeft w:val="0"/>
      <w:marRight w:val="0"/>
      <w:marTop w:val="0"/>
      <w:marBottom w:val="0"/>
      <w:divBdr>
        <w:top w:val="none" w:sz="0" w:space="0" w:color="auto"/>
        <w:left w:val="none" w:sz="0" w:space="0" w:color="auto"/>
        <w:bottom w:val="none" w:sz="0" w:space="0" w:color="auto"/>
        <w:right w:val="none" w:sz="0" w:space="0" w:color="auto"/>
      </w:divBdr>
    </w:div>
    <w:div w:id="1052536674">
      <w:bodyDiv w:val="1"/>
      <w:marLeft w:val="0"/>
      <w:marRight w:val="0"/>
      <w:marTop w:val="0"/>
      <w:marBottom w:val="0"/>
      <w:divBdr>
        <w:top w:val="none" w:sz="0" w:space="0" w:color="auto"/>
        <w:left w:val="none" w:sz="0" w:space="0" w:color="auto"/>
        <w:bottom w:val="none" w:sz="0" w:space="0" w:color="auto"/>
        <w:right w:val="none" w:sz="0" w:space="0" w:color="auto"/>
      </w:divBdr>
    </w:div>
    <w:div w:id="1113792257">
      <w:bodyDiv w:val="1"/>
      <w:marLeft w:val="0"/>
      <w:marRight w:val="0"/>
      <w:marTop w:val="0"/>
      <w:marBottom w:val="0"/>
      <w:divBdr>
        <w:top w:val="none" w:sz="0" w:space="0" w:color="auto"/>
        <w:left w:val="none" w:sz="0" w:space="0" w:color="auto"/>
        <w:bottom w:val="none" w:sz="0" w:space="0" w:color="auto"/>
        <w:right w:val="none" w:sz="0" w:space="0" w:color="auto"/>
      </w:divBdr>
    </w:div>
    <w:div w:id="1513103422">
      <w:bodyDiv w:val="1"/>
      <w:marLeft w:val="0"/>
      <w:marRight w:val="0"/>
      <w:marTop w:val="0"/>
      <w:marBottom w:val="0"/>
      <w:divBdr>
        <w:top w:val="none" w:sz="0" w:space="0" w:color="auto"/>
        <w:left w:val="none" w:sz="0" w:space="0" w:color="auto"/>
        <w:bottom w:val="none" w:sz="0" w:space="0" w:color="auto"/>
        <w:right w:val="none" w:sz="0" w:space="0" w:color="auto"/>
      </w:divBdr>
      <w:divsChild>
        <w:div w:id="821772738">
          <w:marLeft w:val="0"/>
          <w:marRight w:val="0"/>
          <w:marTop w:val="0"/>
          <w:marBottom w:val="0"/>
          <w:divBdr>
            <w:top w:val="none" w:sz="0" w:space="0" w:color="auto"/>
            <w:left w:val="none" w:sz="0" w:space="0" w:color="auto"/>
            <w:bottom w:val="none" w:sz="0" w:space="0" w:color="auto"/>
            <w:right w:val="none" w:sz="0" w:space="0" w:color="auto"/>
          </w:divBdr>
          <w:divsChild>
            <w:div w:id="19436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6950">
      <w:bodyDiv w:val="1"/>
      <w:marLeft w:val="0"/>
      <w:marRight w:val="0"/>
      <w:marTop w:val="0"/>
      <w:marBottom w:val="0"/>
      <w:divBdr>
        <w:top w:val="none" w:sz="0" w:space="0" w:color="auto"/>
        <w:left w:val="none" w:sz="0" w:space="0" w:color="auto"/>
        <w:bottom w:val="none" w:sz="0" w:space="0" w:color="auto"/>
        <w:right w:val="none" w:sz="0" w:space="0" w:color="auto"/>
      </w:divBdr>
    </w:div>
    <w:div w:id="1678923452">
      <w:bodyDiv w:val="1"/>
      <w:marLeft w:val="0"/>
      <w:marRight w:val="0"/>
      <w:marTop w:val="0"/>
      <w:marBottom w:val="0"/>
      <w:divBdr>
        <w:top w:val="none" w:sz="0" w:space="0" w:color="auto"/>
        <w:left w:val="none" w:sz="0" w:space="0" w:color="auto"/>
        <w:bottom w:val="none" w:sz="0" w:space="0" w:color="auto"/>
        <w:right w:val="none" w:sz="0" w:space="0" w:color="auto"/>
      </w:divBdr>
    </w:div>
    <w:div w:id="1788964337">
      <w:bodyDiv w:val="1"/>
      <w:marLeft w:val="0"/>
      <w:marRight w:val="0"/>
      <w:marTop w:val="0"/>
      <w:marBottom w:val="0"/>
      <w:divBdr>
        <w:top w:val="none" w:sz="0" w:space="0" w:color="auto"/>
        <w:left w:val="none" w:sz="0" w:space="0" w:color="auto"/>
        <w:bottom w:val="none" w:sz="0" w:space="0" w:color="auto"/>
        <w:right w:val="none" w:sz="0" w:space="0" w:color="auto"/>
      </w:divBdr>
    </w:div>
    <w:div w:id="20378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4" ma:contentTypeDescription="Create a new document." ma:contentTypeScope="" ma:versionID="cba5c2ed4935a5a25034cd60d00eac26">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686cee854d03d31da4214807548a9d8b"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B5482-A426-4C91-B88B-63094B54BD5E}">
  <ds:schemaRefs>
    <ds:schemaRef ds:uri="http://schemas.microsoft.com/office/2006/metadata/properties"/>
    <ds:schemaRef ds:uri="http://schemas.microsoft.com/office/infopath/2007/PartnerControls"/>
    <ds:schemaRef ds:uri="b715e70b-c871-4247-9be0-59c4d0929e77"/>
    <ds:schemaRef ds:uri="d4adda59-60a6-4d29-a567-b67f7648e2f7"/>
  </ds:schemaRefs>
</ds:datastoreItem>
</file>

<file path=customXml/itemProps2.xml><?xml version="1.0" encoding="utf-8"?>
<ds:datastoreItem xmlns:ds="http://schemas.openxmlformats.org/officeDocument/2006/customXml" ds:itemID="{CC391591-5DFD-4C7D-85B1-2AE1354CA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42C82-A026-42C5-A46D-F6BDF4854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1534</Words>
  <Characters>8791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phillips</dc:creator>
  <cp:keywords/>
  <dc:description/>
  <cp:lastModifiedBy>Boyce-Gardiner, Janis</cp:lastModifiedBy>
  <cp:revision>2</cp:revision>
  <cp:lastPrinted>2018-10-23T12:11:00Z</cp:lastPrinted>
  <dcterms:created xsi:type="dcterms:W3CDTF">2023-03-13T10:46:00Z</dcterms:created>
  <dcterms:modified xsi:type="dcterms:W3CDTF">2023-03-13T10:46:00Z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