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9E687" w14:textId="77777777" w:rsidR="005D175B" w:rsidRPr="00C67E58" w:rsidRDefault="005D175B" w:rsidP="00850C72">
      <w:pPr>
        <w:pStyle w:val="NoSpacing"/>
        <w:rPr>
          <w:rFonts w:ascii="Arial" w:hAnsi="Arial" w:cs="Arial"/>
          <w:sz w:val="20"/>
          <w:szCs w:val="20"/>
        </w:rPr>
      </w:pPr>
      <w:r w:rsidRPr="00C67E58">
        <w:rPr>
          <w:rFonts w:ascii="Arial" w:hAnsi="Arial" w:cs="Arial"/>
          <w:noProof/>
          <w:sz w:val="20"/>
          <w:szCs w:val="20"/>
        </w:rPr>
        <w:drawing>
          <wp:inline distT="0" distB="0" distL="0" distR="0" wp14:anchorId="32167644" wp14:editId="22C3DD61">
            <wp:extent cx="1905000" cy="876300"/>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76300"/>
                    </a:xfrm>
                    <a:prstGeom prst="rect">
                      <a:avLst/>
                    </a:prstGeom>
                    <a:noFill/>
                    <a:ln>
                      <a:noFill/>
                    </a:ln>
                  </pic:spPr>
                </pic:pic>
              </a:graphicData>
            </a:graphic>
          </wp:inline>
        </w:drawing>
      </w:r>
    </w:p>
    <w:p w14:paraId="16ADBF0F" w14:textId="77777777" w:rsidR="005D175B" w:rsidRPr="00C67E58" w:rsidRDefault="005D175B" w:rsidP="00850C72">
      <w:pPr>
        <w:pStyle w:val="NoSpacing"/>
        <w:rPr>
          <w:rFonts w:ascii="Arial" w:hAnsi="Arial" w:cs="Arial"/>
          <w:sz w:val="20"/>
          <w:szCs w:val="20"/>
        </w:rPr>
      </w:pPr>
    </w:p>
    <w:p w14:paraId="22875926" w14:textId="77777777" w:rsidR="005D175B" w:rsidRPr="00C67E58" w:rsidRDefault="005D175B" w:rsidP="00850C72">
      <w:pPr>
        <w:pStyle w:val="NoSpacing"/>
        <w:rPr>
          <w:rFonts w:ascii="Arial" w:hAnsi="Arial" w:cs="Arial"/>
          <w:b/>
          <w:szCs w:val="20"/>
        </w:rPr>
      </w:pPr>
      <w:r w:rsidRPr="00C67E58">
        <w:rPr>
          <w:rFonts w:ascii="Arial" w:hAnsi="Arial" w:cs="Arial"/>
          <w:b/>
          <w:szCs w:val="20"/>
        </w:rPr>
        <w:t xml:space="preserve">Her Majesty’s Courts and Tribunals Service </w:t>
      </w:r>
    </w:p>
    <w:p w14:paraId="3D73D135" w14:textId="77777777" w:rsidR="005D175B" w:rsidRPr="00C67E58" w:rsidRDefault="005D175B" w:rsidP="00850C72">
      <w:pPr>
        <w:pStyle w:val="NoSpacing"/>
        <w:rPr>
          <w:rFonts w:ascii="Arial" w:hAnsi="Arial" w:cs="Arial"/>
          <w:b/>
          <w:szCs w:val="20"/>
        </w:rPr>
      </w:pPr>
    </w:p>
    <w:p w14:paraId="1F2DC642" w14:textId="5F360A24" w:rsidR="005D175B" w:rsidRPr="00C67E58" w:rsidRDefault="005D175B" w:rsidP="00850C72">
      <w:pPr>
        <w:pStyle w:val="NoSpacing"/>
        <w:rPr>
          <w:rFonts w:ascii="Arial" w:hAnsi="Arial" w:cs="Arial"/>
          <w:b/>
          <w:color w:val="0000FF"/>
          <w:szCs w:val="20"/>
        </w:rPr>
      </w:pPr>
      <w:r w:rsidRPr="00C67E58">
        <w:rPr>
          <w:rFonts w:ascii="Arial" w:hAnsi="Arial" w:cs="Arial"/>
          <w:b/>
          <w:szCs w:val="20"/>
        </w:rPr>
        <w:t xml:space="preserve">Directorate: </w:t>
      </w:r>
      <w:r w:rsidR="00E04624">
        <w:rPr>
          <w:rFonts w:ascii="Arial" w:hAnsi="Arial" w:cs="Arial"/>
          <w:b/>
          <w:bCs/>
          <w:szCs w:val="20"/>
        </w:rPr>
        <w:t>Courts and Tribunals Development Directorate</w:t>
      </w:r>
      <w:r w:rsidRPr="00C67E58">
        <w:rPr>
          <w:rFonts w:ascii="Arial" w:hAnsi="Arial" w:cs="Arial"/>
          <w:b/>
          <w:bCs/>
          <w:szCs w:val="20"/>
        </w:rPr>
        <w:t xml:space="preserve"> </w:t>
      </w:r>
    </w:p>
    <w:p w14:paraId="3A1B89F3" w14:textId="77777777" w:rsidR="005D175B" w:rsidRPr="00C67E58" w:rsidRDefault="005D175B" w:rsidP="00850C72">
      <w:pPr>
        <w:pStyle w:val="NoSpacing"/>
        <w:rPr>
          <w:rFonts w:ascii="Arial" w:hAnsi="Arial" w:cs="Arial"/>
          <w:b/>
          <w:color w:val="0000FF"/>
          <w:szCs w:val="20"/>
        </w:rPr>
      </w:pPr>
    </w:p>
    <w:p w14:paraId="4D87FD0D" w14:textId="77A272CB" w:rsidR="005D175B" w:rsidRPr="00C67E58" w:rsidRDefault="005D175B" w:rsidP="00850C72">
      <w:pPr>
        <w:pStyle w:val="NoSpacing"/>
        <w:rPr>
          <w:rFonts w:ascii="Arial" w:hAnsi="Arial" w:cs="Arial"/>
          <w:b/>
          <w:szCs w:val="20"/>
        </w:rPr>
      </w:pPr>
      <w:r w:rsidRPr="00C67E58">
        <w:rPr>
          <w:rFonts w:ascii="Arial" w:hAnsi="Arial" w:cs="Arial"/>
          <w:b/>
          <w:szCs w:val="20"/>
        </w:rPr>
        <w:t>Job Title</w:t>
      </w:r>
      <w:r w:rsidR="000111EE" w:rsidRPr="00C67E58">
        <w:rPr>
          <w:rFonts w:ascii="Arial" w:hAnsi="Arial" w:cs="Arial"/>
          <w:b/>
          <w:szCs w:val="20"/>
        </w:rPr>
        <w:t xml:space="preserve">: </w:t>
      </w:r>
      <w:r w:rsidR="00284629">
        <w:rPr>
          <w:rFonts w:ascii="Arial" w:hAnsi="Arial" w:cs="Arial"/>
          <w:b/>
          <w:szCs w:val="20"/>
        </w:rPr>
        <w:t xml:space="preserve">Head of Judicial </w:t>
      </w:r>
      <w:r w:rsidR="00A544FC">
        <w:rPr>
          <w:rFonts w:ascii="Arial" w:hAnsi="Arial" w:cs="Arial"/>
          <w:b/>
          <w:szCs w:val="20"/>
        </w:rPr>
        <w:t>Workforce Strategy</w:t>
      </w:r>
      <w:r w:rsidR="00C8374E">
        <w:rPr>
          <w:rFonts w:ascii="Arial" w:hAnsi="Arial" w:cs="Arial"/>
          <w:b/>
          <w:szCs w:val="20"/>
        </w:rPr>
        <w:t xml:space="preserve"> </w:t>
      </w:r>
    </w:p>
    <w:p w14:paraId="7503CA64" w14:textId="77777777" w:rsidR="00A13C77" w:rsidRPr="00C67E58" w:rsidRDefault="00A13C77" w:rsidP="00850C72">
      <w:pPr>
        <w:pStyle w:val="NoSpacing"/>
        <w:rPr>
          <w:rFonts w:ascii="Arial" w:hAnsi="Arial" w:cs="Arial"/>
          <w:b/>
          <w:szCs w:val="20"/>
        </w:rPr>
      </w:pPr>
    </w:p>
    <w:p w14:paraId="2D784309" w14:textId="6F06B958" w:rsidR="00A13C77" w:rsidRPr="00C67E58" w:rsidRDefault="00A13C77" w:rsidP="00850C72">
      <w:pPr>
        <w:pStyle w:val="NoSpacing"/>
        <w:rPr>
          <w:rFonts w:ascii="Arial" w:hAnsi="Arial" w:cs="Arial"/>
          <w:b/>
          <w:color w:val="000000"/>
          <w:szCs w:val="20"/>
        </w:rPr>
      </w:pPr>
      <w:r w:rsidRPr="00C67E58">
        <w:rPr>
          <w:rFonts w:ascii="Arial" w:hAnsi="Arial" w:cs="Arial"/>
          <w:b/>
          <w:color w:val="000000"/>
          <w:szCs w:val="20"/>
        </w:rPr>
        <w:t>Location: 102 Petty France</w:t>
      </w:r>
      <w:r w:rsidR="00E17A7D">
        <w:rPr>
          <w:rFonts w:ascii="Arial" w:hAnsi="Arial" w:cs="Arial"/>
          <w:b/>
          <w:color w:val="000000"/>
          <w:szCs w:val="20"/>
        </w:rPr>
        <w:t>, London, SW1H 9AJ</w:t>
      </w:r>
    </w:p>
    <w:p w14:paraId="79B0688A" w14:textId="77777777" w:rsidR="00A13C77" w:rsidRPr="00C67E58" w:rsidRDefault="00A13C77" w:rsidP="00850C72">
      <w:pPr>
        <w:pStyle w:val="NoSpacing"/>
        <w:rPr>
          <w:rFonts w:ascii="Arial" w:hAnsi="Arial" w:cs="Arial"/>
          <w:b/>
          <w:color w:val="000000"/>
          <w:szCs w:val="20"/>
        </w:rPr>
      </w:pPr>
    </w:p>
    <w:p w14:paraId="7FA75FC7" w14:textId="25F3527C" w:rsidR="00A13C77" w:rsidRPr="00C67E58" w:rsidRDefault="00A13C77" w:rsidP="00850C72">
      <w:pPr>
        <w:pStyle w:val="NoSpacing"/>
        <w:rPr>
          <w:rFonts w:ascii="Arial" w:hAnsi="Arial" w:cs="Arial"/>
          <w:b/>
          <w:color w:val="000000"/>
          <w:szCs w:val="20"/>
        </w:rPr>
      </w:pPr>
      <w:r w:rsidRPr="00C67E58">
        <w:rPr>
          <w:rFonts w:ascii="Arial" w:hAnsi="Arial" w:cs="Arial"/>
          <w:b/>
          <w:color w:val="000000"/>
          <w:szCs w:val="20"/>
        </w:rPr>
        <w:t xml:space="preserve">Duration: </w:t>
      </w:r>
      <w:r w:rsidR="00EE00C8">
        <w:rPr>
          <w:rFonts w:ascii="Arial" w:hAnsi="Arial" w:cs="Arial"/>
          <w:b/>
          <w:color w:val="000000"/>
          <w:szCs w:val="20"/>
        </w:rPr>
        <w:t>Permanent</w:t>
      </w:r>
    </w:p>
    <w:p w14:paraId="531259FD" w14:textId="77777777" w:rsidR="005D175B" w:rsidRPr="00C67E58" w:rsidRDefault="005D175B" w:rsidP="00850C72">
      <w:pPr>
        <w:pStyle w:val="NoSpacing"/>
        <w:rPr>
          <w:rFonts w:ascii="Arial" w:hAnsi="Arial" w:cs="Arial"/>
          <w:b/>
          <w:szCs w:val="20"/>
        </w:rPr>
      </w:pPr>
    </w:p>
    <w:p w14:paraId="2AA7143E" w14:textId="2C8E4897" w:rsidR="000A1E73" w:rsidRPr="00C67E58" w:rsidRDefault="005D175B" w:rsidP="00850C72">
      <w:pPr>
        <w:pStyle w:val="NoSpacing"/>
        <w:rPr>
          <w:rFonts w:ascii="Arial" w:hAnsi="Arial" w:cs="Arial"/>
          <w:b/>
          <w:color w:val="000000"/>
          <w:szCs w:val="20"/>
        </w:rPr>
      </w:pPr>
      <w:r w:rsidRPr="00C67E58">
        <w:rPr>
          <w:rFonts w:ascii="Arial" w:hAnsi="Arial" w:cs="Arial"/>
          <w:b/>
          <w:color w:val="000000"/>
          <w:szCs w:val="20"/>
        </w:rPr>
        <w:t xml:space="preserve">Pay </w:t>
      </w:r>
      <w:r w:rsidR="00307248" w:rsidRPr="00C67E58">
        <w:rPr>
          <w:rFonts w:ascii="Arial" w:hAnsi="Arial" w:cs="Arial"/>
          <w:b/>
          <w:color w:val="000000"/>
          <w:szCs w:val="20"/>
        </w:rPr>
        <w:t>Band</w:t>
      </w:r>
      <w:r w:rsidRPr="00C67E58">
        <w:rPr>
          <w:rFonts w:ascii="Arial" w:hAnsi="Arial" w:cs="Arial"/>
          <w:b/>
          <w:color w:val="000000"/>
          <w:szCs w:val="20"/>
        </w:rPr>
        <w:t>:</w:t>
      </w:r>
      <w:r w:rsidR="000111EE" w:rsidRPr="00C67E58">
        <w:rPr>
          <w:rFonts w:ascii="Arial" w:hAnsi="Arial" w:cs="Arial"/>
          <w:b/>
          <w:color w:val="000000"/>
          <w:szCs w:val="20"/>
        </w:rPr>
        <w:t xml:space="preserve"> </w:t>
      </w:r>
      <w:r w:rsidR="00A13C77" w:rsidRPr="00C67E58">
        <w:rPr>
          <w:rFonts w:ascii="Arial" w:hAnsi="Arial" w:cs="Arial"/>
          <w:b/>
          <w:color w:val="000000"/>
          <w:szCs w:val="20"/>
        </w:rPr>
        <w:t>Band A (£5</w:t>
      </w:r>
      <w:r w:rsidR="00CD495E">
        <w:rPr>
          <w:rFonts w:ascii="Arial" w:hAnsi="Arial" w:cs="Arial"/>
          <w:b/>
          <w:color w:val="000000"/>
          <w:szCs w:val="20"/>
        </w:rPr>
        <w:t>2</w:t>
      </w:r>
      <w:r w:rsidR="00A13C77" w:rsidRPr="00C67E58">
        <w:rPr>
          <w:rFonts w:ascii="Arial" w:hAnsi="Arial" w:cs="Arial"/>
          <w:b/>
          <w:color w:val="000000"/>
          <w:szCs w:val="20"/>
        </w:rPr>
        <w:t>,</w:t>
      </w:r>
      <w:r w:rsidR="00CD495E">
        <w:rPr>
          <w:rFonts w:ascii="Arial" w:hAnsi="Arial" w:cs="Arial"/>
          <w:b/>
          <w:color w:val="000000"/>
          <w:szCs w:val="20"/>
        </w:rPr>
        <w:t>064</w:t>
      </w:r>
      <w:r w:rsidR="00A13C77" w:rsidRPr="00C67E58">
        <w:rPr>
          <w:rFonts w:ascii="Arial" w:hAnsi="Arial" w:cs="Arial"/>
          <w:b/>
          <w:color w:val="000000"/>
          <w:szCs w:val="20"/>
        </w:rPr>
        <w:t xml:space="preserve"> - £</w:t>
      </w:r>
      <w:r w:rsidR="00CD495E">
        <w:rPr>
          <w:rFonts w:ascii="Arial" w:hAnsi="Arial" w:cs="Arial"/>
          <w:b/>
          <w:color w:val="000000"/>
          <w:szCs w:val="20"/>
        </w:rPr>
        <w:t>70</w:t>
      </w:r>
      <w:r w:rsidR="00A13C77" w:rsidRPr="00C67E58">
        <w:rPr>
          <w:rFonts w:ascii="Arial" w:hAnsi="Arial" w:cs="Arial"/>
          <w:b/>
          <w:color w:val="000000"/>
          <w:szCs w:val="20"/>
        </w:rPr>
        <w:t>,</w:t>
      </w:r>
      <w:r w:rsidR="00CD495E">
        <w:rPr>
          <w:rFonts w:ascii="Arial" w:hAnsi="Arial" w:cs="Arial"/>
          <w:b/>
          <w:color w:val="000000"/>
          <w:szCs w:val="20"/>
        </w:rPr>
        <w:t>356</w:t>
      </w:r>
      <w:r w:rsidR="00A13C77" w:rsidRPr="00C67E58">
        <w:rPr>
          <w:rFonts w:ascii="Arial" w:hAnsi="Arial" w:cs="Arial"/>
          <w:b/>
          <w:color w:val="000000"/>
          <w:szCs w:val="20"/>
        </w:rPr>
        <w:t>)</w:t>
      </w:r>
      <w:r w:rsidR="00C8374E">
        <w:rPr>
          <w:rFonts w:ascii="Arial" w:hAnsi="Arial" w:cs="Arial"/>
          <w:b/>
          <w:color w:val="000000"/>
          <w:szCs w:val="20"/>
        </w:rPr>
        <w:t xml:space="preserve"> </w:t>
      </w:r>
    </w:p>
    <w:p w14:paraId="441B9AE5" w14:textId="44765073" w:rsidR="000A1E73" w:rsidRDefault="000A1E73" w:rsidP="00850C72">
      <w:pPr>
        <w:pStyle w:val="NoSpacing"/>
        <w:rPr>
          <w:rStyle w:val="Strong"/>
          <w:rFonts w:ascii="Arial" w:hAnsi="Arial" w:cs="Arial"/>
          <w:b w:val="0"/>
          <w:bCs w:val="0"/>
          <w:szCs w:val="20"/>
        </w:rPr>
      </w:pPr>
    </w:p>
    <w:p w14:paraId="0D8C399B" w14:textId="77777777" w:rsidR="005A6603" w:rsidRDefault="005A6603" w:rsidP="005A6603">
      <w:pPr>
        <w:pStyle w:val="NoSpacing"/>
        <w:rPr>
          <w:rFonts w:ascii="Arial" w:hAnsi="Arial" w:cs="Arial"/>
          <w:noProof/>
          <w:sz w:val="20"/>
          <w:szCs w:val="20"/>
        </w:rPr>
      </w:pPr>
      <w:r>
        <w:rPr>
          <w:rFonts w:ascii="Arial" w:hAnsi="Arial" w:cs="Arial"/>
          <w:noProof/>
          <w:sz w:val="20"/>
          <w:szCs w:val="20"/>
        </w:rPr>
        <w:t>Her Majesty’s Court and Tribunals Service (HMCTS) is an agency of the MoJ and provides the supporting administration for the judiciary across England and Wales and the non-devolved tribunals in Scotland and Northern Ireland.  It delivers services to the public directly in court and tribunal buildings, remotely via business centres and some limited services via the internet.</w:t>
      </w:r>
    </w:p>
    <w:p w14:paraId="578AB49E" w14:textId="77777777" w:rsidR="005A6603" w:rsidRDefault="005A6603" w:rsidP="005A6603">
      <w:pPr>
        <w:pStyle w:val="NoSpacing"/>
        <w:rPr>
          <w:rFonts w:ascii="Arial" w:hAnsi="Arial" w:cs="Arial"/>
          <w:noProof/>
          <w:sz w:val="20"/>
          <w:szCs w:val="20"/>
        </w:rPr>
      </w:pPr>
    </w:p>
    <w:p w14:paraId="7F3FEBE9" w14:textId="7ECD9755" w:rsidR="005A6603" w:rsidRDefault="00EE00C8" w:rsidP="005A6603">
      <w:pPr>
        <w:pStyle w:val="NoSpacing"/>
        <w:rPr>
          <w:rFonts w:ascii="Arial" w:hAnsi="Arial" w:cs="Arial"/>
          <w:noProof/>
          <w:sz w:val="20"/>
          <w:szCs w:val="20"/>
        </w:rPr>
      </w:pPr>
      <w:r>
        <w:rPr>
          <w:rFonts w:ascii="Arial" w:hAnsi="Arial" w:cs="Arial"/>
          <w:noProof/>
          <w:sz w:val="20"/>
          <w:szCs w:val="20"/>
        </w:rPr>
        <w:t>HMCTS is currently delivering a major transformation; t</w:t>
      </w:r>
      <w:r w:rsidR="005A6603">
        <w:rPr>
          <w:rFonts w:ascii="Arial" w:hAnsi="Arial" w:cs="Arial"/>
          <w:noProof/>
          <w:sz w:val="20"/>
          <w:szCs w:val="20"/>
        </w:rPr>
        <w:t>he Reform Programme is a once in a generation opportunity to transform the entire HM Courts and Tribunals Service, enhancing the provision of a world-class justice system, in a manner that provides an improved user experience at reduced cost to the taxpayer. This will contribute to consolidating the UK’s position at the fore-front of an increasingly competitive international legal market as well as ensuring access to justice for all. Approximately £1 billion is being invested in the programme which is due to complete in 2023/24.</w:t>
      </w:r>
    </w:p>
    <w:p w14:paraId="524A33AB" w14:textId="77777777" w:rsidR="005A6603" w:rsidRDefault="005A6603" w:rsidP="005A6603">
      <w:pPr>
        <w:pStyle w:val="NoSpacing"/>
        <w:rPr>
          <w:rFonts w:ascii="Arial" w:hAnsi="Arial" w:cs="Arial"/>
          <w:noProof/>
          <w:sz w:val="20"/>
          <w:szCs w:val="20"/>
        </w:rPr>
      </w:pPr>
    </w:p>
    <w:p w14:paraId="03AD01DD" w14:textId="77777777" w:rsidR="005A6603" w:rsidRDefault="005A6603" w:rsidP="005A6603">
      <w:pPr>
        <w:pStyle w:val="NoSpacing"/>
        <w:rPr>
          <w:rFonts w:ascii="Arial" w:hAnsi="Arial" w:cs="Arial"/>
          <w:noProof/>
          <w:sz w:val="20"/>
          <w:szCs w:val="20"/>
        </w:rPr>
      </w:pPr>
      <w:r>
        <w:rPr>
          <w:rFonts w:ascii="Arial" w:hAnsi="Arial" w:cs="Arial"/>
          <w:noProof/>
          <w:sz w:val="20"/>
          <w:szCs w:val="20"/>
        </w:rPr>
        <w:t>By the time the programmes of reform are complete the services will be simpler and easier to use with many straightforward services online. There will be much greater virtual, flexible working, significantly less reliance on paper-based manual administration, and there will be fewer buildings.</w:t>
      </w:r>
    </w:p>
    <w:p w14:paraId="6A9BDA4A" w14:textId="77777777" w:rsidR="00BE635D" w:rsidRPr="00125F53" w:rsidRDefault="00BE635D" w:rsidP="000A1E73">
      <w:pPr>
        <w:pStyle w:val="NoSpacing"/>
        <w:rPr>
          <w:rFonts w:ascii="Arial" w:hAnsi="Arial" w:cs="Arial"/>
          <w:sz w:val="20"/>
          <w:szCs w:val="20"/>
        </w:rPr>
      </w:pPr>
    </w:p>
    <w:p w14:paraId="5081E10F" w14:textId="0D42AA40" w:rsidR="005D175B" w:rsidRDefault="00BE635D" w:rsidP="00850C72">
      <w:pPr>
        <w:pStyle w:val="NoSpacing"/>
        <w:rPr>
          <w:rFonts w:ascii="Arial" w:hAnsi="Arial" w:cs="Arial"/>
          <w:sz w:val="20"/>
          <w:szCs w:val="20"/>
        </w:rPr>
      </w:pPr>
      <w:r w:rsidRPr="005C0F9E">
        <w:rPr>
          <w:rFonts w:ascii="Arial" w:hAnsi="Arial" w:cs="Arial"/>
          <w:sz w:val="20"/>
          <w:szCs w:val="20"/>
        </w:rPr>
        <w:t xml:space="preserve">As </w:t>
      </w:r>
      <w:r w:rsidRPr="00A544FC">
        <w:rPr>
          <w:rFonts w:ascii="Arial" w:hAnsi="Arial" w:cs="Arial"/>
          <w:sz w:val="20"/>
          <w:szCs w:val="20"/>
        </w:rPr>
        <w:t>Head of Business Strategy</w:t>
      </w:r>
      <w:r w:rsidR="00EE00C8">
        <w:rPr>
          <w:rFonts w:ascii="Arial" w:hAnsi="Arial" w:cs="Arial"/>
          <w:sz w:val="20"/>
          <w:szCs w:val="20"/>
        </w:rPr>
        <w:t xml:space="preserve"> for HMCTS</w:t>
      </w:r>
      <w:r w:rsidRPr="00A544FC">
        <w:rPr>
          <w:rFonts w:ascii="Arial" w:hAnsi="Arial" w:cs="Arial"/>
          <w:sz w:val="20"/>
          <w:szCs w:val="20"/>
        </w:rPr>
        <w:t xml:space="preserve">, I’m looking for people with strategic perspective, intellectual and analytical rigour, great people skills and a focus on pragmatic problem solving. </w:t>
      </w:r>
      <w:r w:rsidR="005C0F9E" w:rsidRPr="00A544FC">
        <w:rPr>
          <w:rFonts w:ascii="Arial" w:hAnsi="Arial" w:cs="Arial"/>
          <w:sz w:val="20"/>
          <w:szCs w:val="20"/>
        </w:rPr>
        <w:t xml:space="preserve">If this interests you, </w:t>
      </w:r>
      <w:r w:rsidRPr="00A544FC">
        <w:rPr>
          <w:rFonts w:ascii="Arial" w:hAnsi="Arial" w:cs="Arial"/>
          <w:sz w:val="20"/>
          <w:szCs w:val="20"/>
        </w:rPr>
        <w:t>please read on and apply today.</w:t>
      </w:r>
    </w:p>
    <w:p w14:paraId="33AC8CCC" w14:textId="77777777" w:rsidR="00BE635D" w:rsidRPr="00C67E58" w:rsidRDefault="00BE635D" w:rsidP="00850C72">
      <w:pPr>
        <w:pStyle w:val="NoSpacing"/>
        <w:rPr>
          <w:rFonts w:ascii="Arial" w:hAnsi="Arial" w:cs="Arial"/>
          <w:sz w:val="20"/>
          <w:szCs w:val="20"/>
        </w:rPr>
      </w:pPr>
    </w:p>
    <w:p w14:paraId="21A3DD09" w14:textId="48204841" w:rsidR="005D175B" w:rsidRDefault="004A7FD0" w:rsidP="00850C72">
      <w:pPr>
        <w:pStyle w:val="NoSpacing"/>
        <w:rPr>
          <w:rFonts w:ascii="Arial" w:hAnsi="Arial" w:cs="Arial"/>
          <w:b/>
          <w:szCs w:val="20"/>
        </w:rPr>
      </w:pPr>
      <w:r>
        <w:rPr>
          <w:rFonts w:ascii="Arial" w:hAnsi="Arial" w:cs="Arial"/>
          <w:b/>
          <w:szCs w:val="20"/>
        </w:rPr>
        <w:t>Responsibilities</w:t>
      </w:r>
    </w:p>
    <w:p w14:paraId="5A79D298" w14:textId="19C66D9B" w:rsidR="00BE635D" w:rsidRDefault="00BE635D" w:rsidP="00BE635D">
      <w:pPr>
        <w:pStyle w:val="NoSpacing"/>
        <w:rPr>
          <w:rFonts w:ascii="Arial" w:hAnsi="Arial" w:cs="Arial"/>
          <w:b/>
          <w:sz w:val="20"/>
          <w:szCs w:val="20"/>
        </w:rPr>
      </w:pPr>
    </w:p>
    <w:p w14:paraId="6C67A221" w14:textId="5E4FC005" w:rsidR="006B1A73" w:rsidRPr="006B1A73" w:rsidRDefault="006B1A73" w:rsidP="00BE635D">
      <w:pPr>
        <w:pStyle w:val="NoSpacing"/>
        <w:rPr>
          <w:rFonts w:ascii="Arial" w:hAnsi="Arial" w:cs="Arial"/>
          <w:sz w:val="20"/>
          <w:szCs w:val="20"/>
        </w:rPr>
      </w:pPr>
      <w:r>
        <w:rPr>
          <w:rFonts w:ascii="Arial" w:hAnsi="Arial" w:cs="Arial"/>
          <w:sz w:val="20"/>
          <w:szCs w:val="20"/>
        </w:rPr>
        <w:t xml:space="preserve">As Head of Judicial Workforce Strategy, you will </w:t>
      </w:r>
      <w:r w:rsidRPr="005C0F9E">
        <w:rPr>
          <w:rFonts w:ascii="Arial" w:hAnsi="Arial" w:cs="Arial"/>
          <w:sz w:val="20"/>
          <w:szCs w:val="20"/>
        </w:rPr>
        <w:t xml:space="preserve">build strong relationships and work with colleagues across HMCTS HQ and Operations, with policy colleagues in MOJ, with the Judicial Office </w:t>
      </w:r>
      <w:r>
        <w:rPr>
          <w:rFonts w:ascii="Arial" w:hAnsi="Arial" w:cs="Arial"/>
          <w:sz w:val="20"/>
          <w:szCs w:val="20"/>
        </w:rPr>
        <w:t xml:space="preserve">(including Judicial College) </w:t>
      </w:r>
      <w:r w:rsidRPr="005C0F9E">
        <w:rPr>
          <w:rFonts w:ascii="Arial" w:hAnsi="Arial" w:cs="Arial"/>
          <w:sz w:val="20"/>
          <w:szCs w:val="20"/>
        </w:rPr>
        <w:t xml:space="preserve">and members of the judiciary and with </w:t>
      </w:r>
      <w:r>
        <w:rPr>
          <w:rFonts w:ascii="Arial" w:hAnsi="Arial" w:cs="Arial"/>
          <w:sz w:val="20"/>
          <w:szCs w:val="20"/>
        </w:rPr>
        <w:t xml:space="preserve">the independent Judicial Appointments Commission. </w:t>
      </w:r>
      <w:r w:rsidRPr="005C0F9E">
        <w:rPr>
          <w:rFonts w:ascii="Arial" w:hAnsi="Arial" w:cs="Arial"/>
          <w:sz w:val="20"/>
          <w:szCs w:val="20"/>
        </w:rPr>
        <w:t xml:space="preserve"> </w:t>
      </w:r>
      <w:r w:rsidR="0051215C">
        <w:rPr>
          <w:rFonts w:ascii="Arial" w:hAnsi="Arial" w:cs="Arial"/>
          <w:sz w:val="20"/>
          <w:szCs w:val="20"/>
        </w:rPr>
        <w:t>You will be</w:t>
      </w:r>
      <w:r>
        <w:rPr>
          <w:rFonts w:ascii="Arial" w:hAnsi="Arial" w:cs="Arial"/>
          <w:sz w:val="20"/>
          <w:szCs w:val="20"/>
        </w:rPr>
        <w:t xml:space="preserve"> responsible for</w:t>
      </w:r>
      <w:r w:rsidR="0051215C">
        <w:rPr>
          <w:rFonts w:ascii="Arial" w:hAnsi="Arial" w:cs="Arial"/>
          <w:sz w:val="20"/>
          <w:szCs w:val="20"/>
        </w:rPr>
        <w:t>:</w:t>
      </w:r>
    </w:p>
    <w:p w14:paraId="4CF3AB33" w14:textId="64A0C223" w:rsidR="00BE635D" w:rsidRDefault="006B1A73" w:rsidP="005C0F9E">
      <w:pPr>
        <w:pStyle w:val="NoSpacing"/>
        <w:numPr>
          <w:ilvl w:val="0"/>
          <w:numId w:val="30"/>
        </w:numPr>
        <w:rPr>
          <w:rFonts w:ascii="Arial" w:hAnsi="Arial" w:cs="Arial"/>
          <w:sz w:val="20"/>
          <w:szCs w:val="20"/>
        </w:rPr>
      </w:pPr>
      <w:r>
        <w:rPr>
          <w:rFonts w:ascii="Arial" w:hAnsi="Arial" w:cs="Arial"/>
          <w:sz w:val="20"/>
          <w:szCs w:val="20"/>
        </w:rPr>
        <w:t>Working</w:t>
      </w:r>
      <w:r w:rsidR="000C3D58">
        <w:rPr>
          <w:rFonts w:ascii="Arial" w:hAnsi="Arial" w:cs="Arial"/>
          <w:sz w:val="20"/>
          <w:szCs w:val="20"/>
        </w:rPr>
        <w:t xml:space="preserve"> strategically</w:t>
      </w:r>
      <w:r>
        <w:rPr>
          <w:rFonts w:ascii="Arial" w:hAnsi="Arial" w:cs="Arial"/>
          <w:sz w:val="20"/>
          <w:szCs w:val="20"/>
        </w:rPr>
        <w:t xml:space="preserve"> with analysts to understand future supply and demand for judicial time and resource, acting as the main ‘customer’ for the analytical modelling, and producing analysis and advice to inform </w:t>
      </w:r>
      <w:r w:rsidR="000C3D58">
        <w:rPr>
          <w:rFonts w:ascii="Arial" w:hAnsi="Arial" w:cs="Arial"/>
          <w:sz w:val="20"/>
          <w:szCs w:val="20"/>
        </w:rPr>
        <w:t xml:space="preserve">key </w:t>
      </w:r>
      <w:r>
        <w:rPr>
          <w:rFonts w:ascii="Arial" w:hAnsi="Arial" w:cs="Arial"/>
          <w:sz w:val="20"/>
          <w:szCs w:val="20"/>
        </w:rPr>
        <w:t>decision-makers;</w:t>
      </w:r>
    </w:p>
    <w:p w14:paraId="687EF897" w14:textId="56FE34A8" w:rsidR="00BE635D" w:rsidRDefault="000C3D58" w:rsidP="006B1A73">
      <w:pPr>
        <w:pStyle w:val="NoSpacing"/>
        <w:numPr>
          <w:ilvl w:val="0"/>
          <w:numId w:val="30"/>
        </w:numPr>
        <w:rPr>
          <w:rFonts w:ascii="Arial" w:hAnsi="Arial" w:cs="Arial"/>
          <w:sz w:val="20"/>
          <w:szCs w:val="20"/>
        </w:rPr>
      </w:pPr>
      <w:r>
        <w:rPr>
          <w:rFonts w:ascii="Arial" w:hAnsi="Arial" w:cs="Arial"/>
          <w:sz w:val="20"/>
          <w:szCs w:val="20"/>
        </w:rPr>
        <w:t>Developing a medium and long-term strategy</w:t>
      </w:r>
      <w:r w:rsidR="006B1A73">
        <w:rPr>
          <w:rFonts w:ascii="Arial" w:hAnsi="Arial" w:cs="Arial"/>
          <w:sz w:val="20"/>
          <w:szCs w:val="20"/>
        </w:rPr>
        <w:t xml:space="preserve"> for judicial recruitment</w:t>
      </w:r>
      <w:r>
        <w:rPr>
          <w:rFonts w:ascii="Arial" w:hAnsi="Arial" w:cs="Arial"/>
          <w:sz w:val="20"/>
          <w:szCs w:val="20"/>
        </w:rPr>
        <w:t xml:space="preserve"> and workforce planning</w:t>
      </w:r>
      <w:r w:rsidR="006B1A73">
        <w:rPr>
          <w:rFonts w:ascii="Arial" w:hAnsi="Arial" w:cs="Arial"/>
          <w:sz w:val="20"/>
          <w:szCs w:val="20"/>
        </w:rPr>
        <w:t>, developing a regular pattern of recruitment for the main groups of judges and taking a strategic approach to planning for less frequent competitions, and with flexibility to respond to ‘known unknowns’;</w:t>
      </w:r>
    </w:p>
    <w:p w14:paraId="44360291" w14:textId="47B4CA17" w:rsidR="006B1A73" w:rsidRDefault="006B1A73" w:rsidP="006B1A73">
      <w:pPr>
        <w:pStyle w:val="NoSpacing"/>
        <w:numPr>
          <w:ilvl w:val="0"/>
          <w:numId w:val="30"/>
        </w:numPr>
        <w:rPr>
          <w:rFonts w:ascii="Arial" w:hAnsi="Arial" w:cs="Arial"/>
          <w:sz w:val="20"/>
          <w:szCs w:val="20"/>
        </w:rPr>
      </w:pPr>
      <w:r>
        <w:rPr>
          <w:rFonts w:ascii="Arial" w:hAnsi="Arial" w:cs="Arial"/>
          <w:sz w:val="20"/>
          <w:szCs w:val="20"/>
        </w:rPr>
        <w:t>Playing a leading role in a ‘governance review’ to clarify, simplify and streamline the decision-making process for judicial recruitment</w:t>
      </w:r>
      <w:r w:rsidR="000C3D58">
        <w:rPr>
          <w:rFonts w:ascii="Arial" w:hAnsi="Arial" w:cs="Arial"/>
          <w:sz w:val="20"/>
          <w:szCs w:val="20"/>
        </w:rPr>
        <w:t xml:space="preserve"> and workforce planning</w:t>
      </w:r>
      <w:r>
        <w:rPr>
          <w:rFonts w:ascii="Arial" w:hAnsi="Arial" w:cs="Arial"/>
          <w:sz w:val="20"/>
          <w:szCs w:val="20"/>
        </w:rPr>
        <w:t>, and make sure that information flows etc. support strong partnership working;</w:t>
      </w:r>
    </w:p>
    <w:p w14:paraId="7666908B" w14:textId="56FA4A58" w:rsidR="00BE635D" w:rsidRPr="0025057D" w:rsidRDefault="006B1A73" w:rsidP="00850C72">
      <w:pPr>
        <w:pStyle w:val="NoSpacing"/>
        <w:numPr>
          <w:ilvl w:val="0"/>
          <w:numId w:val="30"/>
        </w:numPr>
        <w:rPr>
          <w:rFonts w:ascii="Arial" w:hAnsi="Arial" w:cs="Arial"/>
          <w:sz w:val="20"/>
          <w:szCs w:val="20"/>
        </w:rPr>
      </w:pPr>
      <w:r>
        <w:rPr>
          <w:rFonts w:ascii="Arial" w:hAnsi="Arial" w:cs="Arial"/>
          <w:sz w:val="20"/>
          <w:szCs w:val="20"/>
        </w:rPr>
        <w:t xml:space="preserve">Working with the Judicial College </w:t>
      </w:r>
      <w:r w:rsidR="0025057D">
        <w:rPr>
          <w:rFonts w:ascii="Arial" w:hAnsi="Arial" w:cs="Arial"/>
          <w:sz w:val="20"/>
          <w:szCs w:val="20"/>
        </w:rPr>
        <w:t>to agree the annual ‘protocol’ about delivery of judicial training</w:t>
      </w:r>
      <w:r w:rsidR="000C3D58">
        <w:rPr>
          <w:rFonts w:ascii="Arial" w:hAnsi="Arial" w:cs="Arial"/>
          <w:sz w:val="20"/>
          <w:szCs w:val="20"/>
        </w:rPr>
        <w:t xml:space="preserve"> and development</w:t>
      </w:r>
      <w:r w:rsidR="0025057D">
        <w:rPr>
          <w:rFonts w:ascii="Arial" w:hAnsi="Arial" w:cs="Arial"/>
          <w:sz w:val="20"/>
          <w:szCs w:val="20"/>
        </w:rPr>
        <w:t>, and to develop and deliver training for judicial office holders as we roll out new, reformed services;</w:t>
      </w:r>
    </w:p>
    <w:p w14:paraId="3F6D7976" w14:textId="05E9CAA4" w:rsidR="005D175B" w:rsidRDefault="00BE635D" w:rsidP="00850C72">
      <w:pPr>
        <w:pStyle w:val="NoSpacing"/>
        <w:numPr>
          <w:ilvl w:val="0"/>
          <w:numId w:val="30"/>
        </w:numPr>
        <w:rPr>
          <w:rFonts w:ascii="Arial" w:hAnsi="Arial" w:cs="Arial"/>
          <w:sz w:val="20"/>
          <w:szCs w:val="20"/>
        </w:rPr>
      </w:pPr>
      <w:r w:rsidRPr="005C0F9E">
        <w:rPr>
          <w:rFonts w:ascii="Arial" w:hAnsi="Arial" w:cs="Arial"/>
          <w:sz w:val="20"/>
          <w:szCs w:val="20"/>
        </w:rPr>
        <w:t xml:space="preserve">You will </w:t>
      </w:r>
      <w:r w:rsidR="0025057D">
        <w:rPr>
          <w:rFonts w:ascii="Arial" w:hAnsi="Arial" w:cs="Arial"/>
          <w:sz w:val="20"/>
          <w:szCs w:val="20"/>
        </w:rPr>
        <w:t xml:space="preserve">lead and manage a team of 4 staff, make sure they have well-designed roles with clear responsibilities and priorities and providing support, </w:t>
      </w:r>
      <w:r w:rsidR="000C3D58">
        <w:rPr>
          <w:rFonts w:ascii="Arial" w:hAnsi="Arial" w:cs="Arial"/>
          <w:sz w:val="20"/>
          <w:szCs w:val="20"/>
        </w:rPr>
        <w:t xml:space="preserve">training, </w:t>
      </w:r>
      <w:r w:rsidR="0025057D">
        <w:rPr>
          <w:rFonts w:ascii="Arial" w:hAnsi="Arial" w:cs="Arial"/>
          <w:sz w:val="20"/>
          <w:szCs w:val="20"/>
        </w:rPr>
        <w:t>coaching and feedback to support their performance and development. You will also be part of the Strategy Unit’s leadership, helping to set our</w:t>
      </w:r>
      <w:r w:rsidRPr="005C0F9E">
        <w:rPr>
          <w:rFonts w:ascii="Arial" w:hAnsi="Arial" w:cs="Arial"/>
          <w:sz w:val="20"/>
          <w:szCs w:val="20"/>
        </w:rPr>
        <w:t xml:space="preserve"> priorities and culture, building capability and supporting consistently high performa</w:t>
      </w:r>
      <w:r w:rsidR="0025057D">
        <w:rPr>
          <w:rFonts w:ascii="Arial" w:hAnsi="Arial" w:cs="Arial"/>
          <w:sz w:val="20"/>
          <w:szCs w:val="20"/>
        </w:rPr>
        <w:t xml:space="preserve">nce. </w:t>
      </w:r>
    </w:p>
    <w:p w14:paraId="4691C200" w14:textId="77777777" w:rsidR="0025057D" w:rsidRPr="0025057D" w:rsidRDefault="0025057D" w:rsidP="0025057D">
      <w:pPr>
        <w:pStyle w:val="NoSpacing"/>
        <w:ind w:left="720"/>
        <w:rPr>
          <w:rFonts w:ascii="Arial" w:hAnsi="Arial" w:cs="Arial"/>
          <w:sz w:val="20"/>
          <w:szCs w:val="20"/>
        </w:rPr>
      </w:pPr>
    </w:p>
    <w:p w14:paraId="65D96B7F" w14:textId="6CF13E79" w:rsidR="00C67E58" w:rsidRDefault="00C67E58" w:rsidP="00850C72">
      <w:pPr>
        <w:pStyle w:val="NoSpacing"/>
        <w:rPr>
          <w:rFonts w:ascii="Arial" w:hAnsi="Arial" w:cs="Arial"/>
          <w:i/>
          <w:sz w:val="20"/>
          <w:szCs w:val="20"/>
        </w:rPr>
      </w:pPr>
      <w:r w:rsidRPr="00C67E58">
        <w:rPr>
          <w:rFonts w:ascii="Arial" w:hAnsi="Arial" w:cs="Arial"/>
          <w:i/>
          <w:sz w:val="20"/>
          <w:szCs w:val="20"/>
        </w:rPr>
        <w:t>The post holder is required to work in a flexible way and undertake any other duties reasonably requested by line management which are commensurate with the grade and level of responsibility of this post.</w:t>
      </w:r>
    </w:p>
    <w:p w14:paraId="0CF0FD4E" w14:textId="77777777" w:rsidR="00EE00C8" w:rsidRDefault="00EE00C8" w:rsidP="000C3D58">
      <w:pPr>
        <w:pStyle w:val="NoSpacing"/>
        <w:rPr>
          <w:rFonts w:ascii="Arial" w:hAnsi="Arial" w:cs="Arial"/>
          <w:b/>
          <w:bCs/>
          <w:noProof/>
        </w:rPr>
      </w:pPr>
    </w:p>
    <w:p w14:paraId="6826FFD4" w14:textId="77777777" w:rsidR="00EE00C8" w:rsidRDefault="00EE00C8" w:rsidP="000C3D58">
      <w:pPr>
        <w:pStyle w:val="NoSpacing"/>
        <w:rPr>
          <w:rFonts w:ascii="Arial" w:hAnsi="Arial" w:cs="Arial"/>
          <w:b/>
          <w:bCs/>
          <w:noProof/>
        </w:rPr>
      </w:pPr>
    </w:p>
    <w:p w14:paraId="45EDEE69" w14:textId="143248FE" w:rsidR="000C3D58" w:rsidRDefault="000C3D58" w:rsidP="000C3D58">
      <w:pPr>
        <w:pStyle w:val="NoSpacing"/>
        <w:rPr>
          <w:rFonts w:ascii="Arial" w:hAnsi="Arial" w:cs="Arial"/>
          <w:b/>
          <w:bCs/>
          <w:noProof/>
        </w:rPr>
      </w:pPr>
      <w:bookmarkStart w:id="0" w:name="_GoBack"/>
      <w:bookmarkEnd w:id="0"/>
      <w:r>
        <w:rPr>
          <w:rFonts w:ascii="Arial" w:hAnsi="Arial" w:cs="Arial"/>
          <w:b/>
          <w:bCs/>
          <w:noProof/>
        </w:rPr>
        <w:lastRenderedPageBreak/>
        <w:t>Desirable skills:</w:t>
      </w:r>
    </w:p>
    <w:p w14:paraId="53E0150D" w14:textId="77777777" w:rsidR="000C3D58" w:rsidRDefault="000C3D58" w:rsidP="000C3D58">
      <w:pPr>
        <w:pStyle w:val="NoSpacing"/>
        <w:rPr>
          <w:rFonts w:ascii="Arial" w:hAnsi="Arial" w:cs="Arial"/>
          <w:bCs/>
          <w:noProof/>
        </w:rPr>
      </w:pPr>
    </w:p>
    <w:p w14:paraId="56946492" w14:textId="77777777" w:rsidR="000C3D58" w:rsidRPr="000C3D58" w:rsidRDefault="000C3D58" w:rsidP="000C3D58">
      <w:pPr>
        <w:pStyle w:val="NoSpacing"/>
        <w:numPr>
          <w:ilvl w:val="0"/>
          <w:numId w:val="32"/>
        </w:numPr>
        <w:rPr>
          <w:rFonts w:ascii="Arial" w:hAnsi="Arial" w:cs="Arial"/>
          <w:noProof/>
          <w:sz w:val="20"/>
          <w:szCs w:val="20"/>
        </w:rPr>
      </w:pPr>
      <w:r w:rsidRPr="000C3D58">
        <w:rPr>
          <w:rFonts w:ascii="Arial" w:hAnsi="Arial" w:cs="Arial"/>
          <w:noProof/>
          <w:sz w:val="20"/>
          <w:szCs w:val="20"/>
        </w:rPr>
        <w:t>Experience or knowledge of the justice system.</w:t>
      </w:r>
    </w:p>
    <w:p w14:paraId="15E30E82" w14:textId="7BB71981" w:rsidR="000C3D58" w:rsidRPr="000C3D58" w:rsidRDefault="000C3D58" w:rsidP="000C3D58">
      <w:pPr>
        <w:pStyle w:val="NoSpacing"/>
        <w:numPr>
          <w:ilvl w:val="0"/>
          <w:numId w:val="32"/>
        </w:numPr>
        <w:rPr>
          <w:rFonts w:ascii="Arial" w:hAnsi="Arial" w:cs="Arial"/>
          <w:noProof/>
          <w:sz w:val="20"/>
          <w:szCs w:val="20"/>
        </w:rPr>
      </w:pPr>
      <w:r w:rsidRPr="000C3D58">
        <w:rPr>
          <w:rFonts w:ascii="Arial" w:hAnsi="Arial" w:cs="Arial"/>
          <w:noProof/>
          <w:sz w:val="20"/>
          <w:szCs w:val="20"/>
        </w:rPr>
        <w:t xml:space="preserve">Experience or knowledge of </w:t>
      </w:r>
      <w:r>
        <w:rPr>
          <w:rFonts w:ascii="Arial" w:hAnsi="Arial" w:cs="Arial"/>
          <w:noProof/>
          <w:sz w:val="20"/>
          <w:szCs w:val="20"/>
        </w:rPr>
        <w:t xml:space="preserve">workforce planning </w:t>
      </w:r>
      <w:r w:rsidRPr="000C3D58">
        <w:rPr>
          <w:rFonts w:ascii="Arial" w:hAnsi="Arial" w:cs="Arial"/>
          <w:noProof/>
          <w:sz w:val="20"/>
          <w:szCs w:val="20"/>
        </w:rPr>
        <w:t>and working in a strategic environment.</w:t>
      </w:r>
    </w:p>
    <w:p w14:paraId="42B0400F" w14:textId="70AD4144" w:rsidR="000C3D58" w:rsidRDefault="000C3D58" w:rsidP="000C3D58">
      <w:pPr>
        <w:pStyle w:val="NoSpacing"/>
        <w:numPr>
          <w:ilvl w:val="0"/>
          <w:numId w:val="32"/>
        </w:numPr>
        <w:rPr>
          <w:rFonts w:ascii="Arial" w:hAnsi="Arial" w:cs="Arial"/>
          <w:noProof/>
          <w:sz w:val="20"/>
          <w:szCs w:val="20"/>
        </w:rPr>
      </w:pPr>
      <w:r>
        <w:rPr>
          <w:rFonts w:ascii="Arial" w:hAnsi="Arial" w:cs="Arial"/>
          <w:noProof/>
          <w:sz w:val="20"/>
          <w:szCs w:val="20"/>
        </w:rPr>
        <w:t>Demonstrable success in shaping teams and managing resources</w:t>
      </w:r>
      <w:r w:rsidRPr="000C3D58">
        <w:rPr>
          <w:rFonts w:ascii="Arial" w:hAnsi="Arial" w:cs="Arial"/>
          <w:noProof/>
          <w:sz w:val="20"/>
          <w:szCs w:val="20"/>
        </w:rPr>
        <w:t>.</w:t>
      </w:r>
    </w:p>
    <w:p w14:paraId="41ADD300" w14:textId="68143382" w:rsidR="00B44D79" w:rsidRPr="000C3D58" w:rsidRDefault="00B44D79" w:rsidP="000C3D58">
      <w:pPr>
        <w:pStyle w:val="NoSpacing"/>
        <w:numPr>
          <w:ilvl w:val="0"/>
          <w:numId w:val="32"/>
        </w:numPr>
        <w:rPr>
          <w:rFonts w:ascii="Arial" w:hAnsi="Arial" w:cs="Arial"/>
          <w:noProof/>
          <w:sz w:val="20"/>
          <w:szCs w:val="20"/>
        </w:rPr>
      </w:pPr>
      <w:r>
        <w:rPr>
          <w:rFonts w:ascii="Arial" w:hAnsi="Arial" w:cs="Arial"/>
          <w:noProof/>
          <w:sz w:val="20"/>
          <w:szCs w:val="20"/>
        </w:rPr>
        <w:t>Experience in building recruitment strategy as an internal stakeholder.</w:t>
      </w:r>
    </w:p>
    <w:p w14:paraId="7E964714" w14:textId="6A08ED72" w:rsidR="000C3D58" w:rsidRDefault="000C3D58" w:rsidP="000C3D58">
      <w:pPr>
        <w:pStyle w:val="NoSpacing"/>
        <w:numPr>
          <w:ilvl w:val="0"/>
          <w:numId w:val="32"/>
        </w:numPr>
        <w:rPr>
          <w:rFonts w:ascii="Arial" w:hAnsi="Arial" w:cs="Arial"/>
          <w:noProof/>
          <w:sz w:val="20"/>
          <w:szCs w:val="20"/>
        </w:rPr>
      </w:pPr>
      <w:r w:rsidRPr="000C3D58">
        <w:rPr>
          <w:rFonts w:ascii="Arial" w:hAnsi="Arial" w:cs="Arial"/>
          <w:noProof/>
          <w:sz w:val="20"/>
          <w:szCs w:val="20"/>
        </w:rPr>
        <w:t>Experience of high level stakeholder engagement and management.</w:t>
      </w:r>
    </w:p>
    <w:p w14:paraId="738A2BD7" w14:textId="76F96B39" w:rsidR="00B44D79" w:rsidRPr="000C3D58" w:rsidRDefault="00B44D79" w:rsidP="000C3D58">
      <w:pPr>
        <w:pStyle w:val="NoSpacing"/>
        <w:numPr>
          <w:ilvl w:val="0"/>
          <w:numId w:val="32"/>
        </w:numPr>
        <w:rPr>
          <w:rFonts w:ascii="Arial" w:hAnsi="Arial" w:cs="Arial"/>
          <w:noProof/>
          <w:sz w:val="20"/>
          <w:szCs w:val="20"/>
        </w:rPr>
      </w:pPr>
      <w:r>
        <w:rPr>
          <w:rFonts w:ascii="Arial" w:hAnsi="Arial" w:cs="Arial"/>
          <w:noProof/>
          <w:sz w:val="20"/>
          <w:szCs w:val="20"/>
        </w:rPr>
        <w:t>Experience in a strategy and analysis role, preferably within workforce planning.</w:t>
      </w:r>
    </w:p>
    <w:p w14:paraId="7DF690B4" w14:textId="771A4731" w:rsidR="000C3D58" w:rsidRPr="000C3D58" w:rsidRDefault="000C3D58" w:rsidP="00850C72">
      <w:pPr>
        <w:pStyle w:val="NoSpacing"/>
        <w:rPr>
          <w:rFonts w:ascii="Arial" w:hAnsi="Arial" w:cs="Arial"/>
          <w:sz w:val="20"/>
          <w:szCs w:val="20"/>
        </w:rPr>
      </w:pPr>
    </w:p>
    <w:p w14:paraId="462A221B" w14:textId="77777777" w:rsidR="000C3D58" w:rsidRDefault="000C3D58" w:rsidP="00850C72">
      <w:pPr>
        <w:pStyle w:val="NoSpacing"/>
        <w:rPr>
          <w:rFonts w:ascii="Arial" w:hAnsi="Arial" w:cs="Arial"/>
          <w:i/>
          <w:sz w:val="20"/>
          <w:szCs w:val="20"/>
        </w:rPr>
      </w:pPr>
    </w:p>
    <w:p w14:paraId="18682E72" w14:textId="77777777" w:rsidR="000C3D58" w:rsidRDefault="000C3D58" w:rsidP="000C3D58">
      <w:pPr>
        <w:pStyle w:val="NoSpacing"/>
        <w:rPr>
          <w:rFonts w:ascii="Arial" w:hAnsi="Arial" w:cs="Arial"/>
          <w:i/>
          <w:sz w:val="20"/>
          <w:szCs w:val="20"/>
        </w:rPr>
      </w:pPr>
      <w:r w:rsidRPr="00C67E58">
        <w:rPr>
          <w:rFonts w:ascii="Arial" w:hAnsi="Arial" w:cs="Arial"/>
          <w:i/>
          <w:sz w:val="20"/>
          <w:szCs w:val="20"/>
        </w:rPr>
        <w:t>The post holder is required to work in a flexible way and undertake any other duties reasonably requested by line management which are commensurate with the grade and level of responsibility of this post.</w:t>
      </w:r>
    </w:p>
    <w:p w14:paraId="43EA8E76" w14:textId="27FC07CB" w:rsidR="000C3D58" w:rsidRDefault="000C3D58" w:rsidP="00850C72">
      <w:pPr>
        <w:pStyle w:val="NoSpacing"/>
        <w:rPr>
          <w:rFonts w:ascii="Arial" w:hAnsi="Arial" w:cs="Arial"/>
          <w:sz w:val="20"/>
          <w:szCs w:val="20"/>
        </w:rPr>
      </w:pPr>
    </w:p>
    <w:p w14:paraId="059B5D8F" w14:textId="77777777" w:rsidR="00A3558A" w:rsidRPr="00C67E58" w:rsidRDefault="00A3558A" w:rsidP="00850C72">
      <w:pPr>
        <w:pStyle w:val="NoSpacing"/>
        <w:rPr>
          <w:rFonts w:ascii="Arial" w:hAnsi="Arial" w:cs="Arial"/>
          <w:b/>
          <w:szCs w:val="20"/>
        </w:rPr>
      </w:pPr>
      <w:r w:rsidRPr="00C67E58">
        <w:rPr>
          <w:rFonts w:ascii="Arial" w:hAnsi="Arial" w:cs="Arial"/>
          <w:b/>
          <w:szCs w:val="20"/>
        </w:rPr>
        <w:t>Key Civil Service Competencies</w:t>
      </w:r>
    </w:p>
    <w:p w14:paraId="3460F6DD" w14:textId="77777777" w:rsidR="00A3558A" w:rsidRPr="00C67E58" w:rsidRDefault="00A3558A" w:rsidP="00850C72">
      <w:pPr>
        <w:pStyle w:val="NoSpacing"/>
        <w:rPr>
          <w:rFonts w:ascii="Arial" w:hAnsi="Arial" w:cs="Arial"/>
          <w:sz w:val="20"/>
          <w:szCs w:val="20"/>
        </w:rPr>
      </w:pPr>
    </w:p>
    <w:p w14:paraId="06EB53CE" w14:textId="0CC08C7D" w:rsidR="00A3558A" w:rsidRPr="00C67E58" w:rsidRDefault="00A3558A" w:rsidP="00850C72">
      <w:pPr>
        <w:pStyle w:val="NoSpacing"/>
        <w:rPr>
          <w:rFonts w:ascii="Arial" w:hAnsi="Arial" w:cs="Arial"/>
          <w:sz w:val="20"/>
          <w:szCs w:val="20"/>
        </w:rPr>
      </w:pPr>
      <w:r w:rsidRPr="00C67E58">
        <w:rPr>
          <w:rFonts w:ascii="Arial" w:hAnsi="Arial" w:cs="Arial"/>
          <w:sz w:val="20"/>
          <w:szCs w:val="20"/>
        </w:rPr>
        <w:t xml:space="preserve">You will be required to provide evidence of the following key competencies at Level </w:t>
      </w:r>
      <w:r w:rsidR="00850C72" w:rsidRPr="00C67E58">
        <w:rPr>
          <w:rFonts w:ascii="Arial" w:hAnsi="Arial" w:cs="Arial"/>
          <w:sz w:val="20"/>
          <w:szCs w:val="20"/>
        </w:rPr>
        <w:t>4</w:t>
      </w:r>
      <w:r w:rsidRPr="00C67E58">
        <w:rPr>
          <w:rFonts w:ascii="Arial" w:hAnsi="Arial" w:cs="Arial"/>
          <w:sz w:val="20"/>
          <w:szCs w:val="20"/>
        </w:rPr>
        <w:t>.</w:t>
      </w:r>
    </w:p>
    <w:p w14:paraId="0CFABF4F" w14:textId="77777777" w:rsidR="00A3558A" w:rsidRPr="00C67E58" w:rsidRDefault="00A3558A" w:rsidP="00850C72">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838"/>
        <w:gridCol w:w="8618"/>
      </w:tblGrid>
      <w:tr w:rsidR="00850C72" w:rsidRPr="00C67E58" w14:paraId="639F5E57" w14:textId="77777777" w:rsidTr="000111EE">
        <w:tc>
          <w:tcPr>
            <w:tcW w:w="1838" w:type="dxa"/>
          </w:tcPr>
          <w:p w14:paraId="0A89F964" w14:textId="77777777" w:rsidR="00850C72" w:rsidRPr="00C67E58" w:rsidRDefault="00850C72" w:rsidP="00850C72">
            <w:pPr>
              <w:pStyle w:val="NoSpacing"/>
              <w:rPr>
                <w:rFonts w:ascii="Arial" w:hAnsi="Arial" w:cs="Arial"/>
                <w:b/>
                <w:sz w:val="20"/>
                <w:szCs w:val="20"/>
              </w:rPr>
            </w:pPr>
            <w:r w:rsidRPr="00C67E58">
              <w:rPr>
                <w:rFonts w:ascii="Arial" w:hAnsi="Arial" w:cs="Arial"/>
                <w:b/>
                <w:sz w:val="20"/>
                <w:szCs w:val="20"/>
              </w:rPr>
              <w:t>Seeing the Big Picture</w:t>
            </w:r>
          </w:p>
        </w:tc>
        <w:tc>
          <w:tcPr>
            <w:tcW w:w="8618" w:type="dxa"/>
          </w:tcPr>
          <w:p w14:paraId="6A3133F0" w14:textId="1777D181" w:rsidR="00850C72" w:rsidRPr="00C67E58" w:rsidRDefault="0025057D" w:rsidP="00C67E58">
            <w:pPr>
              <w:pStyle w:val="NoSpacing"/>
              <w:numPr>
                <w:ilvl w:val="0"/>
                <w:numId w:val="27"/>
              </w:numPr>
              <w:rPr>
                <w:rFonts w:ascii="Arial" w:hAnsi="Arial" w:cs="Arial"/>
                <w:sz w:val="20"/>
                <w:szCs w:val="20"/>
              </w:rPr>
            </w:pPr>
            <w:r>
              <w:rPr>
                <w:rFonts w:ascii="Arial" w:hAnsi="Arial" w:cs="Arial"/>
                <w:sz w:val="20"/>
                <w:szCs w:val="20"/>
              </w:rPr>
              <w:t>Identify implications of Departmental and political priorities and strategy, to ensure plans and activities reflect these</w:t>
            </w:r>
          </w:p>
          <w:p w14:paraId="65E52CA8" w14:textId="6E5A4FAD" w:rsidR="00850C72" w:rsidRPr="00C67E58" w:rsidRDefault="006C1F2A" w:rsidP="00C67E58">
            <w:pPr>
              <w:pStyle w:val="NoSpacing"/>
              <w:numPr>
                <w:ilvl w:val="0"/>
                <w:numId w:val="27"/>
              </w:numPr>
              <w:rPr>
                <w:rFonts w:ascii="Arial" w:hAnsi="Arial" w:cs="Arial"/>
                <w:sz w:val="20"/>
                <w:szCs w:val="20"/>
              </w:rPr>
            </w:pPr>
            <w:r>
              <w:rPr>
                <w:rFonts w:ascii="Arial" w:hAnsi="Arial" w:cs="Arial"/>
                <w:sz w:val="20"/>
                <w:szCs w:val="20"/>
              </w:rPr>
              <w:t>Create policies, plans and provision to meet diverse needs based on an up-to-date knowledge of needs, issues and relevant good practice</w:t>
            </w:r>
          </w:p>
          <w:p w14:paraId="24E06494" w14:textId="77777777" w:rsidR="00850C72" w:rsidRPr="00C67E58" w:rsidRDefault="00850C72" w:rsidP="00C67E58">
            <w:pPr>
              <w:pStyle w:val="NoSpacing"/>
              <w:numPr>
                <w:ilvl w:val="0"/>
                <w:numId w:val="27"/>
              </w:numPr>
              <w:rPr>
                <w:rFonts w:ascii="Arial" w:hAnsi="Arial" w:cs="Arial"/>
                <w:sz w:val="20"/>
                <w:szCs w:val="20"/>
              </w:rPr>
            </w:pPr>
            <w:r w:rsidRPr="00C67E58">
              <w:rPr>
                <w:rFonts w:ascii="Arial" w:hAnsi="Arial" w:cs="Arial"/>
                <w:sz w:val="20"/>
                <w:szCs w:val="20"/>
              </w:rPr>
              <w:t>Bring together views and perspectives of stakeholders to gain a wider picture of the landscape surrounding activities and policies</w:t>
            </w:r>
          </w:p>
          <w:p w14:paraId="4F7F59A8" w14:textId="77777777" w:rsidR="00850C72" w:rsidRPr="00C67E58" w:rsidRDefault="00850C72" w:rsidP="00850C72">
            <w:pPr>
              <w:pStyle w:val="NoSpacing"/>
              <w:rPr>
                <w:rFonts w:ascii="Arial" w:hAnsi="Arial" w:cs="Arial"/>
                <w:sz w:val="20"/>
                <w:szCs w:val="20"/>
              </w:rPr>
            </w:pPr>
          </w:p>
        </w:tc>
      </w:tr>
      <w:tr w:rsidR="00850C72" w:rsidRPr="00C67E58" w14:paraId="07CE7490" w14:textId="77777777" w:rsidTr="005C0F9E">
        <w:trPr>
          <w:trHeight w:val="1132"/>
        </w:trPr>
        <w:tc>
          <w:tcPr>
            <w:tcW w:w="1838" w:type="dxa"/>
          </w:tcPr>
          <w:p w14:paraId="73F3276A" w14:textId="77777777" w:rsidR="00850C72" w:rsidRPr="00C67E58" w:rsidRDefault="00850C72" w:rsidP="00850C72">
            <w:pPr>
              <w:pStyle w:val="NoSpacing"/>
              <w:rPr>
                <w:rFonts w:ascii="Arial" w:hAnsi="Arial" w:cs="Arial"/>
                <w:b/>
                <w:sz w:val="20"/>
                <w:szCs w:val="20"/>
              </w:rPr>
            </w:pPr>
            <w:r w:rsidRPr="00C67E58">
              <w:rPr>
                <w:rFonts w:ascii="Arial" w:hAnsi="Arial" w:cs="Arial"/>
                <w:b/>
                <w:sz w:val="20"/>
                <w:szCs w:val="20"/>
              </w:rPr>
              <w:t>Making Effective Decisions</w:t>
            </w:r>
          </w:p>
        </w:tc>
        <w:tc>
          <w:tcPr>
            <w:tcW w:w="8618" w:type="dxa"/>
          </w:tcPr>
          <w:p w14:paraId="62D3EBEE" w14:textId="17CF4853" w:rsidR="004C0A45" w:rsidRPr="004C0A45" w:rsidRDefault="004C0A45" w:rsidP="00C67E58">
            <w:pPr>
              <w:pStyle w:val="NoSpacing"/>
              <w:numPr>
                <w:ilvl w:val="0"/>
                <w:numId w:val="27"/>
              </w:numPr>
              <w:rPr>
                <w:rFonts w:ascii="Arial" w:hAnsi="Arial" w:cs="Arial"/>
                <w:sz w:val="20"/>
                <w:szCs w:val="20"/>
              </w:rPr>
            </w:pPr>
            <w:r w:rsidRPr="004C0A45">
              <w:rPr>
                <w:rFonts w:ascii="Arial" w:hAnsi="Arial" w:cs="Arial"/>
                <w:sz w:val="20"/>
                <w:szCs w:val="20"/>
              </w:rPr>
              <w:t>Push decision-making to the right level within teams, not allow unnecessary bureaucracy to suppress innovation and delivery</w:t>
            </w:r>
          </w:p>
          <w:p w14:paraId="41868BAD" w14:textId="089BFA09" w:rsidR="00850C72" w:rsidRPr="004C0A45" w:rsidRDefault="00850C72" w:rsidP="00C67E58">
            <w:pPr>
              <w:pStyle w:val="NoSpacing"/>
              <w:numPr>
                <w:ilvl w:val="0"/>
                <w:numId w:val="27"/>
              </w:numPr>
              <w:rPr>
                <w:rFonts w:ascii="Arial" w:hAnsi="Arial" w:cs="Arial"/>
                <w:sz w:val="20"/>
                <w:szCs w:val="20"/>
              </w:rPr>
            </w:pPr>
            <w:r w:rsidRPr="004C0A45">
              <w:rPr>
                <w:rFonts w:ascii="Arial" w:hAnsi="Arial" w:cs="Arial"/>
                <w:sz w:val="20"/>
                <w:szCs w:val="20"/>
              </w:rPr>
              <w:t>Analyse and evaluate data from various sources to identify pros and cons and identify risks in order to make well considered decisions.</w:t>
            </w:r>
          </w:p>
          <w:p w14:paraId="3114D8D0" w14:textId="76327413" w:rsidR="00850C72" w:rsidRPr="004C0A45" w:rsidRDefault="00850C72" w:rsidP="004C0A45">
            <w:pPr>
              <w:pStyle w:val="NoSpacing"/>
              <w:numPr>
                <w:ilvl w:val="0"/>
                <w:numId w:val="27"/>
              </w:numPr>
              <w:rPr>
                <w:rFonts w:ascii="Arial" w:hAnsi="Arial" w:cs="Arial"/>
                <w:sz w:val="20"/>
                <w:szCs w:val="20"/>
              </w:rPr>
            </w:pPr>
            <w:r w:rsidRPr="004C0A45">
              <w:rPr>
                <w:rFonts w:ascii="Arial" w:hAnsi="Arial" w:cs="Arial"/>
                <w:sz w:val="20"/>
                <w:szCs w:val="20"/>
              </w:rPr>
              <w:t>Draw together and present reasonable conclusions from a wide range of incomplete and complex evidence and data – able to act or decide even when details are not clear</w:t>
            </w:r>
            <w:r w:rsidR="004C0A45" w:rsidRPr="004C0A45">
              <w:rPr>
                <w:rFonts w:ascii="Arial" w:hAnsi="Arial" w:cs="Arial"/>
                <w:sz w:val="20"/>
                <w:szCs w:val="20"/>
              </w:rPr>
              <w:t>.</w:t>
            </w:r>
          </w:p>
        </w:tc>
      </w:tr>
      <w:tr w:rsidR="00850C72" w:rsidRPr="00C67E58" w14:paraId="77644F3C" w14:textId="77777777" w:rsidTr="000111EE">
        <w:tc>
          <w:tcPr>
            <w:tcW w:w="1838" w:type="dxa"/>
          </w:tcPr>
          <w:p w14:paraId="165A795A" w14:textId="2ACC94D7" w:rsidR="00850C72" w:rsidRPr="00C67E58" w:rsidRDefault="004C0A45" w:rsidP="00850C72">
            <w:pPr>
              <w:pStyle w:val="NoSpacing"/>
              <w:rPr>
                <w:rFonts w:ascii="Arial" w:hAnsi="Arial" w:cs="Arial"/>
                <w:b/>
                <w:sz w:val="20"/>
                <w:szCs w:val="20"/>
              </w:rPr>
            </w:pPr>
            <w:r>
              <w:rPr>
                <w:rFonts w:ascii="Arial" w:hAnsi="Arial" w:cs="Arial"/>
                <w:b/>
                <w:sz w:val="20"/>
                <w:szCs w:val="20"/>
              </w:rPr>
              <w:t>Collaborating and partnering</w:t>
            </w:r>
          </w:p>
        </w:tc>
        <w:tc>
          <w:tcPr>
            <w:tcW w:w="8618" w:type="dxa"/>
          </w:tcPr>
          <w:p w14:paraId="37BA1B9A" w14:textId="77777777" w:rsidR="00850C72" w:rsidRPr="004C0A45" w:rsidRDefault="004C0A45" w:rsidP="005C0F9E">
            <w:pPr>
              <w:pStyle w:val="NoSpacing"/>
              <w:numPr>
                <w:ilvl w:val="0"/>
                <w:numId w:val="27"/>
              </w:numPr>
              <w:rPr>
                <w:sz w:val="20"/>
                <w:szCs w:val="20"/>
              </w:rPr>
            </w:pPr>
            <w:r w:rsidRPr="004C0A45">
              <w:rPr>
                <w:rFonts w:ascii="Arial" w:hAnsi="Arial" w:cs="Arial"/>
                <w:sz w:val="20"/>
                <w:szCs w:val="20"/>
              </w:rPr>
              <w:t>Actively build and maintain a network of colleagues and contacts to achieve progress on objectives and shared interests</w:t>
            </w:r>
          </w:p>
          <w:p w14:paraId="79396D2D" w14:textId="77777777" w:rsidR="004C0A45" w:rsidRPr="004C0A45" w:rsidRDefault="004C0A45" w:rsidP="005C0F9E">
            <w:pPr>
              <w:pStyle w:val="NoSpacing"/>
              <w:numPr>
                <w:ilvl w:val="0"/>
                <w:numId w:val="27"/>
              </w:numPr>
              <w:rPr>
                <w:sz w:val="20"/>
                <w:szCs w:val="20"/>
              </w:rPr>
            </w:pPr>
            <w:r w:rsidRPr="004C0A45">
              <w:rPr>
                <w:rFonts w:ascii="Arial" w:hAnsi="Arial" w:cs="Arial"/>
                <w:sz w:val="20"/>
                <w:szCs w:val="20"/>
              </w:rPr>
              <w:t>Actively involve partners to deliver a business outcome through collaboration</w:t>
            </w:r>
          </w:p>
          <w:p w14:paraId="6AFFEE42" w14:textId="7F1C70F0" w:rsidR="004C0A45" w:rsidRPr="004C0A45" w:rsidRDefault="004C0A45" w:rsidP="005C0F9E">
            <w:pPr>
              <w:pStyle w:val="NoSpacing"/>
              <w:numPr>
                <w:ilvl w:val="0"/>
                <w:numId w:val="27"/>
              </w:numPr>
              <w:rPr>
                <w:rFonts w:ascii="Arial" w:hAnsi="Arial" w:cs="Arial"/>
                <w:sz w:val="20"/>
                <w:szCs w:val="20"/>
              </w:rPr>
            </w:pPr>
            <w:r w:rsidRPr="004C0A45">
              <w:rPr>
                <w:rFonts w:ascii="Arial" w:hAnsi="Arial" w:cs="Arial"/>
                <w:sz w:val="20"/>
                <w:szCs w:val="20"/>
              </w:rPr>
              <w:t>Seek constructive outcomes in discussions, challenge assumptions but remain willing to compromise when it is beneficial to progress.</w:t>
            </w:r>
          </w:p>
        </w:tc>
      </w:tr>
      <w:tr w:rsidR="00850C72" w:rsidRPr="00C67E58" w14:paraId="66D56D9B" w14:textId="77777777" w:rsidTr="000111EE">
        <w:tc>
          <w:tcPr>
            <w:tcW w:w="1838" w:type="dxa"/>
          </w:tcPr>
          <w:p w14:paraId="64A5E13A" w14:textId="77777777" w:rsidR="00850C72" w:rsidRPr="00C67E58" w:rsidRDefault="00850C72" w:rsidP="00850C72">
            <w:pPr>
              <w:pStyle w:val="NoSpacing"/>
              <w:rPr>
                <w:rFonts w:ascii="Arial" w:hAnsi="Arial" w:cs="Arial"/>
                <w:b/>
                <w:sz w:val="20"/>
                <w:szCs w:val="20"/>
              </w:rPr>
            </w:pPr>
            <w:r w:rsidRPr="00C67E58">
              <w:rPr>
                <w:rFonts w:ascii="Arial" w:hAnsi="Arial" w:cs="Arial"/>
                <w:b/>
                <w:sz w:val="20"/>
                <w:szCs w:val="20"/>
              </w:rPr>
              <w:t>Delivering at Pace</w:t>
            </w:r>
          </w:p>
        </w:tc>
        <w:tc>
          <w:tcPr>
            <w:tcW w:w="8618" w:type="dxa"/>
          </w:tcPr>
          <w:p w14:paraId="4ABE6AE7" w14:textId="77777777" w:rsidR="00850C72" w:rsidRPr="004C0A45" w:rsidRDefault="00850C72" w:rsidP="00C67E58">
            <w:pPr>
              <w:pStyle w:val="NoSpacing"/>
              <w:numPr>
                <w:ilvl w:val="0"/>
                <w:numId w:val="27"/>
              </w:numPr>
              <w:rPr>
                <w:rFonts w:ascii="Arial" w:hAnsi="Arial" w:cs="Arial"/>
                <w:sz w:val="20"/>
                <w:szCs w:val="20"/>
              </w:rPr>
            </w:pPr>
            <w:r w:rsidRPr="004C0A45">
              <w:rPr>
                <w:rFonts w:ascii="Arial" w:hAnsi="Arial" w:cs="Arial"/>
                <w:sz w:val="20"/>
                <w:szCs w:val="20"/>
              </w:rPr>
              <w:t>Get the best out of people by giving enthusiastic and encouraging messages about priorities, objectives and expectations.</w:t>
            </w:r>
          </w:p>
          <w:p w14:paraId="0617EAED" w14:textId="77777777" w:rsidR="00850C72" w:rsidRPr="004C0A45" w:rsidRDefault="00850C72" w:rsidP="00C67E58">
            <w:pPr>
              <w:pStyle w:val="NoSpacing"/>
              <w:numPr>
                <w:ilvl w:val="0"/>
                <w:numId w:val="27"/>
              </w:numPr>
              <w:rPr>
                <w:rFonts w:ascii="Arial" w:hAnsi="Arial" w:cs="Arial"/>
                <w:sz w:val="20"/>
                <w:szCs w:val="20"/>
              </w:rPr>
            </w:pPr>
            <w:r w:rsidRPr="004C0A45">
              <w:rPr>
                <w:rFonts w:ascii="Arial" w:hAnsi="Arial" w:cs="Arial"/>
                <w:sz w:val="20"/>
                <w:szCs w:val="20"/>
              </w:rPr>
              <w:t>Clarify business priorities, roles and responsibilities and secure individual and team ownership.</w:t>
            </w:r>
          </w:p>
          <w:p w14:paraId="21BCE622" w14:textId="7BA96B5A" w:rsidR="00850C72" w:rsidRPr="004C0A45" w:rsidRDefault="00850C72" w:rsidP="00850C72">
            <w:pPr>
              <w:pStyle w:val="NoSpacing"/>
              <w:numPr>
                <w:ilvl w:val="0"/>
                <w:numId w:val="27"/>
              </w:numPr>
              <w:rPr>
                <w:rFonts w:ascii="Arial" w:hAnsi="Arial" w:cs="Arial"/>
                <w:sz w:val="20"/>
                <w:szCs w:val="20"/>
              </w:rPr>
            </w:pPr>
            <w:r w:rsidRPr="004C0A45">
              <w:rPr>
                <w:rFonts w:ascii="Arial" w:hAnsi="Arial" w:cs="Arial"/>
                <w:sz w:val="20"/>
                <w:szCs w:val="20"/>
              </w:rPr>
              <w:t>Review, challenge and adjust performance levels to ensure quality outcomes are delivered on time, rewarding success</w:t>
            </w:r>
          </w:p>
        </w:tc>
      </w:tr>
    </w:tbl>
    <w:p w14:paraId="7872CB75" w14:textId="77777777" w:rsidR="009D7D7B" w:rsidRPr="00C67E58" w:rsidRDefault="009D7D7B" w:rsidP="00850C72">
      <w:pPr>
        <w:pStyle w:val="NoSpacing"/>
        <w:rPr>
          <w:rFonts w:ascii="Arial" w:hAnsi="Arial" w:cs="Arial"/>
          <w:sz w:val="20"/>
          <w:szCs w:val="20"/>
        </w:rPr>
      </w:pPr>
    </w:p>
    <w:p w14:paraId="66F45245" w14:textId="5C208E70" w:rsidR="000111EE" w:rsidRPr="00850C72" w:rsidRDefault="005C0F9E" w:rsidP="00850C72">
      <w:pPr>
        <w:pStyle w:val="NoSpacing"/>
        <w:rPr>
          <w:rFonts w:ascii="Arial" w:hAnsi="Arial" w:cs="Arial"/>
          <w:sz w:val="20"/>
          <w:szCs w:val="20"/>
        </w:rPr>
      </w:pPr>
      <w:r>
        <w:rPr>
          <w:rFonts w:ascii="Arial" w:hAnsi="Arial" w:cs="Arial"/>
          <w:sz w:val="20"/>
          <w:szCs w:val="20"/>
        </w:rPr>
        <w:t xml:space="preserve">If you have any questions or would like an initial conversation before applying, please contact </w:t>
      </w:r>
      <w:r w:rsidR="008419C5">
        <w:rPr>
          <w:rFonts w:ascii="Arial" w:hAnsi="Arial" w:cs="Arial"/>
          <w:sz w:val="20"/>
          <w:szCs w:val="20"/>
        </w:rPr>
        <w:t>Amanda Rossi</w:t>
      </w:r>
      <w:r w:rsidR="00EE00C8">
        <w:rPr>
          <w:rFonts w:ascii="Arial" w:hAnsi="Arial" w:cs="Arial"/>
          <w:sz w:val="20"/>
          <w:szCs w:val="20"/>
        </w:rPr>
        <w:t>, PA to Rose Pennells</w:t>
      </w:r>
      <w:r w:rsidR="00BB391B">
        <w:rPr>
          <w:rFonts w:ascii="Arial" w:hAnsi="Arial" w:cs="Arial"/>
          <w:sz w:val="20"/>
          <w:szCs w:val="20"/>
        </w:rPr>
        <w:t xml:space="preserve"> (</w:t>
      </w:r>
      <w:hyperlink r:id="rId9" w:history="1">
        <w:r w:rsidR="00EE00C8" w:rsidRPr="001F337E">
          <w:rPr>
            <w:rStyle w:val="Hyperlink"/>
            <w:rFonts w:ascii="Arial" w:hAnsi="Arial" w:cs="Arial"/>
            <w:sz w:val="20"/>
            <w:szCs w:val="20"/>
          </w:rPr>
          <w:t>Amanda.rossi1@justice.gov.uk</w:t>
        </w:r>
      </w:hyperlink>
      <w:r w:rsidR="00BB391B">
        <w:rPr>
          <w:rFonts w:ascii="Arial" w:hAnsi="Arial" w:cs="Arial"/>
          <w:sz w:val="20"/>
          <w:szCs w:val="20"/>
        </w:rPr>
        <w:t>).</w:t>
      </w:r>
    </w:p>
    <w:sectPr w:rsidR="000111EE" w:rsidRPr="00850C72" w:rsidSect="005D17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560A1" w14:textId="77777777" w:rsidR="00A13C77" w:rsidRDefault="00A13C77" w:rsidP="00BB1E77">
      <w:r>
        <w:separator/>
      </w:r>
    </w:p>
  </w:endnote>
  <w:endnote w:type="continuationSeparator" w:id="0">
    <w:p w14:paraId="01258045" w14:textId="77777777" w:rsidR="00A13C77" w:rsidRDefault="00A13C77" w:rsidP="00BB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0A170" w14:textId="77777777" w:rsidR="00A13C77" w:rsidRDefault="00A13C77" w:rsidP="00BB1E77">
      <w:r>
        <w:separator/>
      </w:r>
    </w:p>
  </w:footnote>
  <w:footnote w:type="continuationSeparator" w:id="0">
    <w:p w14:paraId="54D3B01A" w14:textId="77777777" w:rsidR="00A13C77" w:rsidRDefault="00A13C77" w:rsidP="00BB1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5474"/>
    <w:multiLevelType w:val="hybridMultilevel"/>
    <w:tmpl w:val="68F88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D510F"/>
    <w:multiLevelType w:val="hybridMultilevel"/>
    <w:tmpl w:val="BFB05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906975"/>
    <w:multiLevelType w:val="hybridMultilevel"/>
    <w:tmpl w:val="0F98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A7FEA"/>
    <w:multiLevelType w:val="hybridMultilevel"/>
    <w:tmpl w:val="6F0484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734441"/>
    <w:multiLevelType w:val="hybridMultilevel"/>
    <w:tmpl w:val="4AFAE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D8546E"/>
    <w:multiLevelType w:val="hybridMultilevel"/>
    <w:tmpl w:val="B4DA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D7623"/>
    <w:multiLevelType w:val="hybridMultilevel"/>
    <w:tmpl w:val="FFB44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B55B7E"/>
    <w:multiLevelType w:val="hybridMultilevel"/>
    <w:tmpl w:val="72C20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642B85"/>
    <w:multiLevelType w:val="hybridMultilevel"/>
    <w:tmpl w:val="A95241F2"/>
    <w:lvl w:ilvl="0" w:tplc="1D2C716E">
      <w:start w:val="1"/>
      <w:numFmt w:val="bullet"/>
      <w:lvlText w:val=""/>
      <w:lvlJc w:val="left"/>
      <w:pPr>
        <w:tabs>
          <w:tab w:val="num" w:pos="434"/>
        </w:tabs>
        <w:ind w:left="434" w:hanging="43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5C48B2"/>
    <w:multiLevelType w:val="hybridMultilevel"/>
    <w:tmpl w:val="2E0026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31E5D"/>
    <w:multiLevelType w:val="hybridMultilevel"/>
    <w:tmpl w:val="2B9A1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023E3B"/>
    <w:multiLevelType w:val="hybridMultilevel"/>
    <w:tmpl w:val="503C7D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21164F"/>
    <w:multiLevelType w:val="hybridMultilevel"/>
    <w:tmpl w:val="2FA2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C786D"/>
    <w:multiLevelType w:val="hybridMultilevel"/>
    <w:tmpl w:val="93546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AB"/>
    <w:multiLevelType w:val="hybridMultilevel"/>
    <w:tmpl w:val="2B7E0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42D8A"/>
    <w:multiLevelType w:val="hybridMultilevel"/>
    <w:tmpl w:val="9E3A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43BED"/>
    <w:multiLevelType w:val="hybridMultilevel"/>
    <w:tmpl w:val="45E4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56F6A"/>
    <w:multiLevelType w:val="hybridMultilevel"/>
    <w:tmpl w:val="1F1C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B2C14"/>
    <w:multiLevelType w:val="hybridMultilevel"/>
    <w:tmpl w:val="8A62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913F7"/>
    <w:multiLevelType w:val="hybridMultilevel"/>
    <w:tmpl w:val="5ADC0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5E252F"/>
    <w:multiLevelType w:val="hybridMultilevel"/>
    <w:tmpl w:val="E15E6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04C06"/>
    <w:multiLevelType w:val="hybridMultilevel"/>
    <w:tmpl w:val="73A0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7235B"/>
    <w:multiLevelType w:val="hybridMultilevel"/>
    <w:tmpl w:val="67A48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464172"/>
    <w:multiLevelType w:val="hybridMultilevel"/>
    <w:tmpl w:val="C9DCA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416100"/>
    <w:multiLevelType w:val="hybridMultilevel"/>
    <w:tmpl w:val="214CAC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013136F"/>
    <w:multiLevelType w:val="hybridMultilevel"/>
    <w:tmpl w:val="949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82717"/>
    <w:multiLevelType w:val="hybridMultilevel"/>
    <w:tmpl w:val="0F3E2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A85B5C"/>
    <w:multiLevelType w:val="hybridMultilevel"/>
    <w:tmpl w:val="21EEF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231F08"/>
    <w:multiLevelType w:val="hybridMultilevel"/>
    <w:tmpl w:val="64E8A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1A1847"/>
    <w:multiLevelType w:val="hybridMultilevel"/>
    <w:tmpl w:val="167CF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8F2DAB"/>
    <w:multiLevelType w:val="hybridMultilevel"/>
    <w:tmpl w:val="659473C0"/>
    <w:lvl w:ilvl="0" w:tplc="E0DAA67E">
      <w:start w:val="1"/>
      <w:numFmt w:val="bullet"/>
      <w:lvlText w:val=""/>
      <w:lvlJc w:val="left"/>
      <w:pPr>
        <w:tabs>
          <w:tab w:val="num" w:pos="434"/>
        </w:tabs>
        <w:ind w:left="434" w:hanging="43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D61A2A"/>
    <w:multiLevelType w:val="hybridMultilevel"/>
    <w:tmpl w:val="003097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0"/>
  </w:num>
  <w:num w:numId="3">
    <w:abstractNumId w:val="8"/>
  </w:num>
  <w:num w:numId="4">
    <w:abstractNumId w:val="15"/>
  </w:num>
  <w:num w:numId="5">
    <w:abstractNumId w:val="5"/>
  </w:num>
  <w:num w:numId="6">
    <w:abstractNumId w:val="17"/>
  </w:num>
  <w:num w:numId="7">
    <w:abstractNumId w:val="12"/>
  </w:num>
  <w:num w:numId="8">
    <w:abstractNumId w:val="7"/>
  </w:num>
  <w:num w:numId="9">
    <w:abstractNumId w:val="18"/>
  </w:num>
  <w:num w:numId="10">
    <w:abstractNumId w:val="0"/>
  </w:num>
  <w:num w:numId="11">
    <w:abstractNumId w:val="27"/>
  </w:num>
  <w:num w:numId="12">
    <w:abstractNumId w:val="26"/>
  </w:num>
  <w:num w:numId="13">
    <w:abstractNumId w:val="6"/>
  </w:num>
  <w:num w:numId="14">
    <w:abstractNumId w:val="21"/>
  </w:num>
  <w:num w:numId="15">
    <w:abstractNumId w:val="25"/>
  </w:num>
  <w:num w:numId="16">
    <w:abstractNumId w:val="11"/>
  </w:num>
  <w:num w:numId="17">
    <w:abstractNumId w:val="22"/>
  </w:num>
  <w:num w:numId="18">
    <w:abstractNumId w:val="13"/>
  </w:num>
  <w:num w:numId="19">
    <w:abstractNumId w:val="20"/>
  </w:num>
  <w:num w:numId="20">
    <w:abstractNumId w:val="14"/>
  </w:num>
  <w:num w:numId="21">
    <w:abstractNumId w:val="3"/>
  </w:num>
  <w:num w:numId="22">
    <w:abstractNumId w:val="19"/>
  </w:num>
  <w:num w:numId="23">
    <w:abstractNumId w:val="1"/>
  </w:num>
  <w:num w:numId="24">
    <w:abstractNumId w:val="10"/>
  </w:num>
  <w:num w:numId="25">
    <w:abstractNumId w:val="23"/>
  </w:num>
  <w:num w:numId="26">
    <w:abstractNumId w:val="29"/>
  </w:num>
  <w:num w:numId="27">
    <w:abstractNumId w:val="4"/>
  </w:num>
  <w:num w:numId="28">
    <w:abstractNumId w:val="31"/>
  </w:num>
  <w:num w:numId="29">
    <w:abstractNumId w:val="2"/>
  </w:num>
  <w:num w:numId="30">
    <w:abstractNumId w:val="16"/>
  </w:num>
  <w:num w:numId="31">
    <w:abstractNumId w:val="2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77"/>
    <w:rsid w:val="000111EE"/>
    <w:rsid w:val="00043B50"/>
    <w:rsid w:val="00060A74"/>
    <w:rsid w:val="000A1E73"/>
    <w:rsid w:val="000B2FB0"/>
    <w:rsid w:val="000B6065"/>
    <w:rsid w:val="000C3D58"/>
    <w:rsid w:val="000E4C13"/>
    <w:rsid w:val="000F12F5"/>
    <w:rsid w:val="001C23C5"/>
    <w:rsid w:val="001D36F4"/>
    <w:rsid w:val="0023634C"/>
    <w:rsid w:val="00242F2D"/>
    <w:rsid w:val="0025057D"/>
    <w:rsid w:val="002547D9"/>
    <w:rsid w:val="00284629"/>
    <w:rsid w:val="002F2E91"/>
    <w:rsid w:val="00307248"/>
    <w:rsid w:val="00413D3D"/>
    <w:rsid w:val="004370F9"/>
    <w:rsid w:val="00483CEC"/>
    <w:rsid w:val="004A7FD0"/>
    <w:rsid w:val="004C0A45"/>
    <w:rsid w:val="00505679"/>
    <w:rsid w:val="00506026"/>
    <w:rsid w:val="0051215C"/>
    <w:rsid w:val="00532681"/>
    <w:rsid w:val="005416D1"/>
    <w:rsid w:val="005A6603"/>
    <w:rsid w:val="005C0F9E"/>
    <w:rsid w:val="005D175B"/>
    <w:rsid w:val="006A2B5D"/>
    <w:rsid w:val="006B1A73"/>
    <w:rsid w:val="006C1F2A"/>
    <w:rsid w:val="007E1532"/>
    <w:rsid w:val="008028C9"/>
    <w:rsid w:val="00811E22"/>
    <w:rsid w:val="00833266"/>
    <w:rsid w:val="008419C5"/>
    <w:rsid w:val="00850C72"/>
    <w:rsid w:val="009831C4"/>
    <w:rsid w:val="009D7D7B"/>
    <w:rsid w:val="00A13C77"/>
    <w:rsid w:val="00A3558A"/>
    <w:rsid w:val="00A544FC"/>
    <w:rsid w:val="00B25C60"/>
    <w:rsid w:val="00B36445"/>
    <w:rsid w:val="00B44D79"/>
    <w:rsid w:val="00B61520"/>
    <w:rsid w:val="00B67873"/>
    <w:rsid w:val="00BB1E77"/>
    <w:rsid w:val="00BB391B"/>
    <w:rsid w:val="00BE635D"/>
    <w:rsid w:val="00C07CCE"/>
    <w:rsid w:val="00C34EDE"/>
    <w:rsid w:val="00C67E58"/>
    <w:rsid w:val="00C723EA"/>
    <w:rsid w:val="00C8374E"/>
    <w:rsid w:val="00CD495E"/>
    <w:rsid w:val="00D068DC"/>
    <w:rsid w:val="00D375AF"/>
    <w:rsid w:val="00D44320"/>
    <w:rsid w:val="00D71BB0"/>
    <w:rsid w:val="00D73279"/>
    <w:rsid w:val="00D90103"/>
    <w:rsid w:val="00DC09A7"/>
    <w:rsid w:val="00DE1CDC"/>
    <w:rsid w:val="00E02D0A"/>
    <w:rsid w:val="00E04624"/>
    <w:rsid w:val="00E053BD"/>
    <w:rsid w:val="00E127C3"/>
    <w:rsid w:val="00E17A7D"/>
    <w:rsid w:val="00E66057"/>
    <w:rsid w:val="00EB187C"/>
    <w:rsid w:val="00EE00C8"/>
    <w:rsid w:val="00F46E6B"/>
    <w:rsid w:val="00F471D2"/>
    <w:rsid w:val="00F709FD"/>
    <w:rsid w:val="00FB35BE"/>
    <w:rsid w:val="00FF5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B85A"/>
  <w15:chartTrackingRefBased/>
  <w15:docId w15:val="{D2BA7555-48A3-48B5-8602-8F0EA371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E77"/>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0111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5AF"/>
    <w:pPr>
      <w:spacing w:after="0" w:line="240" w:lineRule="auto"/>
    </w:pPr>
  </w:style>
  <w:style w:type="paragraph" w:styleId="Header">
    <w:name w:val="header"/>
    <w:basedOn w:val="Normal"/>
    <w:link w:val="HeaderChar"/>
    <w:uiPriority w:val="99"/>
    <w:unhideWhenUsed/>
    <w:rsid w:val="00BB1E77"/>
    <w:pPr>
      <w:tabs>
        <w:tab w:val="center" w:pos="4513"/>
        <w:tab w:val="right" w:pos="9026"/>
      </w:tabs>
    </w:pPr>
  </w:style>
  <w:style w:type="character" w:customStyle="1" w:styleId="HeaderChar">
    <w:name w:val="Header Char"/>
    <w:basedOn w:val="DefaultParagraphFont"/>
    <w:link w:val="Header"/>
    <w:uiPriority w:val="99"/>
    <w:rsid w:val="00BB1E77"/>
    <w:rPr>
      <w:rFonts w:ascii="Arial" w:eastAsia="Times New Roman" w:hAnsi="Arial" w:cs="Times New Roman"/>
      <w:szCs w:val="20"/>
    </w:rPr>
  </w:style>
  <w:style w:type="paragraph" w:styleId="Footer">
    <w:name w:val="footer"/>
    <w:basedOn w:val="Normal"/>
    <w:link w:val="FooterChar"/>
    <w:uiPriority w:val="99"/>
    <w:unhideWhenUsed/>
    <w:rsid w:val="00BB1E77"/>
    <w:pPr>
      <w:tabs>
        <w:tab w:val="center" w:pos="4513"/>
        <w:tab w:val="right" w:pos="9026"/>
      </w:tabs>
    </w:pPr>
  </w:style>
  <w:style w:type="character" w:customStyle="1" w:styleId="FooterChar">
    <w:name w:val="Footer Char"/>
    <w:basedOn w:val="DefaultParagraphFont"/>
    <w:link w:val="Footer"/>
    <w:uiPriority w:val="99"/>
    <w:rsid w:val="00BB1E77"/>
    <w:rPr>
      <w:rFonts w:ascii="Arial" w:eastAsia="Times New Roman" w:hAnsi="Arial" w:cs="Times New Roman"/>
      <w:szCs w:val="20"/>
    </w:rPr>
  </w:style>
  <w:style w:type="character" w:styleId="Strong">
    <w:name w:val="Strong"/>
    <w:qFormat/>
    <w:rsid w:val="00BB1E77"/>
    <w:rPr>
      <w:b/>
      <w:bCs/>
    </w:rPr>
  </w:style>
  <w:style w:type="paragraph" w:styleId="ListParagraph">
    <w:name w:val="List Paragraph"/>
    <w:basedOn w:val="Normal"/>
    <w:uiPriority w:val="34"/>
    <w:qFormat/>
    <w:rsid w:val="00BB1E77"/>
    <w:pPr>
      <w:ind w:left="720"/>
      <w:contextualSpacing/>
    </w:pPr>
  </w:style>
  <w:style w:type="paragraph" w:styleId="BodyText">
    <w:name w:val="Body Text"/>
    <w:aliases w:val="Body Text2"/>
    <w:basedOn w:val="Normal"/>
    <w:link w:val="BodyTextChar"/>
    <w:rsid w:val="005D175B"/>
    <w:pPr>
      <w:jc w:val="both"/>
    </w:pPr>
  </w:style>
  <w:style w:type="character" w:customStyle="1" w:styleId="BodyTextChar">
    <w:name w:val="Body Text Char"/>
    <w:aliases w:val="Body Text2 Char"/>
    <w:basedOn w:val="DefaultParagraphFont"/>
    <w:link w:val="BodyText"/>
    <w:rsid w:val="005D175B"/>
    <w:rPr>
      <w:rFonts w:ascii="Arial" w:eastAsia="Times New Roman" w:hAnsi="Arial" w:cs="Times New Roman"/>
      <w:szCs w:val="20"/>
    </w:rPr>
  </w:style>
  <w:style w:type="table" w:styleId="TableGrid">
    <w:name w:val="Table Grid"/>
    <w:basedOn w:val="TableNormal"/>
    <w:uiPriority w:val="39"/>
    <w:rsid w:val="005D1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rsid w:val="00A3558A"/>
    <w:pPr>
      <w:autoSpaceDE w:val="0"/>
      <w:autoSpaceDN w:val="0"/>
      <w:adjustRightInd w:val="0"/>
      <w:spacing w:line="241" w:lineRule="atLeast"/>
    </w:pPr>
    <w:rPr>
      <w:rFonts w:ascii="Univers 45 Light" w:eastAsia="MS Mincho" w:hAnsi="Univers 45 Light"/>
      <w:sz w:val="24"/>
      <w:szCs w:val="24"/>
      <w:lang w:eastAsia="ja-JP"/>
    </w:rPr>
  </w:style>
  <w:style w:type="character" w:customStyle="1" w:styleId="A7">
    <w:name w:val="A7"/>
    <w:rsid w:val="00A3558A"/>
    <w:rPr>
      <w:rFonts w:cs="Univers 45 Light"/>
      <w:color w:val="000000"/>
      <w:sz w:val="20"/>
      <w:szCs w:val="20"/>
    </w:rPr>
  </w:style>
  <w:style w:type="paragraph" w:customStyle="1" w:styleId="Style2">
    <w:name w:val="Style2"/>
    <w:basedOn w:val="Heading1"/>
    <w:autoRedefine/>
    <w:rsid w:val="000111EE"/>
    <w:pPr>
      <w:keepLines w:val="0"/>
      <w:spacing w:after="60"/>
    </w:pPr>
    <w:rPr>
      <w:rFonts w:ascii="Arial" w:eastAsia="Times New Roman" w:hAnsi="Arial" w:cs="Arial"/>
      <w:b/>
      <w:bCs/>
      <w:color w:val="auto"/>
      <w:kern w:val="32"/>
      <w:sz w:val="28"/>
    </w:rPr>
  </w:style>
  <w:style w:type="character" w:customStyle="1" w:styleId="Heading1Char">
    <w:name w:val="Heading 1 Char"/>
    <w:basedOn w:val="DefaultParagraphFont"/>
    <w:link w:val="Heading1"/>
    <w:uiPriority w:val="9"/>
    <w:rsid w:val="000111EE"/>
    <w:rPr>
      <w:rFonts w:asciiTheme="majorHAnsi" w:eastAsiaTheme="majorEastAsia" w:hAnsiTheme="majorHAnsi" w:cstheme="majorBidi"/>
      <w:color w:val="2F5496" w:themeColor="accent1" w:themeShade="BF"/>
      <w:sz w:val="32"/>
      <w:szCs w:val="32"/>
    </w:rPr>
  </w:style>
  <w:style w:type="character" w:customStyle="1" w:styleId="wbzude">
    <w:name w:val="wbzude"/>
    <w:basedOn w:val="DefaultParagraphFont"/>
    <w:rsid w:val="00EB187C"/>
  </w:style>
  <w:style w:type="character" w:customStyle="1" w:styleId="cyt8w">
    <w:name w:val="cyt8w"/>
    <w:basedOn w:val="DefaultParagraphFont"/>
    <w:rsid w:val="00EB187C"/>
  </w:style>
  <w:style w:type="paragraph" w:styleId="BalloonText">
    <w:name w:val="Balloon Text"/>
    <w:basedOn w:val="Normal"/>
    <w:link w:val="BalloonTextChar"/>
    <w:uiPriority w:val="99"/>
    <w:semiHidden/>
    <w:unhideWhenUsed/>
    <w:rsid w:val="004A7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FD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E1CDC"/>
    <w:rPr>
      <w:sz w:val="16"/>
      <w:szCs w:val="16"/>
    </w:rPr>
  </w:style>
  <w:style w:type="paragraph" w:styleId="CommentText">
    <w:name w:val="annotation text"/>
    <w:basedOn w:val="Normal"/>
    <w:link w:val="CommentTextChar"/>
    <w:uiPriority w:val="99"/>
    <w:semiHidden/>
    <w:unhideWhenUsed/>
    <w:rsid w:val="00DE1CDC"/>
    <w:rPr>
      <w:sz w:val="20"/>
    </w:rPr>
  </w:style>
  <w:style w:type="character" w:customStyle="1" w:styleId="CommentTextChar">
    <w:name w:val="Comment Text Char"/>
    <w:basedOn w:val="DefaultParagraphFont"/>
    <w:link w:val="CommentText"/>
    <w:uiPriority w:val="99"/>
    <w:semiHidden/>
    <w:rsid w:val="00DE1CD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1CDC"/>
    <w:rPr>
      <w:b/>
      <w:bCs/>
    </w:rPr>
  </w:style>
  <w:style w:type="character" w:customStyle="1" w:styleId="CommentSubjectChar">
    <w:name w:val="Comment Subject Char"/>
    <w:basedOn w:val="CommentTextChar"/>
    <w:link w:val="CommentSubject"/>
    <w:uiPriority w:val="99"/>
    <w:semiHidden/>
    <w:rsid w:val="00DE1CDC"/>
    <w:rPr>
      <w:rFonts w:ascii="Arial" w:eastAsia="Times New Roman" w:hAnsi="Arial" w:cs="Times New Roman"/>
      <w:b/>
      <w:bCs/>
      <w:sz w:val="20"/>
      <w:szCs w:val="20"/>
    </w:rPr>
  </w:style>
  <w:style w:type="paragraph" w:styleId="Revision">
    <w:name w:val="Revision"/>
    <w:hidden/>
    <w:uiPriority w:val="99"/>
    <w:semiHidden/>
    <w:rsid w:val="00E053BD"/>
    <w:pPr>
      <w:spacing w:after="0" w:line="240" w:lineRule="auto"/>
    </w:pPr>
    <w:rPr>
      <w:rFonts w:ascii="Arial" w:eastAsia="Times New Roman" w:hAnsi="Arial" w:cs="Times New Roman"/>
      <w:szCs w:val="20"/>
    </w:rPr>
  </w:style>
  <w:style w:type="character" w:styleId="Hyperlink">
    <w:name w:val="Hyperlink"/>
    <w:basedOn w:val="DefaultParagraphFont"/>
    <w:uiPriority w:val="99"/>
    <w:unhideWhenUsed/>
    <w:rsid w:val="00EE00C8"/>
    <w:rPr>
      <w:color w:val="0563C1" w:themeColor="hyperlink"/>
      <w:u w:val="single"/>
    </w:rPr>
  </w:style>
  <w:style w:type="character" w:styleId="UnresolvedMention">
    <w:name w:val="Unresolved Mention"/>
    <w:basedOn w:val="DefaultParagraphFont"/>
    <w:uiPriority w:val="99"/>
    <w:semiHidden/>
    <w:unhideWhenUsed/>
    <w:rsid w:val="00EE00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4587">
      <w:bodyDiv w:val="1"/>
      <w:marLeft w:val="0"/>
      <w:marRight w:val="0"/>
      <w:marTop w:val="0"/>
      <w:marBottom w:val="0"/>
      <w:divBdr>
        <w:top w:val="none" w:sz="0" w:space="0" w:color="auto"/>
        <w:left w:val="none" w:sz="0" w:space="0" w:color="auto"/>
        <w:bottom w:val="none" w:sz="0" w:space="0" w:color="auto"/>
        <w:right w:val="none" w:sz="0" w:space="0" w:color="auto"/>
      </w:divBdr>
    </w:div>
    <w:div w:id="449319840">
      <w:bodyDiv w:val="1"/>
      <w:marLeft w:val="0"/>
      <w:marRight w:val="0"/>
      <w:marTop w:val="0"/>
      <w:marBottom w:val="0"/>
      <w:divBdr>
        <w:top w:val="none" w:sz="0" w:space="0" w:color="auto"/>
        <w:left w:val="none" w:sz="0" w:space="0" w:color="auto"/>
        <w:bottom w:val="none" w:sz="0" w:space="0" w:color="auto"/>
        <w:right w:val="none" w:sz="0" w:space="0" w:color="auto"/>
      </w:divBdr>
    </w:div>
    <w:div w:id="931624280">
      <w:bodyDiv w:val="1"/>
      <w:marLeft w:val="0"/>
      <w:marRight w:val="0"/>
      <w:marTop w:val="0"/>
      <w:marBottom w:val="0"/>
      <w:divBdr>
        <w:top w:val="none" w:sz="0" w:space="0" w:color="auto"/>
        <w:left w:val="none" w:sz="0" w:space="0" w:color="auto"/>
        <w:bottom w:val="none" w:sz="0" w:space="0" w:color="auto"/>
        <w:right w:val="none" w:sz="0" w:space="0" w:color="auto"/>
      </w:divBdr>
    </w:div>
    <w:div w:id="20640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anda.rossi1@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7C5C1-02F4-46BD-964C-BC467FF9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Akbarally, Aftab</dc:creator>
  <cp:keywords/>
  <dc:description/>
  <cp:lastModifiedBy>Whelan, Dylan</cp:lastModifiedBy>
  <cp:revision>2</cp:revision>
  <dcterms:created xsi:type="dcterms:W3CDTF">2019-02-28T13:52:00Z</dcterms:created>
  <dcterms:modified xsi:type="dcterms:W3CDTF">2019-02-28T13:52:00Z</dcterms:modified>
</cp:coreProperties>
</file>